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CBE3" w14:textId="59600AEF" w:rsidR="00EF4F53" w:rsidRDefault="00550607">
      <w:r>
        <w:rPr>
          <w:rFonts w:ascii="Arial Bold" w:hAnsi="Arial Bold"/>
          <w:bCs/>
          <w:caps/>
          <w:noProof/>
          <w:color w:val="000000"/>
          <w:szCs w:val="24"/>
          <w:lang w:eastAsia="en-GB"/>
        </w:rPr>
        <w:drawing>
          <wp:anchor distT="0" distB="0" distL="114300" distR="114300" simplePos="0" relativeHeight="251684864" behindDoc="1" locked="0" layoutInCell="1" allowOverlap="1" wp14:anchorId="0F17583A" wp14:editId="3136321A">
            <wp:simplePos x="0" y="0"/>
            <wp:positionH relativeFrom="column">
              <wp:posOffset>3232150</wp:posOffset>
            </wp:positionH>
            <wp:positionV relativeFrom="page">
              <wp:posOffset>539750</wp:posOffset>
            </wp:positionV>
            <wp:extent cx="2732405" cy="880110"/>
            <wp:effectExtent l="0" t="0" r="0" b="0"/>
            <wp:wrapTight wrapText="bothSides">
              <wp:wrapPolygon edited="0">
                <wp:start x="0" y="0"/>
                <wp:lineTo x="0" y="21039"/>
                <wp:lineTo x="21384" y="21039"/>
                <wp:lineTo x="21384"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9CF">
        <w:rPr>
          <w:b/>
          <w:bCs/>
          <w:noProof/>
          <w:lang w:eastAsia="en-GB"/>
        </w:rPr>
        <w:drawing>
          <wp:anchor distT="0" distB="0" distL="114300" distR="114300" simplePos="0" relativeHeight="251645952" behindDoc="1" locked="0" layoutInCell="1" allowOverlap="1" wp14:anchorId="5BA7E366" wp14:editId="52CBB05F">
            <wp:simplePos x="0" y="0"/>
            <wp:positionH relativeFrom="column">
              <wp:posOffset>-370205</wp:posOffset>
            </wp:positionH>
            <wp:positionV relativeFrom="paragraph">
              <wp:posOffset>-375285</wp:posOffset>
            </wp:positionV>
            <wp:extent cx="2082800" cy="393700"/>
            <wp:effectExtent l="0" t="0" r="0" b="6350"/>
            <wp:wrapNone/>
            <wp:docPr id="6" name="Picture 6"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67F">
        <w:rPr>
          <w:rFonts w:ascii="Arial" w:hAnsi="Arial" w:cs="Arial"/>
          <w:noProof/>
        </w:rPr>
        <mc:AlternateContent>
          <mc:Choice Requires="wps">
            <w:drawing>
              <wp:anchor distT="0" distB="0" distL="114300" distR="114300" simplePos="0" relativeHeight="251687936" behindDoc="0" locked="0" layoutInCell="1" allowOverlap="1" wp14:anchorId="6B3A1110" wp14:editId="2090BADE">
                <wp:simplePos x="0" y="0"/>
                <wp:positionH relativeFrom="column">
                  <wp:posOffset>5143500</wp:posOffset>
                </wp:positionH>
                <wp:positionV relativeFrom="paragraph">
                  <wp:posOffset>996950</wp:posOffset>
                </wp:positionV>
                <wp:extent cx="510540" cy="113665"/>
                <wp:effectExtent l="0" t="0" r="381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8022" w14:textId="77777777" w:rsidR="008A7B34" w:rsidRDefault="008A7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1110" id="_x0000_t202" coordsize="21600,21600" o:spt="202" path="m,l,21600r21600,l21600,xe">
                <v:stroke joinstyle="miter"/>
                <v:path gradientshapeok="t" o:connecttype="rect"/>
              </v:shapetype>
              <v:shape id="Text Box 3" o:spid="_x0000_s1026" type="#_x0000_t202" style="position:absolute;margin-left:405pt;margin-top:78.5pt;width:40.2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IxBQIAAO8DAAAOAAAAZHJzL2Uyb0RvYy54bWysU9uO0zAQfUfiHyy/0zTdtkDUdLV0VYS0&#10;XKRdPsBxnMTC8Zix26R8PWOnWwq8IfxgeTzjM3POjDe3Y2/YUaHXYEuez+acKSuh1rYt+den/as3&#10;nPkgbC0MWFXyk/L8dvvyxWZwhVpAB6ZWyAjE+mJwJe9CcEWWedmpXvgZOGXJ2QD2IpCJbVajGAi9&#10;N9liPl9nA2DtEKTynm7vJyffJvymUTJ8bhqvAjMlp9pC2jHtVdyz7UYULQrXaXkuQ/xDFb3QlpJe&#10;oO5FEOyA+i+oXksED02YSegzaBotVeJAbPL5H2weO+FU4kLieHeRyf8/WPnp+AWZrql3a86s6KlH&#10;T2oM7B2M7CbKMzhfUNSjo7gw0jWFJqrePYD85pmFXSdsq+4QYeiUqKm8PL7Mrp5OOD6CVMNHqCmN&#10;OARIQGODfdSO1GCETm06XVoTS5F0ucrnqyV5JLny/Ga9XqUMonh+7NCH9wp6Fg8lR+p8AhfHBx9i&#10;MaJ4Dom5PBhd77UxycC22hlkR0FTsk/rjP5bmLEx2EJ8NiHGm8QyEpsohrEaz6pVUJ+IL8I0dfRL&#10;6NAB/uBsoIkruf9+EKg4Mx8safY2X0aGIRnL1esFGXjtqa49wkqCKnngbDruwjTWB4e67SjT1CUL&#10;d6Rzo5MGsSFTVee6aaqSNOcfEMf22k5Rv/7p9icAAAD//wMAUEsDBBQABgAIAAAAIQAj7BTo3wAA&#10;AAsBAAAPAAAAZHJzL2Rvd25yZXYueG1sTI/NTsMwEITvSLyDtUhcELWL0uaHOBUggbi29AGceJtE&#10;xOsodpv07VlOcNvdGc1+U+4WN4gLTqH3pGG9UiCQGm97ajUcv94fMxAhGrJm8IQarhhgV93elKaw&#10;fqY9Xg6xFRxCoTAauhjHQsrQdOhMWPkRibWTn5yJvE6ttJOZOdwN8kmprXSmJ/7QmRHfOmy+D2en&#10;4fQ5P2zyuf6Ix3SfbF9Nn9b+qvX93fLyDCLiEv/M8IvP6FAxU+3PZIMYNGRrxV0iC5uUB3ZkuUpA&#10;1HxJkxxkVcr/HaofAAAA//8DAFBLAQItABQABgAIAAAAIQC2gziS/gAAAOEBAAATAAAAAAAAAAAA&#10;AAAAAAAAAABbQ29udGVudF9UeXBlc10ueG1sUEsBAi0AFAAGAAgAAAAhADj9If/WAAAAlAEAAAsA&#10;AAAAAAAAAAAAAAAALwEAAF9yZWxzLy5yZWxzUEsBAi0AFAAGAAgAAAAhAEReMjEFAgAA7wMAAA4A&#10;AAAAAAAAAAAAAAAALgIAAGRycy9lMm9Eb2MueG1sUEsBAi0AFAAGAAgAAAAhACPsFOjfAAAACwEA&#10;AA8AAAAAAAAAAAAAAAAAXwQAAGRycy9kb3ducmV2LnhtbFBLBQYAAAAABAAEAPMAAABrBQAAAAA=&#10;" stroked="f">
                <v:textbox>
                  <w:txbxContent>
                    <w:p w14:paraId="5DD68022" w14:textId="77777777" w:rsidR="008A7B34" w:rsidRDefault="008A7B34"/>
                  </w:txbxContent>
                </v:textbox>
              </v:shape>
            </w:pict>
          </mc:Fallback>
        </mc:AlternateContent>
      </w:r>
    </w:p>
    <w:p w14:paraId="0A6583C5" w14:textId="77777777" w:rsidR="00EF4F53" w:rsidRDefault="00EF4F53"/>
    <w:p w14:paraId="737CCEFE" w14:textId="6232FEA6" w:rsidR="00980698" w:rsidRDefault="00980698"/>
    <w:p w14:paraId="161DC97B" w14:textId="77777777" w:rsidR="00980698" w:rsidRDefault="00980698"/>
    <w:p w14:paraId="0FC73A0B" w14:textId="77777777" w:rsidR="00980698" w:rsidRDefault="00980698"/>
    <w:p w14:paraId="690A80F9" w14:textId="77777777" w:rsidR="00980698" w:rsidRDefault="00980698"/>
    <w:p w14:paraId="5302CD83" w14:textId="77777777" w:rsidR="00980698" w:rsidRDefault="00980698"/>
    <w:p w14:paraId="2D92FA80" w14:textId="77777777" w:rsidR="00980698" w:rsidRDefault="00980698"/>
    <w:p w14:paraId="7AA0C727" w14:textId="77777777" w:rsidR="00EF4F53" w:rsidRDefault="00EF4F53"/>
    <w:p w14:paraId="05052E63" w14:textId="77777777" w:rsidR="00EF4F53" w:rsidRDefault="00EF4F53"/>
    <w:p w14:paraId="32D15253" w14:textId="77777777" w:rsidR="00980698" w:rsidRPr="00980698" w:rsidRDefault="00297FD1" w:rsidP="00980698">
      <w:pPr>
        <w:jc w:val="center"/>
        <w:rPr>
          <w:rFonts w:ascii="Arial" w:hAnsi="Arial" w:cs="Arial"/>
          <w:b/>
        </w:rPr>
      </w:pPr>
      <w:r w:rsidRPr="00980698">
        <w:rPr>
          <w:rFonts w:ascii="Arial" w:hAnsi="Arial" w:cs="Arial"/>
          <w:b/>
          <w:color w:val="000000"/>
          <w:sz w:val="44"/>
        </w:rPr>
        <w:t>STANDARDS OF BUSINESS CONDUCT</w:t>
      </w:r>
      <w:r w:rsidR="005C11A8">
        <w:rPr>
          <w:rFonts w:ascii="Arial" w:hAnsi="Arial" w:cs="Arial"/>
          <w:b/>
          <w:color w:val="000000"/>
          <w:sz w:val="44"/>
        </w:rPr>
        <w:t xml:space="preserve"> and CONFLIC</w:t>
      </w:r>
      <w:r w:rsidR="007B7846">
        <w:rPr>
          <w:rFonts w:ascii="Arial" w:hAnsi="Arial" w:cs="Arial"/>
          <w:b/>
          <w:color w:val="000000"/>
          <w:sz w:val="44"/>
        </w:rPr>
        <w:t>T</w:t>
      </w:r>
      <w:r w:rsidR="005C11A8">
        <w:rPr>
          <w:rFonts w:ascii="Arial" w:hAnsi="Arial" w:cs="Arial"/>
          <w:b/>
          <w:color w:val="000000"/>
          <w:sz w:val="44"/>
        </w:rPr>
        <w:t>S OF INTEREST POLICY and PROCEDURE</w:t>
      </w:r>
    </w:p>
    <w:p w14:paraId="23500322" w14:textId="77777777" w:rsidR="00980698" w:rsidRPr="00980698" w:rsidRDefault="00980698" w:rsidP="00980698">
      <w:pPr>
        <w:pStyle w:val="BodyText2"/>
        <w:rPr>
          <w:b/>
          <w:bCs/>
        </w:rPr>
      </w:pPr>
    </w:p>
    <w:p w14:paraId="4F95060B" w14:textId="77777777" w:rsidR="00980698" w:rsidRPr="00980698" w:rsidRDefault="00980698" w:rsidP="00980698">
      <w:pPr>
        <w:pStyle w:val="BodyText2"/>
        <w:rPr>
          <w:b/>
          <w:bCs/>
        </w:rPr>
      </w:pPr>
    </w:p>
    <w:p w14:paraId="2315B3E8" w14:textId="77777777" w:rsidR="00980698" w:rsidRPr="00980698" w:rsidRDefault="00980698" w:rsidP="00980698">
      <w:pPr>
        <w:pStyle w:val="BodyText2"/>
        <w:rPr>
          <w:b/>
          <w:bCs/>
        </w:rPr>
      </w:pPr>
      <w:r w:rsidRPr="00980698">
        <w:rPr>
          <w:b/>
          <w:bCs/>
        </w:rPr>
        <w:br/>
      </w:r>
    </w:p>
    <w:p w14:paraId="12A391F1" w14:textId="77777777" w:rsidR="00980698" w:rsidRPr="00980698" w:rsidRDefault="00980698" w:rsidP="00980698">
      <w:pPr>
        <w:pStyle w:val="BodyText2"/>
        <w:rPr>
          <w:b/>
          <w:bCs/>
        </w:rPr>
      </w:pPr>
    </w:p>
    <w:p w14:paraId="2822890B" w14:textId="77777777" w:rsidR="00980698" w:rsidRPr="00980698" w:rsidRDefault="00980698" w:rsidP="00980698">
      <w:pPr>
        <w:rPr>
          <w:rFonts w:ascii="Arial" w:hAnsi="Arial" w:cs="Arial"/>
        </w:rPr>
      </w:pPr>
    </w:p>
    <w:p w14:paraId="4FF03134" w14:textId="77777777" w:rsidR="00980698" w:rsidRPr="00980698" w:rsidRDefault="00980698" w:rsidP="00980698">
      <w:pPr>
        <w:rPr>
          <w:rFonts w:ascii="Arial" w:hAnsi="Arial" w:cs="Arial"/>
        </w:rPr>
      </w:pPr>
    </w:p>
    <w:p w14:paraId="4C9C794C" w14:textId="3F8A4952" w:rsidR="00980698" w:rsidRPr="00980698" w:rsidRDefault="00DF4F85" w:rsidP="00980698">
      <w:pPr>
        <w:jc w:val="center"/>
        <w:rPr>
          <w:rFonts w:ascii="Arial" w:hAnsi="Arial" w:cs="Arial"/>
          <w:b/>
          <w:bCs/>
          <w:sz w:val="40"/>
          <w:szCs w:val="40"/>
        </w:rPr>
      </w:pPr>
      <w:r>
        <w:rPr>
          <w:rFonts w:ascii="Arial" w:hAnsi="Arial" w:cs="Arial"/>
          <w:b/>
          <w:bCs/>
          <w:sz w:val="40"/>
          <w:szCs w:val="40"/>
        </w:rPr>
        <w:t>October 2021</w:t>
      </w:r>
    </w:p>
    <w:p w14:paraId="29E6378C" w14:textId="77777777" w:rsidR="00980698" w:rsidRPr="00980698" w:rsidRDefault="00980698" w:rsidP="00980698">
      <w:pPr>
        <w:jc w:val="center"/>
        <w:rPr>
          <w:rFonts w:ascii="Arial" w:hAnsi="Arial" w:cs="Arial"/>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174"/>
      </w:tblGrid>
      <w:tr w:rsidR="00980698" w:rsidRPr="00980698" w14:paraId="58245DB5" w14:textId="77777777" w:rsidTr="00EC2429">
        <w:tc>
          <w:tcPr>
            <w:tcW w:w="3348" w:type="dxa"/>
          </w:tcPr>
          <w:p w14:paraId="7FEDAEA7" w14:textId="77777777" w:rsidR="00980698" w:rsidRPr="00980698" w:rsidRDefault="00980698" w:rsidP="00980698">
            <w:pPr>
              <w:spacing w:before="40" w:after="40"/>
              <w:rPr>
                <w:rFonts w:ascii="Arial" w:hAnsi="Arial" w:cs="Arial"/>
              </w:rPr>
            </w:pPr>
            <w:r w:rsidRPr="00980698">
              <w:rPr>
                <w:rFonts w:ascii="Arial" w:hAnsi="Arial" w:cs="Arial"/>
              </w:rPr>
              <w:t>Version:</w:t>
            </w:r>
          </w:p>
        </w:tc>
        <w:tc>
          <w:tcPr>
            <w:tcW w:w="5174" w:type="dxa"/>
          </w:tcPr>
          <w:p w14:paraId="5C5230BB" w14:textId="372BAE40" w:rsidR="00980698" w:rsidRPr="00980698" w:rsidRDefault="00BF393C" w:rsidP="00980698">
            <w:pPr>
              <w:spacing w:before="40" w:after="40"/>
              <w:rPr>
                <w:rFonts w:ascii="Arial" w:hAnsi="Arial" w:cs="Arial"/>
              </w:rPr>
            </w:pPr>
            <w:r>
              <w:rPr>
                <w:rFonts w:ascii="Arial" w:hAnsi="Arial" w:cs="Arial"/>
              </w:rPr>
              <w:t>1.</w:t>
            </w:r>
            <w:r w:rsidR="00DF4F85">
              <w:rPr>
                <w:rFonts w:ascii="Arial" w:hAnsi="Arial" w:cs="Arial"/>
              </w:rPr>
              <w:t>5</w:t>
            </w:r>
          </w:p>
        </w:tc>
      </w:tr>
      <w:tr w:rsidR="00980698" w:rsidRPr="00980698" w14:paraId="5AD9C02E" w14:textId="77777777" w:rsidTr="00EC2429">
        <w:tc>
          <w:tcPr>
            <w:tcW w:w="3348" w:type="dxa"/>
          </w:tcPr>
          <w:p w14:paraId="062BD88D" w14:textId="77777777" w:rsidR="00980698" w:rsidRPr="00980698" w:rsidRDefault="00980698" w:rsidP="00980698">
            <w:pPr>
              <w:spacing w:before="40" w:after="40"/>
              <w:rPr>
                <w:rFonts w:ascii="Arial" w:hAnsi="Arial" w:cs="Arial"/>
              </w:rPr>
            </w:pPr>
            <w:r w:rsidRPr="00980698">
              <w:rPr>
                <w:rFonts w:ascii="Arial" w:hAnsi="Arial" w:cs="Arial"/>
              </w:rPr>
              <w:t>Date ratified:</w:t>
            </w:r>
          </w:p>
        </w:tc>
        <w:tc>
          <w:tcPr>
            <w:tcW w:w="5174" w:type="dxa"/>
          </w:tcPr>
          <w:p w14:paraId="5B1F4CFF" w14:textId="5446D274" w:rsidR="00980698" w:rsidRPr="00980698" w:rsidRDefault="004176F4" w:rsidP="00C97713">
            <w:pPr>
              <w:spacing w:before="40" w:after="40"/>
              <w:rPr>
                <w:rFonts w:ascii="Arial" w:hAnsi="Arial" w:cs="Arial"/>
              </w:rPr>
            </w:pPr>
            <w:r>
              <w:rPr>
                <w:rFonts w:ascii="Arial" w:hAnsi="Arial" w:cs="Arial"/>
              </w:rPr>
              <w:t>4 November 2021</w:t>
            </w:r>
          </w:p>
        </w:tc>
      </w:tr>
      <w:tr w:rsidR="00980698" w:rsidRPr="00980698" w14:paraId="6F214F4F" w14:textId="77777777" w:rsidTr="00EC2429">
        <w:tc>
          <w:tcPr>
            <w:tcW w:w="3348" w:type="dxa"/>
          </w:tcPr>
          <w:p w14:paraId="6EAE93FA" w14:textId="77777777" w:rsidR="00980698" w:rsidRPr="00980698" w:rsidRDefault="00980698" w:rsidP="00980698">
            <w:pPr>
              <w:spacing w:before="40" w:after="40"/>
              <w:rPr>
                <w:rFonts w:ascii="Arial" w:hAnsi="Arial" w:cs="Arial"/>
              </w:rPr>
            </w:pPr>
            <w:r w:rsidRPr="00980698">
              <w:rPr>
                <w:rFonts w:ascii="Arial" w:hAnsi="Arial" w:cs="Arial"/>
              </w:rPr>
              <w:t>Policy Number:</w:t>
            </w:r>
          </w:p>
        </w:tc>
        <w:tc>
          <w:tcPr>
            <w:tcW w:w="5174" w:type="dxa"/>
          </w:tcPr>
          <w:p w14:paraId="3A6FD3E8" w14:textId="3C5CDE98" w:rsidR="00980698" w:rsidRPr="00980698" w:rsidRDefault="00241878" w:rsidP="00980698">
            <w:pPr>
              <w:spacing w:before="40" w:after="40"/>
              <w:rPr>
                <w:rFonts w:ascii="Arial" w:hAnsi="Arial" w:cs="Arial"/>
              </w:rPr>
            </w:pPr>
            <w:r w:rsidRPr="00241878">
              <w:rPr>
                <w:rFonts w:ascii="Arial" w:hAnsi="Arial" w:cs="Arial"/>
              </w:rPr>
              <w:t>CO025/</w:t>
            </w:r>
            <w:r w:rsidR="004176F4">
              <w:rPr>
                <w:rFonts w:ascii="Arial" w:hAnsi="Arial" w:cs="Arial"/>
              </w:rPr>
              <w:t>04/2022</w:t>
            </w:r>
          </w:p>
        </w:tc>
      </w:tr>
      <w:tr w:rsidR="00980698" w:rsidRPr="00980698" w14:paraId="73304C46" w14:textId="77777777" w:rsidTr="00EC2429">
        <w:tc>
          <w:tcPr>
            <w:tcW w:w="3348" w:type="dxa"/>
          </w:tcPr>
          <w:p w14:paraId="6BEC7658" w14:textId="77777777" w:rsidR="00980698" w:rsidRPr="00980698" w:rsidRDefault="00980698" w:rsidP="00980698">
            <w:pPr>
              <w:spacing w:before="40" w:after="40"/>
              <w:rPr>
                <w:rFonts w:ascii="Arial" w:hAnsi="Arial" w:cs="Arial"/>
              </w:rPr>
            </w:pPr>
            <w:r w:rsidRPr="00980698">
              <w:rPr>
                <w:rFonts w:ascii="Arial" w:hAnsi="Arial" w:cs="Arial"/>
              </w:rPr>
              <w:t>Name  of originator/author:</w:t>
            </w:r>
          </w:p>
        </w:tc>
        <w:tc>
          <w:tcPr>
            <w:tcW w:w="5174" w:type="dxa"/>
          </w:tcPr>
          <w:p w14:paraId="3AAF53D8" w14:textId="426439DE" w:rsidR="00980698" w:rsidRPr="00980698" w:rsidRDefault="00980698" w:rsidP="002B1B03">
            <w:pPr>
              <w:spacing w:before="40" w:after="40"/>
              <w:rPr>
                <w:rFonts w:ascii="Arial" w:hAnsi="Arial" w:cs="Arial"/>
              </w:rPr>
            </w:pPr>
            <w:r w:rsidRPr="00980698">
              <w:rPr>
                <w:rFonts w:ascii="Arial" w:hAnsi="Arial" w:cs="Arial"/>
              </w:rPr>
              <w:t xml:space="preserve">Sue Laing, Corporate Services </w:t>
            </w:r>
            <w:r w:rsidR="00E12C66">
              <w:rPr>
                <w:rFonts w:ascii="Arial" w:hAnsi="Arial" w:cs="Arial"/>
              </w:rPr>
              <w:t>Risk and Governance Manager</w:t>
            </w:r>
            <w:r w:rsidR="006A7B5D">
              <w:rPr>
                <w:rFonts w:ascii="Arial" w:hAnsi="Arial" w:cs="Arial"/>
              </w:rPr>
              <w:t xml:space="preserve"> </w:t>
            </w:r>
          </w:p>
        </w:tc>
      </w:tr>
      <w:tr w:rsidR="00980698" w:rsidRPr="00980698" w14:paraId="5CFA3CA4" w14:textId="77777777" w:rsidTr="00EC2429">
        <w:tc>
          <w:tcPr>
            <w:tcW w:w="3348" w:type="dxa"/>
          </w:tcPr>
          <w:p w14:paraId="1EEB0C39" w14:textId="77777777" w:rsidR="00980698" w:rsidRPr="00980698" w:rsidRDefault="00980698" w:rsidP="00980698">
            <w:pPr>
              <w:spacing w:before="40" w:after="40"/>
              <w:rPr>
                <w:rFonts w:ascii="Arial" w:hAnsi="Arial" w:cs="Arial"/>
              </w:rPr>
            </w:pPr>
            <w:r w:rsidRPr="00980698">
              <w:rPr>
                <w:rFonts w:ascii="Arial" w:hAnsi="Arial" w:cs="Arial"/>
              </w:rPr>
              <w:t>Name of Sponsor:</w:t>
            </w:r>
          </w:p>
        </w:tc>
        <w:tc>
          <w:tcPr>
            <w:tcW w:w="5174" w:type="dxa"/>
          </w:tcPr>
          <w:p w14:paraId="3A40A4AC" w14:textId="2C00F5B7" w:rsidR="00980698" w:rsidRPr="00980698" w:rsidRDefault="00E12C66" w:rsidP="00C97713">
            <w:pPr>
              <w:spacing w:before="40" w:after="40"/>
              <w:rPr>
                <w:rFonts w:ascii="Arial" w:hAnsi="Arial" w:cs="Arial"/>
              </w:rPr>
            </w:pPr>
            <w:r>
              <w:rPr>
                <w:rFonts w:ascii="Arial" w:hAnsi="Arial" w:cs="Arial"/>
              </w:rPr>
              <w:t>Director of Finance</w:t>
            </w:r>
          </w:p>
        </w:tc>
      </w:tr>
      <w:tr w:rsidR="00980698" w:rsidRPr="00980698" w14:paraId="1270DFBB" w14:textId="77777777" w:rsidTr="00EC2429">
        <w:tc>
          <w:tcPr>
            <w:tcW w:w="3348" w:type="dxa"/>
          </w:tcPr>
          <w:p w14:paraId="06F53779" w14:textId="77777777" w:rsidR="00980698" w:rsidRPr="00980698" w:rsidRDefault="00980698" w:rsidP="00980698">
            <w:pPr>
              <w:spacing w:before="40" w:after="40"/>
              <w:rPr>
                <w:rFonts w:ascii="Arial" w:hAnsi="Arial" w:cs="Arial"/>
              </w:rPr>
            </w:pPr>
            <w:r w:rsidRPr="00980698">
              <w:rPr>
                <w:rFonts w:ascii="Arial" w:hAnsi="Arial" w:cs="Arial"/>
              </w:rPr>
              <w:t>Name of responsible committee</w:t>
            </w:r>
          </w:p>
        </w:tc>
        <w:tc>
          <w:tcPr>
            <w:tcW w:w="5174" w:type="dxa"/>
          </w:tcPr>
          <w:p w14:paraId="085DD2E9" w14:textId="77777777" w:rsidR="00980698" w:rsidRPr="00980698" w:rsidRDefault="00E12C66" w:rsidP="00980698">
            <w:pPr>
              <w:spacing w:before="40" w:after="40"/>
              <w:rPr>
                <w:rFonts w:ascii="Arial" w:hAnsi="Arial" w:cs="Arial"/>
              </w:rPr>
            </w:pPr>
            <w:r>
              <w:rPr>
                <w:rFonts w:ascii="Arial" w:hAnsi="Arial" w:cs="Arial"/>
              </w:rPr>
              <w:t>Governing Body</w:t>
            </w:r>
          </w:p>
        </w:tc>
      </w:tr>
      <w:tr w:rsidR="00980698" w:rsidRPr="00980698" w14:paraId="3BE3E57F" w14:textId="77777777" w:rsidTr="00EC2429">
        <w:tc>
          <w:tcPr>
            <w:tcW w:w="3348" w:type="dxa"/>
          </w:tcPr>
          <w:p w14:paraId="0F43CD6C" w14:textId="77777777" w:rsidR="00980698" w:rsidRPr="00980698" w:rsidRDefault="00980698" w:rsidP="00980698">
            <w:pPr>
              <w:spacing w:before="40" w:after="40"/>
              <w:rPr>
                <w:rFonts w:ascii="Arial" w:hAnsi="Arial" w:cs="Arial"/>
              </w:rPr>
            </w:pPr>
            <w:r w:rsidRPr="00980698">
              <w:rPr>
                <w:rFonts w:ascii="Arial" w:hAnsi="Arial" w:cs="Arial"/>
              </w:rPr>
              <w:t>Date issued:</w:t>
            </w:r>
          </w:p>
        </w:tc>
        <w:tc>
          <w:tcPr>
            <w:tcW w:w="5174" w:type="dxa"/>
          </w:tcPr>
          <w:p w14:paraId="372C5C76" w14:textId="7F8560C4" w:rsidR="00980698" w:rsidRPr="00980698" w:rsidRDefault="004176F4" w:rsidP="00980698">
            <w:pPr>
              <w:spacing w:before="40" w:after="40"/>
              <w:rPr>
                <w:rFonts w:ascii="Arial" w:hAnsi="Arial" w:cs="Arial"/>
              </w:rPr>
            </w:pPr>
            <w:r>
              <w:rPr>
                <w:rFonts w:ascii="Arial" w:hAnsi="Arial" w:cs="Arial"/>
              </w:rPr>
              <w:t>November 2021</w:t>
            </w:r>
          </w:p>
        </w:tc>
      </w:tr>
      <w:tr w:rsidR="00980698" w:rsidRPr="00980698" w14:paraId="2879D1FA" w14:textId="77777777" w:rsidTr="00EC2429">
        <w:tc>
          <w:tcPr>
            <w:tcW w:w="3348" w:type="dxa"/>
          </w:tcPr>
          <w:p w14:paraId="30E80FAE" w14:textId="77777777" w:rsidR="00980698" w:rsidRPr="00980698" w:rsidRDefault="00980698" w:rsidP="00980698">
            <w:pPr>
              <w:spacing w:before="40" w:after="40"/>
              <w:rPr>
                <w:rFonts w:ascii="Arial" w:hAnsi="Arial" w:cs="Arial"/>
              </w:rPr>
            </w:pPr>
            <w:r w:rsidRPr="00980698">
              <w:rPr>
                <w:rFonts w:ascii="Arial" w:hAnsi="Arial" w:cs="Arial"/>
              </w:rPr>
              <w:t>Review date:</w:t>
            </w:r>
          </w:p>
        </w:tc>
        <w:tc>
          <w:tcPr>
            <w:tcW w:w="5174" w:type="dxa"/>
          </w:tcPr>
          <w:p w14:paraId="51AE582F" w14:textId="7ED29B8D" w:rsidR="00980698" w:rsidRPr="00980698" w:rsidRDefault="003E244F" w:rsidP="00C97713">
            <w:pPr>
              <w:spacing w:before="40" w:after="40"/>
              <w:rPr>
                <w:rFonts w:ascii="Arial" w:hAnsi="Arial" w:cs="Arial"/>
              </w:rPr>
            </w:pPr>
            <w:r>
              <w:rPr>
                <w:rFonts w:ascii="Arial" w:hAnsi="Arial" w:cs="Arial"/>
              </w:rPr>
              <w:t xml:space="preserve">1 </w:t>
            </w:r>
            <w:r w:rsidR="00DF4F85">
              <w:rPr>
                <w:rFonts w:ascii="Arial" w:hAnsi="Arial" w:cs="Arial"/>
              </w:rPr>
              <w:t>April</w:t>
            </w:r>
            <w:r w:rsidR="00DF4F85" w:rsidRPr="00980698">
              <w:rPr>
                <w:rFonts w:ascii="Arial" w:hAnsi="Arial" w:cs="Arial"/>
              </w:rPr>
              <w:t xml:space="preserve"> </w:t>
            </w:r>
            <w:r w:rsidR="00980698" w:rsidRPr="00980698">
              <w:rPr>
                <w:rFonts w:ascii="Arial" w:hAnsi="Arial" w:cs="Arial"/>
              </w:rPr>
              <w:t>202</w:t>
            </w:r>
            <w:r w:rsidR="001B09CF">
              <w:rPr>
                <w:rFonts w:ascii="Arial" w:hAnsi="Arial" w:cs="Arial"/>
              </w:rPr>
              <w:t>2</w:t>
            </w:r>
          </w:p>
        </w:tc>
      </w:tr>
      <w:tr w:rsidR="00980698" w:rsidRPr="00980698" w14:paraId="007D9E92" w14:textId="77777777" w:rsidTr="00EC2429">
        <w:tc>
          <w:tcPr>
            <w:tcW w:w="3348" w:type="dxa"/>
          </w:tcPr>
          <w:p w14:paraId="6479218F" w14:textId="77777777" w:rsidR="00980698" w:rsidRPr="00980698" w:rsidRDefault="00980698" w:rsidP="00980698">
            <w:pPr>
              <w:spacing w:before="40" w:after="40"/>
              <w:rPr>
                <w:rFonts w:ascii="Arial" w:hAnsi="Arial" w:cs="Arial"/>
              </w:rPr>
            </w:pPr>
            <w:r w:rsidRPr="00980698">
              <w:rPr>
                <w:rFonts w:ascii="Arial" w:hAnsi="Arial" w:cs="Arial"/>
              </w:rPr>
              <w:t>Target audience:</w:t>
            </w:r>
          </w:p>
        </w:tc>
        <w:tc>
          <w:tcPr>
            <w:tcW w:w="5174" w:type="dxa"/>
          </w:tcPr>
          <w:p w14:paraId="16095E91" w14:textId="77777777" w:rsidR="00980698" w:rsidRPr="00980698" w:rsidRDefault="00980698" w:rsidP="00980698">
            <w:pPr>
              <w:spacing w:before="40" w:after="40"/>
              <w:rPr>
                <w:rFonts w:ascii="Arial" w:hAnsi="Arial" w:cs="Arial"/>
              </w:rPr>
            </w:pPr>
            <w:r w:rsidRPr="00980698">
              <w:rPr>
                <w:rFonts w:ascii="Arial" w:hAnsi="Arial" w:cs="Arial"/>
              </w:rPr>
              <w:t>All staff working within or on behalf of NHS Sheffield CCG</w:t>
            </w:r>
          </w:p>
        </w:tc>
      </w:tr>
    </w:tbl>
    <w:p w14:paraId="6E38FBDC" w14:textId="77777777" w:rsidR="00980698" w:rsidRPr="00980698" w:rsidRDefault="00980698" w:rsidP="00980698">
      <w:pPr>
        <w:spacing w:before="40" w:after="40"/>
        <w:rPr>
          <w:rFonts w:ascii="Arial" w:hAnsi="Arial" w:cs="Arial"/>
          <w:b/>
        </w:rPr>
      </w:pPr>
    </w:p>
    <w:p w14:paraId="1B23294D" w14:textId="77777777" w:rsidR="00980698" w:rsidRPr="00980698" w:rsidRDefault="00980698" w:rsidP="00980698">
      <w:pPr>
        <w:spacing w:before="40" w:after="40"/>
        <w:rPr>
          <w:rFonts w:ascii="Arial" w:hAnsi="Arial" w:cs="Arial"/>
          <w:b/>
        </w:rPr>
      </w:pPr>
      <w:r w:rsidRPr="00980698">
        <w:rPr>
          <w:rFonts w:ascii="Arial" w:hAnsi="Arial" w:cs="Arial"/>
          <w:b/>
        </w:rPr>
        <w:t>To ensure you have the most current version of this policy please access via the NHS Sheffield CCG Intranet Site by following the link below:</w:t>
      </w:r>
    </w:p>
    <w:p w14:paraId="2EF43016" w14:textId="77777777" w:rsidR="00980698" w:rsidRPr="00980698" w:rsidRDefault="00980698" w:rsidP="00980698">
      <w:pPr>
        <w:spacing w:before="40" w:after="40"/>
        <w:rPr>
          <w:rFonts w:ascii="Arial" w:hAnsi="Arial" w:cs="Arial"/>
          <w:b/>
        </w:rPr>
      </w:pPr>
    </w:p>
    <w:p w14:paraId="68E58FE9" w14:textId="77777777" w:rsidR="00980698" w:rsidRPr="00980698" w:rsidRDefault="004176F4" w:rsidP="00980698">
      <w:pPr>
        <w:spacing w:before="40" w:after="40"/>
        <w:rPr>
          <w:rFonts w:ascii="Arial" w:hAnsi="Arial" w:cs="Arial"/>
          <w:b/>
        </w:rPr>
      </w:pPr>
      <w:hyperlink r:id="rId10" w:history="1">
        <w:r w:rsidR="00980698" w:rsidRPr="00980698">
          <w:rPr>
            <w:rStyle w:val="Hyperlink"/>
            <w:rFonts w:ascii="Arial" w:hAnsi="Arial" w:cs="Arial"/>
            <w:b/>
          </w:rPr>
          <w:t>http://www.intranet.sheffieldccg.nhs.uk/policies-procedure-forms-templates.htm</w:t>
        </w:r>
      </w:hyperlink>
    </w:p>
    <w:p w14:paraId="49CEC844" w14:textId="77777777" w:rsidR="00EC2429" w:rsidRDefault="00EC2429" w:rsidP="00980698">
      <w:pPr>
        <w:spacing w:before="40" w:after="40"/>
        <w:rPr>
          <w:rFonts w:ascii="Arial" w:hAnsi="Arial" w:cs="Arial"/>
          <w:b/>
        </w:rPr>
      </w:pPr>
    </w:p>
    <w:p w14:paraId="1CE5C4C1" w14:textId="77777777" w:rsidR="00EC2429" w:rsidRPr="00AB0551" w:rsidRDefault="00EC2429" w:rsidP="00EC2429">
      <w:pPr>
        <w:jc w:val="both"/>
      </w:pPr>
    </w:p>
    <w:p w14:paraId="35B9D0BE" w14:textId="77777777" w:rsidR="00EC2429" w:rsidRPr="0046611C" w:rsidRDefault="00EC2429" w:rsidP="00EC2429">
      <w:pPr>
        <w:rPr>
          <w:color w:val="FF0000"/>
        </w:rPr>
      </w:pPr>
    </w:p>
    <w:p w14:paraId="3489DE71" w14:textId="77777777" w:rsidR="00EC2429" w:rsidRPr="0046611C" w:rsidRDefault="00EC2429" w:rsidP="00EC2429">
      <w:pPr>
        <w:rPr>
          <w:color w:val="FF0000"/>
        </w:rPr>
      </w:pPr>
    </w:p>
    <w:p w14:paraId="28277197" w14:textId="4D9B198F" w:rsidR="00EC2429" w:rsidRPr="0046611C" w:rsidRDefault="002D5D8C" w:rsidP="00EC2429">
      <w:pPr>
        <w:rPr>
          <w:color w:val="FF0000"/>
        </w:rPr>
      </w:pPr>
      <w:r w:rsidRPr="002D5D8C">
        <w:rPr>
          <w:noProof/>
          <w:color w:val="FF0000"/>
          <w:lang w:eastAsia="en-GB"/>
        </w:rPr>
        <mc:AlternateContent>
          <mc:Choice Requires="wps">
            <w:drawing>
              <wp:anchor distT="0" distB="0" distL="114300" distR="114300" simplePos="0" relativeHeight="251666432" behindDoc="0" locked="0" layoutInCell="1" allowOverlap="1" wp14:anchorId="5AD053B3" wp14:editId="1478CA9D">
                <wp:simplePos x="0" y="0"/>
                <wp:positionH relativeFrom="column">
                  <wp:posOffset>5429250</wp:posOffset>
                </wp:positionH>
                <wp:positionV relativeFrom="paragraph">
                  <wp:posOffset>27305</wp:posOffset>
                </wp:positionV>
                <wp:extent cx="61277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628650"/>
                        </a:xfrm>
                        <a:prstGeom prst="rect">
                          <a:avLst/>
                        </a:prstGeom>
                        <a:solidFill>
                          <a:srgbClr val="FFFFFF"/>
                        </a:solidFill>
                        <a:ln w="9525">
                          <a:noFill/>
                          <a:miter lim="800000"/>
                          <a:headEnd/>
                          <a:tailEnd/>
                        </a:ln>
                      </wps:spPr>
                      <wps:txbx>
                        <w:txbxContent>
                          <w:p w14:paraId="27974F22" w14:textId="77777777" w:rsidR="008A7B34" w:rsidRDefault="008A7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053B3" id="_x0000_t202" coordsize="21600,21600" o:spt="202" path="m,l,21600r21600,l21600,xe">
                <v:stroke joinstyle="miter"/>
                <v:path gradientshapeok="t" o:connecttype="rect"/>
              </v:shapetype>
              <v:shape id="Text Box 2" o:spid="_x0000_s1027" type="#_x0000_t202" style="position:absolute;margin-left:427.5pt;margin-top:2.15pt;width:48.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kPIgIAACM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psVyOaeEo2tRrBbzVLuMlc+PrfPhkwBN4qGiDkufwNnx&#10;wYdIhpXPIfEvD0o2O6lUMty+3ipHjgzbZJdW4v8qTBnSV/RmXswTsoH4PnWQlgHbWEld0VUe19hY&#10;UYyPpkkhgUk1npGJMmd1oiCjNGGoh1SIJF1UrobmhHI5GLsWpwwPHbjflPTYsRX1vw7MCUrUZ4OS&#10;30xns9jiyZjNlwUa7tpTX3uY4QhV0UDJeNyGNBZRDgN3WJpWJtlemJwpYycmNc9TE1v92k5RL7O9&#10;+QMAAP//AwBQSwMEFAAGAAgAAAAhAEAA0iTeAAAACQEAAA8AAABkcnMvZG93bnJldi54bWxMj81O&#10;wzAQhO9IvIO1SFwQdUrq/qRxKkACcW3pA2zibRI1Xkex26RvjznBcTSjmW/y3WQ7caXBt441zGcJ&#10;COLKmZZrDcfvj+c1CB+QDXaOScONPOyK+7scM+NG3tP1EGoRS9hnqKEJoc+k9FVDFv3M9cTRO7nB&#10;YohyqKUZcIzltpMvSbKUFluOCw329N5QdT5crIbT1/ikNmP5GY6r/WL5hu2qdDetHx+m1y2IQFP4&#10;C8MvfkSHIjKV7sLGi07DWqn4JWhYpCCiv1FzBaKMwSRNQRa5/P+g+AEAAP//AwBQSwECLQAUAAYA&#10;CAAAACEAtoM4kv4AAADhAQAAEwAAAAAAAAAAAAAAAAAAAAAAW0NvbnRlbnRfVHlwZXNdLnhtbFBL&#10;AQItABQABgAIAAAAIQA4/SH/1gAAAJQBAAALAAAAAAAAAAAAAAAAAC8BAABfcmVscy8ucmVsc1BL&#10;AQItABQABgAIAAAAIQADN0kPIgIAACMEAAAOAAAAAAAAAAAAAAAAAC4CAABkcnMvZTJvRG9jLnht&#10;bFBLAQItABQABgAIAAAAIQBAANIk3gAAAAkBAAAPAAAAAAAAAAAAAAAAAHwEAABkcnMvZG93bnJl&#10;di54bWxQSwUGAAAAAAQABADzAAAAhwUAAAAA&#10;" stroked="f">
                <v:textbox>
                  <w:txbxContent>
                    <w:p w14:paraId="27974F22" w14:textId="77777777" w:rsidR="008A7B34" w:rsidRDefault="008A7B34"/>
                  </w:txbxContent>
                </v:textbox>
              </v:shape>
            </w:pict>
          </mc:Fallback>
        </mc:AlternateContent>
      </w:r>
    </w:p>
    <w:p w14:paraId="0C3D6DD9" w14:textId="683DC18F" w:rsidR="00EC2429" w:rsidRPr="0046611C" w:rsidRDefault="00EC2429" w:rsidP="00EC2429">
      <w:pPr>
        <w:rPr>
          <w:color w:val="FF0000"/>
        </w:rPr>
      </w:pPr>
    </w:p>
    <w:p w14:paraId="2BABD5F4" w14:textId="52305BBD" w:rsidR="00980698" w:rsidRPr="005C11A8" w:rsidRDefault="004176F4" w:rsidP="00EC2429">
      <w:pPr>
        <w:spacing w:before="240" w:after="240"/>
        <w:rPr>
          <w:rFonts w:ascii="Arial" w:hAnsi="Arial" w:cs="Arial"/>
          <w:b/>
        </w:rPr>
      </w:pPr>
      <w:r>
        <w:rPr>
          <w:noProof/>
          <w:lang w:eastAsia="en-GB"/>
        </w:rPr>
        <w:drawing>
          <wp:anchor distT="0" distB="0" distL="114300" distR="114300" simplePos="0" relativeHeight="251667456" behindDoc="0" locked="0" layoutInCell="1" allowOverlap="1" wp14:anchorId="5E559E26" wp14:editId="1E20DC9A">
            <wp:simplePos x="0" y="0"/>
            <wp:positionH relativeFrom="column">
              <wp:posOffset>130175</wp:posOffset>
            </wp:positionH>
            <wp:positionV relativeFrom="paragraph">
              <wp:posOffset>397510</wp:posOffset>
            </wp:positionV>
            <wp:extent cx="981075" cy="50292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636DC387" wp14:editId="15DE94F5">
            <wp:simplePos x="0" y="0"/>
            <wp:positionH relativeFrom="column">
              <wp:posOffset>4288155</wp:posOffset>
            </wp:positionH>
            <wp:positionV relativeFrom="paragraph">
              <wp:posOffset>443865</wp:posOffset>
            </wp:positionV>
            <wp:extent cx="998855" cy="40830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Employer logo blue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855" cy="408305"/>
                    </a:xfrm>
                    <a:prstGeom prst="rect">
                      <a:avLst/>
                    </a:prstGeom>
                  </pic:spPr>
                </pic:pic>
              </a:graphicData>
            </a:graphic>
            <wp14:sizeRelH relativeFrom="page">
              <wp14:pctWidth>0</wp14:pctWidth>
            </wp14:sizeRelH>
            <wp14:sizeRelV relativeFrom="page">
              <wp14:pctHeight>0</wp14:pctHeight>
            </wp14:sizeRelV>
          </wp:anchor>
        </w:drawing>
      </w:r>
      <w:r w:rsidR="00EC2429">
        <w:rPr>
          <w:color w:val="FF0000"/>
        </w:rPr>
        <w:br w:type="page"/>
      </w:r>
      <w:r w:rsidR="00980698" w:rsidRPr="00334625">
        <w:rPr>
          <w:rFonts w:ascii="Arial" w:hAnsi="Arial" w:cs="Arial"/>
          <w:b/>
        </w:rPr>
        <w:lastRenderedPageBreak/>
        <w:t>Policy Audit Tool</w:t>
      </w:r>
    </w:p>
    <w:p w14:paraId="7A3BCD5A" w14:textId="77777777" w:rsidR="00980698" w:rsidRPr="005C11A8" w:rsidRDefault="00980698" w:rsidP="00980698">
      <w:pPr>
        <w:jc w:val="both"/>
        <w:rPr>
          <w:rFonts w:ascii="Arial" w:hAnsi="Arial" w:cs="Arial"/>
        </w:rPr>
      </w:pPr>
      <w:r w:rsidRPr="005C11A8">
        <w:rPr>
          <w:rFonts w:ascii="Arial" w:hAnsi="Arial" w:cs="Arial"/>
        </w:rPr>
        <w:t>To be completed and attached to any document which guides practice when submitted to the appropriate committee for consideration and approval.</w:t>
      </w:r>
    </w:p>
    <w:p w14:paraId="70A676C9" w14:textId="77777777" w:rsidR="00980698" w:rsidRPr="005C11A8" w:rsidRDefault="00980698" w:rsidP="00980698">
      <w:pPr>
        <w:ind w:left="720" w:hanging="720"/>
        <w:jc w:val="both"/>
        <w:rPr>
          <w:rFonts w:ascii="Arial" w:hAnsi="Arial" w:cs="Arial"/>
          <w:b/>
        </w:rPr>
      </w:pPr>
      <w:r w:rsidRPr="005C11A8">
        <w:rPr>
          <w:rFonts w:ascii="Arial" w:hAnsi="Arial" w:cs="Arial"/>
          <w:noProof/>
          <w:lang w:eastAsia="en-GB"/>
        </w:rPr>
        <mc:AlternateContent>
          <mc:Choice Requires="wps">
            <w:drawing>
              <wp:anchor distT="0" distB="0" distL="114300" distR="114300" simplePos="0" relativeHeight="251644928" behindDoc="1" locked="0" layoutInCell="1" allowOverlap="1" wp14:anchorId="7724C533" wp14:editId="58AE373A">
                <wp:simplePos x="0" y="0"/>
                <wp:positionH relativeFrom="column">
                  <wp:posOffset>-114300</wp:posOffset>
                </wp:positionH>
                <wp:positionV relativeFrom="paragraph">
                  <wp:posOffset>64770</wp:posOffset>
                </wp:positionV>
                <wp:extent cx="5857875" cy="321310"/>
                <wp:effectExtent l="9525" t="762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B862" id="Rectangle 4" o:spid="_x0000_s1026" style="position:absolute;margin-left:-9pt;margin-top:5.1pt;width:461.2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ZsIg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mzoqMS&#10;fSHRhG2MYtMoT+98QVGP7gFjgt7dg/zumYV1S1HqFhH6VomKSOUxPnvxIBqenrJt/xEqQhe7AEmp&#10;Q41dBCQN2CEV5HguiDoEJulytpjNF/MZZ5J8V5P8Kk8Vy0Tx/NqhD+8VdCweSo7EPaGL/b0PkY0o&#10;nkMSezC62mhjkoHNdm2Q7QU1xyatlAAleRlmLOtLfj2bzBLyC5+/hBin9TeITgfqcqO7ki/OQaKI&#10;sr2zVerBILQZzkTZ2JOOUbqhBFuojiQjwtDCNHJ0aAF/ctZT+5bc/9gJVJyZD5ZKcZ1Pp7HfkzGd&#10;zSdk4KVne+kRVhJUyQNnw3EdhhnZOdRNSz/lKXcLt1S+WidlY2kHViey1KJJ8NM4xRm4tFPUr6Ff&#10;PQEAAP//AwBQSwMEFAAGAAgAAAAhAOvxzjDeAAAACQEAAA8AAABkcnMvZG93bnJldi54bWxMj8FO&#10;wzAQRO9I/IO1SNxauwGqNMSpEKhIHNv0ws2JlyQQr6PYaQNfz3Iqx9GMZt7k29n14oRj6DxpWC0V&#10;CKTa244aDcdyt0hBhGjImt4TavjGANvi+io3mfVn2uPpEBvBJRQyo6GNccikDHWLzoSlH5DY+/Cj&#10;M5Hl2Eg7mjOXu14mSq2lMx3xQmsGfG6x/jpMTkPVJUfzsy9fldvs7uLbXH5O7y9a397MT48gIs7x&#10;EoY/fEaHgpkqP5ENotewWKX8JbKhEhAc2Kj7BxCVhrVKQRa5/P+g+AUAAP//AwBQSwECLQAUAAYA&#10;CAAAACEAtoM4kv4AAADhAQAAEwAAAAAAAAAAAAAAAAAAAAAAW0NvbnRlbnRfVHlwZXNdLnhtbFBL&#10;AQItABQABgAIAAAAIQA4/SH/1gAAAJQBAAALAAAAAAAAAAAAAAAAAC8BAABfcmVscy8ucmVsc1BL&#10;AQItABQABgAIAAAAIQBCSsZsIgIAADwEAAAOAAAAAAAAAAAAAAAAAC4CAABkcnMvZTJvRG9jLnht&#10;bFBLAQItABQABgAIAAAAIQDr8c4w3gAAAAkBAAAPAAAAAAAAAAAAAAAAAHwEAABkcnMvZG93bnJl&#10;di54bWxQSwUGAAAAAAQABADzAAAAhwUAAAAA&#10;"/>
            </w:pict>
          </mc:Fallback>
        </mc:AlternateContent>
      </w:r>
    </w:p>
    <w:p w14:paraId="3D2801F1" w14:textId="53444FA8" w:rsidR="00980698" w:rsidRPr="005C11A8" w:rsidRDefault="00980698" w:rsidP="00980698">
      <w:pPr>
        <w:rPr>
          <w:rFonts w:ascii="Arial" w:hAnsi="Arial" w:cs="Arial"/>
        </w:rPr>
      </w:pPr>
      <w:r w:rsidRPr="005C11A8">
        <w:rPr>
          <w:rFonts w:ascii="Arial" w:hAnsi="Arial" w:cs="Arial"/>
          <w:b/>
        </w:rPr>
        <w:t>Please give status of Policy:</w:t>
      </w:r>
      <w:r w:rsidRPr="005C11A8">
        <w:rPr>
          <w:rFonts w:ascii="Arial" w:hAnsi="Arial" w:cs="Arial"/>
          <w:b/>
        </w:rPr>
        <w:tab/>
      </w:r>
      <w:r w:rsidR="0016535E">
        <w:rPr>
          <w:rFonts w:ascii="Arial" w:hAnsi="Arial" w:cs="Arial"/>
          <w:b/>
        </w:rPr>
        <w:t>REVISED</w:t>
      </w:r>
    </w:p>
    <w:p w14:paraId="42DF5D62" w14:textId="77777777" w:rsidR="00980698" w:rsidRPr="005C11A8" w:rsidRDefault="00980698" w:rsidP="00980698">
      <w:pPr>
        <w:jc w:val="both"/>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980698" w:rsidRPr="005C11A8" w14:paraId="4D81649E"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0E0E427C" w14:textId="77777777" w:rsidR="00980698" w:rsidRPr="005C11A8" w:rsidRDefault="00980698" w:rsidP="00980698">
            <w:pPr>
              <w:jc w:val="both"/>
              <w:rPr>
                <w:rFonts w:ascii="Arial" w:hAnsi="Arial" w:cs="Arial"/>
                <w:b/>
                <w:lang w:val="en-US"/>
              </w:rPr>
            </w:pPr>
            <w:r w:rsidRPr="005C11A8">
              <w:rPr>
                <w:rFonts w:ascii="Arial"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54194645" w14:textId="77777777" w:rsidR="00980698" w:rsidRPr="005C11A8" w:rsidRDefault="00980698" w:rsidP="00980698">
            <w:pPr>
              <w:rPr>
                <w:rFonts w:ascii="Arial" w:hAnsi="Arial" w:cs="Arial"/>
                <w:b/>
                <w:lang w:val="en-US"/>
              </w:rPr>
            </w:pPr>
            <w:r w:rsidRPr="005C11A8">
              <w:rPr>
                <w:rFonts w:ascii="Arial"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8A999E2" w14:textId="77777777" w:rsidR="00980698" w:rsidRPr="005C11A8" w:rsidRDefault="00980698" w:rsidP="00980698">
            <w:pPr>
              <w:rPr>
                <w:rFonts w:ascii="Arial" w:hAnsi="Arial" w:cs="Arial"/>
                <w:b/>
                <w:lang w:val="en-US"/>
              </w:rPr>
            </w:pPr>
          </w:p>
        </w:tc>
      </w:tr>
      <w:tr w:rsidR="00980698" w:rsidRPr="005C11A8" w14:paraId="4A05CEED" w14:textId="77777777" w:rsidTr="00980698">
        <w:tc>
          <w:tcPr>
            <w:tcW w:w="900" w:type="dxa"/>
            <w:tcBorders>
              <w:top w:val="single" w:sz="4" w:space="0" w:color="auto"/>
              <w:left w:val="single" w:sz="4" w:space="0" w:color="auto"/>
              <w:bottom w:val="single" w:sz="4" w:space="0" w:color="auto"/>
              <w:right w:val="single" w:sz="4" w:space="0" w:color="auto"/>
            </w:tcBorders>
          </w:tcPr>
          <w:p w14:paraId="77FDE25A" w14:textId="77777777" w:rsidR="00980698" w:rsidRPr="005C11A8" w:rsidRDefault="00980698" w:rsidP="00980698">
            <w:pPr>
              <w:jc w:val="both"/>
              <w:rPr>
                <w:rFonts w:ascii="Arial" w:hAnsi="Arial" w:cs="Arial"/>
                <w:lang w:val="en-US"/>
              </w:rPr>
            </w:pPr>
            <w:r w:rsidRPr="005C11A8">
              <w:rPr>
                <w:rFonts w:ascii="Arial" w:hAnsi="Arial" w:cs="Arial"/>
              </w:rPr>
              <w:t>1.1</w:t>
            </w:r>
          </w:p>
        </w:tc>
        <w:tc>
          <w:tcPr>
            <w:tcW w:w="3780" w:type="dxa"/>
            <w:tcBorders>
              <w:top w:val="single" w:sz="4" w:space="0" w:color="auto"/>
              <w:left w:val="single" w:sz="4" w:space="0" w:color="auto"/>
              <w:bottom w:val="single" w:sz="4" w:space="0" w:color="auto"/>
              <w:right w:val="single" w:sz="4" w:space="0" w:color="auto"/>
            </w:tcBorders>
          </w:tcPr>
          <w:p w14:paraId="61E1988B" w14:textId="77777777" w:rsidR="00980698" w:rsidRPr="005C11A8" w:rsidRDefault="00980698" w:rsidP="00980698">
            <w:pPr>
              <w:rPr>
                <w:rFonts w:ascii="Arial" w:hAnsi="Arial" w:cs="Arial"/>
              </w:rPr>
            </w:pPr>
            <w:r w:rsidRPr="005C11A8">
              <w:rPr>
                <w:rFonts w:ascii="Arial"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14:paraId="26A60475" w14:textId="16F514F2" w:rsidR="00980698" w:rsidRPr="005C11A8" w:rsidRDefault="00241878" w:rsidP="00980698">
            <w:pPr>
              <w:rPr>
                <w:rFonts w:ascii="Arial" w:hAnsi="Arial" w:cs="Arial"/>
              </w:rPr>
            </w:pPr>
            <w:r w:rsidRPr="00241878">
              <w:rPr>
                <w:rFonts w:ascii="Arial" w:hAnsi="Arial" w:cs="Arial"/>
              </w:rPr>
              <w:t>CO025/</w:t>
            </w:r>
            <w:r w:rsidR="004176F4">
              <w:rPr>
                <w:rFonts w:ascii="Arial" w:hAnsi="Arial" w:cs="Arial"/>
              </w:rPr>
              <w:t>04/2022</w:t>
            </w:r>
          </w:p>
        </w:tc>
      </w:tr>
      <w:tr w:rsidR="00980698" w:rsidRPr="005C11A8" w14:paraId="0F226B04" w14:textId="77777777" w:rsidTr="00980698">
        <w:tc>
          <w:tcPr>
            <w:tcW w:w="900" w:type="dxa"/>
            <w:tcBorders>
              <w:top w:val="single" w:sz="4" w:space="0" w:color="auto"/>
              <w:left w:val="single" w:sz="4" w:space="0" w:color="auto"/>
              <w:bottom w:val="single" w:sz="4" w:space="0" w:color="auto"/>
              <w:right w:val="single" w:sz="4" w:space="0" w:color="auto"/>
            </w:tcBorders>
          </w:tcPr>
          <w:p w14:paraId="5BE02C71" w14:textId="77777777" w:rsidR="00980698" w:rsidRPr="005C11A8" w:rsidRDefault="00980698" w:rsidP="00980698">
            <w:pPr>
              <w:jc w:val="both"/>
              <w:rPr>
                <w:rFonts w:ascii="Arial" w:hAnsi="Arial" w:cs="Arial"/>
                <w:lang w:val="en-US"/>
              </w:rPr>
            </w:pPr>
            <w:r w:rsidRPr="005C11A8">
              <w:rPr>
                <w:rFonts w:ascii="Arial" w:hAnsi="Arial" w:cs="Arial"/>
              </w:rPr>
              <w:t>1.2</w:t>
            </w:r>
          </w:p>
        </w:tc>
        <w:tc>
          <w:tcPr>
            <w:tcW w:w="3780" w:type="dxa"/>
            <w:tcBorders>
              <w:top w:val="single" w:sz="4" w:space="0" w:color="auto"/>
              <w:left w:val="single" w:sz="4" w:space="0" w:color="auto"/>
              <w:bottom w:val="single" w:sz="4" w:space="0" w:color="auto"/>
              <w:right w:val="single" w:sz="4" w:space="0" w:color="auto"/>
            </w:tcBorders>
          </w:tcPr>
          <w:p w14:paraId="4215DCCB" w14:textId="77777777" w:rsidR="00980698" w:rsidRPr="005C11A8" w:rsidRDefault="00980698" w:rsidP="00980698">
            <w:pPr>
              <w:rPr>
                <w:rFonts w:ascii="Arial" w:hAnsi="Arial" w:cs="Arial"/>
                <w:lang w:val="en-US"/>
              </w:rPr>
            </w:pPr>
            <w:r w:rsidRPr="005C11A8">
              <w:rPr>
                <w:rFonts w:ascii="Arial"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14:paraId="5BC4273E" w14:textId="77777777" w:rsidR="00980698" w:rsidRPr="005C11A8" w:rsidRDefault="00E12C66" w:rsidP="00980698">
            <w:pPr>
              <w:rPr>
                <w:rFonts w:ascii="Arial" w:hAnsi="Arial" w:cs="Arial"/>
                <w:lang w:val="en-US"/>
              </w:rPr>
            </w:pPr>
            <w:r>
              <w:rPr>
                <w:rFonts w:ascii="Arial" w:hAnsi="Arial" w:cs="Arial"/>
                <w:lang w:val="en-US"/>
              </w:rPr>
              <w:t>Standards of Business Conduct and Conflicts of Interest Policy and Procedure</w:t>
            </w:r>
          </w:p>
        </w:tc>
      </w:tr>
      <w:tr w:rsidR="00980698" w:rsidRPr="005C11A8" w14:paraId="293BF3C9" w14:textId="77777777" w:rsidTr="00980698">
        <w:tc>
          <w:tcPr>
            <w:tcW w:w="900" w:type="dxa"/>
            <w:tcBorders>
              <w:top w:val="single" w:sz="4" w:space="0" w:color="auto"/>
              <w:left w:val="single" w:sz="4" w:space="0" w:color="auto"/>
              <w:bottom w:val="single" w:sz="4" w:space="0" w:color="auto"/>
              <w:right w:val="single" w:sz="4" w:space="0" w:color="auto"/>
            </w:tcBorders>
          </w:tcPr>
          <w:p w14:paraId="367024BD" w14:textId="77777777" w:rsidR="00980698" w:rsidRPr="005C11A8" w:rsidRDefault="00980698" w:rsidP="00980698">
            <w:pPr>
              <w:jc w:val="both"/>
              <w:rPr>
                <w:rFonts w:ascii="Arial" w:hAnsi="Arial" w:cs="Arial"/>
                <w:lang w:val="en-US"/>
              </w:rPr>
            </w:pPr>
            <w:r w:rsidRPr="005C11A8">
              <w:rPr>
                <w:rFonts w:ascii="Arial" w:hAnsi="Arial" w:cs="Arial"/>
              </w:rPr>
              <w:t>1.3</w:t>
            </w:r>
          </w:p>
        </w:tc>
        <w:tc>
          <w:tcPr>
            <w:tcW w:w="3780" w:type="dxa"/>
            <w:tcBorders>
              <w:top w:val="single" w:sz="4" w:space="0" w:color="auto"/>
              <w:left w:val="single" w:sz="4" w:space="0" w:color="auto"/>
              <w:bottom w:val="single" w:sz="4" w:space="0" w:color="auto"/>
              <w:right w:val="single" w:sz="4" w:space="0" w:color="auto"/>
            </w:tcBorders>
          </w:tcPr>
          <w:p w14:paraId="073E278D" w14:textId="77777777" w:rsidR="00980698" w:rsidRPr="005C11A8" w:rsidRDefault="00980698" w:rsidP="00980698">
            <w:pPr>
              <w:rPr>
                <w:rFonts w:ascii="Arial" w:hAnsi="Arial" w:cs="Arial"/>
                <w:lang w:val="en-US"/>
              </w:rPr>
            </w:pPr>
            <w:r w:rsidRPr="005C11A8">
              <w:rPr>
                <w:rFonts w:ascii="Arial"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14:paraId="76800B3C" w14:textId="2075F8D4" w:rsidR="00980698" w:rsidRPr="005C11A8" w:rsidRDefault="00E12C66" w:rsidP="00980698">
            <w:pPr>
              <w:rPr>
                <w:rFonts w:ascii="Arial" w:hAnsi="Arial" w:cs="Arial"/>
                <w:lang w:val="en-US"/>
              </w:rPr>
            </w:pPr>
            <w:r>
              <w:rPr>
                <w:rFonts w:ascii="Arial" w:hAnsi="Arial" w:cs="Arial"/>
                <w:lang w:val="en-US"/>
              </w:rPr>
              <w:t>Director of Financ</w:t>
            </w:r>
            <w:r w:rsidR="006363E9">
              <w:rPr>
                <w:rFonts w:ascii="Arial" w:hAnsi="Arial" w:cs="Arial"/>
                <w:lang w:val="en-US"/>
              </w:rPr>
              <w:t>e</w:t>
            </w:r>
          </w:p>
        </w:tc>
      </w:tr>
      <w:tr w:rsidR="00E12C66" w:rsidRPr="005C11A8" w14:paraId="44E4CA65" w14:textId="77777777" w:rsidTr="00980698">
        <w:tc>
          <w:tcPr>
            <w:tcW w:w="900" w:type="dxa"/>
            <w:tcBorders>
              <w:top w:val="single" w:sz="4" w:space="0" w:color="auto"/>
              <w:left w:val="single" w:sz="4" w:space="0" w:color="auto"/>
              <w:bottom w:val="single" w:sz="4" w:space="0" w:color="auto"/>
              <w:right w:val="single" w:sz="4" w:space="0" w:color="auto"/>
            </w:tcBorders>
          </w:tcPr>
          <w:p w14:paraId="7C042A93" w14:textId="77777777" w:rsidR="00E12C66" w:rsidRPr="005C11A8" w:rsidRDefault="00E12C66" w:rsidP="00980698">
            <w:pPr>
              <w:jc w:val="both"/>
              <w:rPr>
                <w:rFonts w:ascii="Arial" w:hAnsi="Arial" w:cs="Arial"/>
                <w:lang w:val="en-US"/>
              </w:rPr>
            </w:pPr>
            <w:r w:rsidRPr="005C11A8">
              <w:rPr>
                <w:rFonts w:ascii="Arial" w:hAnsi="Arial" w:cs="Arial"/>
              </w:rPr>
              <w:t>1.4</w:t>
            </w:r>
          </w:p>
        </w:tc>
        <w:tc>
          <w:tcPr>
            <w:tcW w:w="3780" w:type="dxa"/>
            <w:tcBorders>
              <w:top w:val="single" w:sz="4" w:space="0" w:color="auto"/>
              <w:left w:val="single" w:sz="4" w:space="0" w:color="auto"/>
              <w:bottom w:val="single" w:sz="4" w:space="0" w:color="auto"/>
              <w:right w:val="single" w:sz="4" w:space="0" w:color="auto"/>
            </w:tcBorders>
          </w:tcPr>
          <w:p w14:paraId="46E25152" w14:textId="77777777" w:rsidR="00E12C66" w:rsidRPr="005C11A8" w:rsidRDefault="00E12C66" w:rsidP="00980698">
            <w:pPr>
              <w:rPr>
                <w:rFonts w:ascii="Arial" w:hAnsi="Arial" w:cs="Arial"/>
                <w:lang w:val="en-US"/>
              </w:rPr>
            </w:pPr>
            <w:r w:rsidRPr="005C11A8">
              <w:rPr>
                <w:rFonts w:ascii="Arial" w:hAnsi="Arial" w:cs="Arial"/>
              </w:rPr>
              <w:t>Author:</w:t>
            </w:r>
          </w:p>
        </w:tc>
        <w:tc>
          <w:tcPr>
            <w:tcW w:w="4572" w:type="dxa"/>
            <w:tcBorders>
              <w:top w:val="single" w:sz="4" w:space="0" w:color="auto"/>
              <w:left w:val="single" w:sz="4" w:space="0" w:color="auto"/>
              <w:bottom w:val="single" w:sz="4" w:space="0" w:color="auto"/>
              <w:right w:val="single" w:sz="4" w:space="0" w:color="auto"/>
            </w:tcBorders>
          </w:tcPr>
          <w:p w14:paraId="211BDC72" w14:textId="1F339218" w:rsidR="00B549E2" w:rsidRPr="00980698" w:rsidRDefault="00E12C66" w:rsidP="00E12C66">
            <w:pPr>
              <w:spacing w:before="40" w:after="40"/>
              <w:rPr>
                <w:rFonts w:ascii="Arial" w:hAnsi="Arial" w:cs="Arial"/>
              </w:rPr>
            </w:pPr>
            <w:r w:rsidRPr="00980698">
              <w:rPr>
                <w:rFonts w:ascii="Arial" w:hAnsi="Arial" w:cs="Arial"/>
              </w:rPr>
              <w:t xml:space="preserve">Sue Laing, Corporate Services </w:t>
            </w:r>
            <w:r>
              <w:rPr>
                <w:rFonts w:ascii="Arial" w:hAnsi="Arial" w:cs="Arial"/>
              </w:rPr>
              <w:t>Risk and Governance Manager</w:t>
            </w:r>
          </w:p>
        </w:tc>
      </w:tr>
      <w:tr w:rsidR="00E12C66" w:rsidRPr="005C11A8" w14:paraId="40A52BBE" w14:textId="77777777" w:rsidTr="00980698">
        <w:tc>
          <w:tcPr>
            <w:tcW w:w="900" w:type="dxa"/>
            <w:tcBorders>
              <w:top w:val="single" w:sz="4" w:space="0" w:color="auto"/>
              <w:left w:val="single" w:sz="4" w:space="0" w:color="auto"/>
              <w:bottom w:val="single" w:sz="4" w:space="0" w:color="auto"/>
              <w:right w:val="single" w:sz="4" w:space="0" w:color="auto"/>
            </w:tcBorders>
          </w:tcPr>
          <w:p w14:paraId="18355B63" w14:textId="77777777" w:rsidR="00E12C66" w:rsidRPr="005C11A8" w:rsidRDefault="00E12C66" w:rsidP="00980698">
            <w:pPr>
              <w:jc w:val="both"/>
              <w:rPr>
                <w:rFonts w:ascii="Arial" w:hAnsi="Arial" w:cs="Arial"/>
                <w:lang w:val="en-US"/>
              </w:rPr>
            </w:pPr>
            <w:r w:rsidRPr="005C11A8">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51FF9E82" w14:textId="77777777" w:rsidR="00E12C66" w:rsidRPr="005C11A8" w:rsidRDefault="00E12C66" w:rsidP="00980698">
            <w:pPr>
              <w:rPr>
                <w:rFonts w:ascii="Arial" w:hAnsi="Arial" w:cs="Arial"/>
                <w:lang w:val="en-US"/>
              </w:rPr>
            </w:pPr>
            <w:r w:rsidRPr="005C11A8">
              <w:rPr>
                <w:rFonts w:ascii="Arial"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14:paraId="5670CE3F" w14:textId="77777777" w:rsidR="00E12C66" w:rsidRPr="005C11A8" w:rsidRDefault="00E12C66" w:rsidP="00980698">
            <w:pPr>
              <w:rPr>
                <w:rFonts w:ascii="Arial" w:hAnsi="Arial" w:cs="Arial"/>
                <w:lang w:val="en-US"/>
              </w:rPr>
            </w:pPr>
            <w:r>
              <w:rPr>
                <w:rFonts w:ascii="Arial" w:hAnsi="Arial" w:cs="Arial"/>
              </w:rPr>
              <w:t>Governing Body</w:t>
            </w:r>
          </w:p>
        </w:tc>
      </w:tr>
      <w:tr w:rsidR="00E12C66" w:rsidRPr="005C11A8" w14:paraId="09EA87CC" w14:textId="77777777" w:rsidTr="00980698">
        <w:tc>
          <w:tcPr>
            <w:tcW w:w="900" w:type="dxa"/>
            <w:tcBorders>
              <w:top w:val="single" w:sz="4" w:space="0" w:color="auto"/>
              <w:left w:val="single" w:sz="4" w:space="0" w:color="auto"/>
              <w:bottom w:val="single" w:sz="4" w:space="0" w:color="auto"/>
              <w:right w:val="single" w:sz="4" w:space="0" w:color="auto"/>
            </w:tcBorders>
          </w:tcPr>
          <w:p w14:paraId="1B8BDE3C" w14:textId="77777777" w:rsidR="00E12C66" w:rsidRPr="005C11A8" w:rsidRDefault="00E12C66" w:rsidP="00980698">
            <w:pPr>
              <w:jc w:val="both"/>
              <w:rPr>
                <w:rFonts w:ascii="Arial" w:hAnsi="Arial" w:cs="Arial"/>
                <w:lang w:val="en-US"/>
              </w:rPr>
            </w:pPr>
            <w:r w:rsidRPr="005C11A8">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5FD95ED7" w14:textId="77777777" w:rsidR="00E12C66" w:rsidRPr="005C11A8" w:rsidRDefault="00E12C66" w:rsidP="00980698">
            <w:pPr>
              <w:rPr>
                <w:rFonts w:ascii="Arial" w:hAnsi="Arial" w:cs="Arial"/>
                <w:lang w:val="en-US"/>
              </w:rPr>
            </w:pPr>
            <w:r w:rsidRPr="005C11A8">
              <w:rPr>
                <w:rFonts w:ascii="Arial"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14:paraId="31183D0A" w14:textId="77777777" w:rsidR="00E12C66" w:rsidRPr="005C11A8" w:rsidRDefault="00E12C66" w:rsidP="00980698">
            <w:pPr>
              <w:rPr>
                <w:rFonts w:ascii="Arial" w:hAnsi="Arial" w:cs="Arial"/>
                <w:lang w:val="en-US"/>
              </w:rPr>
            </w:pPr>
            <w:r>
              <w:rPr>
                <w:rFonts w:ascii="Arial" w:hAnsi="Arial" w:cs="Arial"/>
              </w:rPr>
              <w:t>Statutory Requirement</w:t>
            </w:r>
          </w:p>
        </w:tc>
      </w:tr>
      <w:tr w:rsidR="00E12C66" w:rsidRPr="005C11A8" w14:paraId="4D833DAE" w14:textId="77777777" w:rsidTr="00980698">
        <w:tc>
          <w:tcPr>
            <w:tcW w:w="900" w:type="dxa"/>
            <w:tcBorders>
              <w:top w:val="single" w:sz="4" w:space="0" w:color="auto"/>
              <w:left w:val="single" w:sz="4" w:space="0" w:color="auto"/>
              <w:bottom w:val="single" w:sz="4" w:space="0" w:color="auto"/>
              <w:right w:val="single" w:sz="4" w:space="0" w:color="auto"/>
            </w:tcBorders>
          </w:tcPr>
          <w:p w14:paraId="05684473" w14:textId="77777777" w:rsidR="00E12C66" w:rsidRPr="005C11A8" w:rsidRDefault="00E12C66" w:rsidP="00980698">
            <w:pPr>
              <w:jc w:val="both"/>
              <w:rPr>
                <w:rFonts w:ascii="Arial" w:hAnsi="Arial" w:cs="Arial"/>
                <w:lang w:val="en-US"/>
              </w:rPr>
            </w:pPr>
            <w:r w:rsidRPr="005C11A8">
              <w:rPr>
                <w:rFonts w:ascii="Arial" w:hAnsi="Arial" w:cs="Arial"/>
              </w:rPr>
              <w:t>1.6</w:t>
            </w:r>
          </w:p>
        </w:tc>
        <w:tc>
          <w:tcPr>
            <w:tcW w:w="3780" w:type="dxa"/>
            <w:tcBorders>
              <w:top w:val="single" w:sz="4" w:space="0" w:color="auto"/>
              <w:left w:val="single" w:sz="4" w:space="0" w:color="auto"/>
              <w:bottom w:val="single" w:sz="4" w:space="0" w:color="auto"/>
              <w:right w:val="single" w:sz="4" w:space="0" w:color="auto"/>
            </w:tcBorders>
          </w:tcPr>
          <w:p w14:paraId="0C16B11E" w14:textId="77777777" w:rsidR="00E12C66" w:rsidRPr="005C11A8" w:rsidRDefault="00E12C66" w:rsidP="00980698">
            <w:pPr>
              <w:rPr>
                <w:rFonts w:ascii="Arial" w:hAnsi="Arial" w:cs="Arial"/>
                <w:lang w:val="en-US"/>
              </w:rPr>
            </w:pPr>
            <w:r w:rsidRPr="005C11A8">
              <w:rPr>
                <w:rFonts w:ascii="Arial"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14:paraId="5D958E5C" w14:textId="77777777" w:rsidR="00E12C66" w:rsidRPr="005C11A8" w:rsidRDefault="00E12C66" w:rsidP="00980698">
            <w:pPr>
              <w:rPr>
                <w:rFonts w:ascii="Arial" w:hAnsi="Arial" w:cs="Arial"/>
                <w:lang w:val="en-US"/>
              </w:rPr>
            </w:pPr>
            <w:r w:rsidRPr="005C11A8">
              <w:rPr>
                <w:rFonts w:ascii="Arial" w:hAnsi="Arial" w:cs="Arial"/>
              </w:rPr>
              <w:t>All staff</w:t>
            </w:r>
          </w:p>
        </w:tc>
      </w:tr>
      <w:tr w:rsidR="00E12C66" w:rsidRPr="005C11A8" w14:paraId="4D71A62B" w14:textId="77777777" w:rsidTr="00980698">
        <w:tc>
          <w:tcPr>
            <w:tcW w:w="900" w:type="dxa"/>
            <w:tcBorders>
              <w:top w:val="single" w:sz="4" w:space="0" w:color="auto"/>
              <w:left w:val="single" w:sz="4" w:space="0" w:color="auto"/>
              <w:bottom w:val="single" w:sz="4" w:space="0" w:color="auto"/>
              <w:right w:val="single" w:sz="4" w:space="0" w:color="auto"/>
            </w:tcBorders>
          </w:tcPr>
          <w:p w14:paraId="3EE22962" w14:textId="77777777" w:rsidR="00E12C66" w:rsidRPr="005C11A8" w:rsidRDefault="00E12C66" w:rsidP="00980698">
            <w:pPr>
              <w:jc w:val="both"/>
              <w:rPr>
                <w:rFonts w:ascii="Arial" w:hAnsi="Arial" w:cs="Arial"/>
                <w:lang w:val="en-US"/>
              </w:rPr>
            </w:pPr>
            <w:r w:rsidRPr="005C11A8">
              <w:rPr>
                <w:rFonts w:ascii="Arial" w:hAnsi="Arial" w:cs="Arial"/>
              </w:rPr>
              <w:t>1.7</w:t>
            </w:r>
          </w:p>
        </w:tc>
        <w:tc>
          <w:tcPr>
            <w:tcW w:w="3780" w:type="dxa"/>
            <w:tcBorders>
              <w:top w:val="single" w:sz="4" w:space="0" w:color="auto"/>
              <w:left w:val="single" w:sz="4" w:space="0" w:color="auto"/>
              <w:bottom w:val="single" w:sz="4" w:space="0" w:color="auto"/>
              <w:right w:val="single" w:sz="4" w:space="0" w:color="auto"/>
            </w:tcBorders>
          </w:tcPr>
          <w:p w14:paraId="055A6108" w14:textId="77777777" w:rsidR="00E12C66" w:rsidRPr="005C11A8" w:rsidRDefault="00E12C66" w:rsidP="00980698">
            <w:pPr>
              <w:rPr>
                <w:rFonts w:ascii="Arial" w:hAnsi="Arial" w:cs="Arial"/>
                <w:lang w:val="en-US"/>
              </w:rPr>
            </w:pPr>
            <w:r w:rsidRPr="005C11A8">
              <w:rPr>
                <w:rFonts w:ascii="Arial"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14:paraId="77492DDE" w14:textId="77777777" w:rsidR="00E12C66" w:rsidRPr="005C11A8" w:rsidRDefault="00E12C66" w:rsidP="00980698">
            <w:pPr>
              <w:rPr>
                <w:rFonts w:ascii="Arial" w:hAnsi="Arial" w:cs="Arial"/>
                <w:lang w:val="en-US"/>
              </w:rPr>
            </w:pPr>
            <w:r w:rsidRPr="005C11A8">
              <w:rPr>
                <w:rFonts w:ascii="Arial" w:hAnsi="Arial" w:cs="Arial"/>
              </w:rPr>
              <w:t>Yes</w:t>
            </w:r>
          </w:p>
        </w:tc>
      </w:tr>
      <w:tr w:rsidR="00E12C66" w:rsidRPr="005C11A8" w14:paraId="0F2EE60B" w14:textId="77777777" w:rsidTr="00980698">
        <w:tc>
          <w:tcPr>
            <w:tcW w:w="900" w:type="dxa"/>
            <w:tcBorders>
              <w:top w:val="single" w:sz="4" w:space="0" w:color="auto"/>
              <w:left w:val="single" w:sz="4" w:space="0" w:color="auto"/>
              <w:bottom w:val="single" w:sz="4" w:space="0" w:color="auto"/>
              <w:right w:val="single" w:sz="4" w:space="0" w:color="auto"/>
            </w:tcBorders>
          </w:tcPr>
          <w:p w14:paraId="1C0097AA" w14:textId="77777777" w:rsidR="00E12C66" w:rsidRPr="005C11A8" w:rsidRDefault="00E12C66" w:rsidP="00980698">
            <w:pPr>
              <w:jc w:val="both"/>
              <w:rPr>
                <w:rFonts w:ascii="Arial" w:hAnsi="Arial" w:cs="Arial"/>
                <w:lang w:val="en-US"/>
              </w:rPr>
            </w:pPr>
            <w:r w:rsidRPr="005C11A8">
              <w:rPr>
                <w:rFonts w:ascii="Arial" w:hAnsi="Arial" w:cs="Arial"/>
                <w:lang w:val="en-US"/>
              </w:rPr>
              <w:t>1.7</w:t>
            </w:r>
          </w:p>
        </w:tc>
        <w:tc>
          <w:tcPr>
            <w:tcW w:w="3780" w:type="dxa"/>
            <w:tcBorders>
              <w:top w:val="single" w:sz="4" w:space="0" w:color="auto"/>
              <w:left w:val="single" w:sz="4" w:space="0" w:color="auto"/>
              <w:bottom w:val="single" w:sz="4" w:space="0" w:color="auto"/>
              <w:right w:val="single" w:sz="4" w:space="0" w:color="auto"/>
            </w:tcBorders>
          </w:tcPr>
          <w:p w14:paraId="5DC718A4" w14:textId="77777777" w:rsidR="00E12C66" w:rsidRPr="005C11A8" w:rsidRDefault="00E12C66" w:rsidP="00980698">
            <w:pPr>
              <w:rPr>
                <w:rFonts w:ascii="Arial" w:hAnsi="Arial" w:cs="Arial"/>
                <w:lang w:val="en-US"/>
              </w:rPr>
            </w:pPr>
            <w:r w:rsidRPr="005C11A8">
              <w:rPr>
                <w:rFonts w:ascii="Arial"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14:paraId="3A093B26" w14:textId="77777777" w:rsidR="00E12C66" w:rsidRPr="005C11A8" w:rsidRDefault="00E12C66" w:rsidP="00980698">
            <w:pPr>
              <w:rPr>
                <w:rFonts w:ascii="Arial" w:hAnsi="Arial" w:cs="Arial"/>
                <w:lang w:val="en-US"/>
              </w:rPr>
            </w:pPr>
            <w:r w:rsidRPr="005C11A8">
              <w:rPr>
                <w:rFonts w:ascii="Arial" w:hAnsi="Arial" w:cs="Arial"/>
              </w:rPr>
              <w:t>Yes</w:t>
            </w:r>
          </w:p>
        </w:tc>
      </w:tr>
      <w:tr w:rsidR="00E12C66" w:rsidRPr="005C11A8" w14:paraId="6CDFF7EE"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153BE12E" w14:textId="77777777" w:rsidR="00E12C66" w:rsidRPr="005C11A8" w:rsidRDefault="00E12C66" w:rsidP="00980698">
            <w:pPr>
              <w:jc w:val="both"/>
              <w:rPr>
                <w:rFonts w:ascii="Arial" w:hAnsi="Arial" w:cs="Arial"/>
                <w:b/>
                <w:lang w:val="en-US"/>
              </w:rPr>
            </w:pPr>
            <w:r w:rsidRPr="005C11A8">
              <w:rPr>
                <w:rFonts w:ascii="Arial"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353A697E" w14:textId="77777777" w:rsidR="00E12C66" w:rsidRPr="005C11A8" w:rsidRDefault="00E12C66" w:rsidP="00980698">
            <w:pPr>
              <w:rPr>
                <w:rFonts w:ascii="Arial" w:hAnsi="Arial" w:cs="Arial"/>
                <w:b/>
                <w:lang w:val="en-US"/>
              </w:rPr>
            </w:pPr>
            <w:r w:rsidRPr="005C11A8">
              <w:rPr>
                <w:rFonts w:ascii="Arial"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1CEDE111" w14:textId="77777777" w:rsidR="00E12C66" w:rsidRPr="005C11A8" w:rsidRDefault="00E12C66" w:rsidP="00980698">
            <w:pPr>
              <w:rPr>
                <w:rFonts w:ascii="Arial" w:hAnsi="Arial" w:cs="Arial"/>
                <w:b/>
                <w:lang w:val="en-US"/>
              </w:rPr>
            </w:pPr>
          </w:p>
        </w:tc>
      </w:tr>
      <w:tr w:rsidR="00E12C66" w:rsidRPr="005C11A8" w14:paraId="78E758B4" w14:textId="77777777" w:rsidTr="00980698">
        <w:tc>
          <w:tcPr>
            <w:tcW w:w="900" w:type="dxa"/>
            <w:tcBorders>
              <w:top w:val="single" w:sz="4" w:space="0" w:color="auto"/>
              <w:left w:val="single" w:sz="4" w:space="0" w:color="auto"/>
              <w:bottom w:val="single" w:sz="4" w:space="0" w:color="auto"/>
              <w:right w:val="single" w:sz="4" w:space="0" w:color="auto"/>
            </w:tcBorders>
          </w:tcPr>
          <w:p w14:paraId="67374C7C" w14:textId="77777777" w:rsidR="00E12C66" w:rsidRPr="005C11A8" w:rsidRDefault="00E12C66" w:rsidP="00980698">
            <w:pPr>
              <w:jc w:val="both"/>
              <w:rPr>
                <w:rFonts w:ascii="Arial" w:hAnsi="Arial" w:cs="Arial"/>
                <w:lang w:val="en-US"/>
              </w:rPr>
            </w:pPr>
            <w:r w:rsidRPr="005C11A8">
              <w:rPr>
                <w:rFonts w:ascii="Arial" w:hAnsi="Arial" w:cs="Arial"/>
              </w:rPr>
              <w:t>2.1</w:t>
            </w:r>
          </w:p>
        </w:tc>
        <w:tc>
          <w:tcPr>
            <w:tcW w:w="3780" w:type="dxa"/>
            <w:tcBorders>
              <w:top w:val="single" w:sz="4" w:space="0" w:color="auto"/>
              <w:left w:val="single" w:sz="4" w:space="0" w:color="auto"/>
              <w:bottom w:val="single" w:sz="4" w:space="0" w:color="auto"/>
              <w:right w:val="single" w:sz="4" w:space="0" w:color="auto"/>
            </w:tcBorders>
          </w:tcPr>
          <w:p w14:paraId="4F7E27F5" w14:textId="77777777" w:rsidR="00E12C66" w:rsidRPr="005C11A8" w:rsidRDefault="00E12C66" w:rsidP="00980698">
            <w:pPr>
              <w:rPr>
                <w:rFonts w:ascii="Arial" w:hAnsi="Arial" w:cs="Arial"/>
                <w:lang w:val="en-US"/>
              </w:rPr>
            </w:pPr>
            <w:r w:rsidRPr="005C11A8">
              <w:rPr>
                <w:rFonts w:ascii="Arial"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14:paraId="35CFC5F6" w14:textId="1CA20AE5" w:rsidR="00E12C66" w:rsidRDefault="00E12C66" w:rsidP="00980698">
            <w:pPr>
              <w:rPr>
                <w:rFonts w:ascii="Arial" w:hAnsi="Arial" w:cs="Arial"/>
              </w:rPr>
            </w:pPr>
            <w:r>
              <w:rPr>
                <w:rFonts w:ascii="Arial" w:hAnsi="Arial" w:cs="Arial"/>
              </w:rPr>
              <w:t>Managing Conflicts of Interest: Revised Statutory Guidance for CCGs (June 201</w:t>
            </w:r>
            <w:r w:rsidR="003E244F">
              <w:rPr>
                <w:rFonts w:ascii="Arial" w:hAnsi="Arial" w:cs="Arial"/>
              </w:rPr>
              <w:t>7</w:t>
            </w:r>
            <w:r>
              <w:rPr>
                <w:rFonts w:ascii="Arial" w:hAnsi="Arial" w:cs="Arial"/>
              </w:rPr>
              <w:t>)</w:t>
            </w:r>
          </w:p>
          <w:p w14:paraId="7EEA2DAE" w14:textId="77777777" w:rsidR="00E12C66" w:rsidRPr="005C11A8" w:rsidRDefault="00E12C66" w:rsidP="00980698">
            <w:pPr>
              <w:rPr>
                <w:rFonts w:ascii="Arial" w:hAnsi="Arial" w:cs="Arial"/>
                <w:lang w:val="en-US"/>
              </w:rPr>
            </w:pPr>
            <w:r>
              <w:rPr>
                <w:rFonts w:ascii="Arial" w:hAnsi="Arial" w:cs="Arial"/>
              </w:rPr>
              <w:t>Based on NHS Doncaster CCG</w:t>
            </w:r>
            <w:r w:rsidR="00EC2429">
              <w:rPr>
                <w:rFonts w:ascii="Arial" w:hAnsi="Arial" w:cs="Arial"/>
              </w:rPr>
              <w:t>’</w:t>
            </w:r>
            <w:r>
              <w:rPr>
                <w:rFonts w:ascii="Arial" w:hAnsi="Arial" w:cs="Arial"/>
              </w:rPr>
              <w:t xml:space="preserve">s Policy document </w:t>
            </w:r>
          </w:p>
        </w:tc>
      </w:tr>
      <w:tr w:rsidR="00E12C66" w:rsidRPr="005C11A8" w14:paraId="432B9F15"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5E42F231" w14:textId="77777777" w:rsidR="00E12C66" w:rsidRPr="005C11A8" w:rsidRDefault="00E12C66" w:rsidP="00980698">
            <w:pPr>
              <w:jc w:val="both"/>
              <w:rPr>
                <w:rFonts w:ascii="Arial" w:hAnsi="Arial" w:cs="Arial"/>
                <w:b/>
                <w:lang w:val="en-US"/>
              </w:rPr>
            </w:pPr>
            <w:r w:rsidRPr="005C11A8">
              <w:rPr>
                <w:rFonts w:ascii="Arial"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495224EE" w14:textId="77777777" w:rsidR="00E12C66" w:rsidRPr="005C11A8" w:rsidRDefault="00E12C66" w:rsidP="00980698">
            <w:pPr>
              <w:rPr>
                <w:rFonts w:ascii="Arial" w:hAnsi="Arial" w:cs="Arial"/>
                <w:b/>
                <w:lang w:val="en-US"/>
              </w:rPr>
            </w:pPr>
            <w:r w:rsidRPr="005C11A8">
              <w:rPr>
                <w:rFonts w:ascii="Arial"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F5FA436" w14:textId="77777777" w:rsidR="00E12C66" w:rsidRPr="005C11A8" w:rsidRDefault="00E12C66" w:rsidP="00980698">
            <w:pPr>
              <w:rPr>
                <w:rFonts w:ascii="Arial" w:hAnsi="Arial" w:cs="Arial"/>
                <w:b/>
                <w:lang w:val="en-US"/>
              </w:rPr>
            </w:pPr>
          </w:p>
        </w:tc>
      </w:tr>
      <w:tr w:rsidR="00E12C66" w:rsidRPr="005C11A8" w14:paraId="38DA5E9E" w14:textId="77777777" w:rsidTr="00980698">
        <w:tc>
          <w:tcPr>
            <w:tcW w:w="900" w:type="dxa"/>
            <w:tcBorders>
              <w:top w:val="single" w:sz="4" w:space="0" w:color="auto"/>
              <w:left w:val="single" w:sz="4" w:space="0" w:color="auto"/>
              <w:bottom w:val="single" w:sz="4" w:space="0" w:color="auto"/>
              <w:right w:val="single" w:sz="4" w:space="0" w:color="auto"/>
            </w:tcBorders>
          </w:tcPr>
          <w:p w14:paraId="7B82BF05" w14:textId="77777777" w:rsidR="00E12C66" w:rsidRPr="005C11A8" w:rsidRDefault="00E12C66" w:rsidP="00980698">
            <w:pPr>
              <w:jc w:val="both"/>
              <w:rPr>
                <w:rFonts w:ascii="Arial" w:hAnsi="Arial" w:cs="Arial"/>
                <w:lang w:val="en-US"/>
              </w:rPr>
            </w:pPr>
            <w:r w:rsidRPr="005C11A8">
              <w:rPr>
                <w:rFonts w:ascii="Arial" w:hAnsi="Arial" w:cs="Arial"/>
              </w:rPr>
              <w:t>3.1</w:t>
            </w:r>
          </w:p>
        </w:tc>
        <w:tc>
          <w:tcPr>
            <w:tcW w:w="3780" w:type="dxa"/>
            <w:tcBorders>
              <w:top w:val="single" w:sz="4" w:space="0" w:color="auto"/>
              <w:left w:val="single" w:sz="4" w:space="0" w:color="auto"/>
              <w:bottom w:val="single" w:sz="4" w:space="0" w:color="auto"/>
              <w:right w:val="single" w:sz="4" w:space="0" w:color="auto"/>
            </w:tcBorders>
          </w:tcPr>
          <w:p w14:paraId="61E70D36" w14:textId="77777777" w:rsidR="00E12C66" w:rsidRPr="005C11A8" w:rsidRDefault="00E12C66" w:rsidP="00980698">
            <w:pPr>
              <w:rPr>
                <w:rFonts w:ascii="Arial" w:hAnsi="Arial" w:cs="Arial"/>
                <w:lang w:val="en-US"/>
              </w:rPr>
            </w:pPr>
            <w:r w:rsidRPr="005C11A8">
              <w:rPr>
                <w:rFonts w:ascii="Arial"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14:paraId="77F2CE1E" w14:textId="77777777" w:rsidR="00E12C66" w:rsidRPr="005C11A8" w:rsidRDefault="00E12C66" w:rsidP="00980698">
            <w:pPr>
              <w:rPr>
                <w:rFonts w:ascii="Arial" w:hAnsi="Arial" w:cs="Arial"/>
                <w:lang w:val="en-US"/>
              </w:rPr>
            </w:pPr>
            <w:r w:rsidRPr="005C11A8">
              <w:rPr>
                <w:rFonts w:ascii="Arial" w:hAnsi="Arial" w:cs="Arial"/>
              </w:rPr>
              <w:t>No</w:t>
            </w:r>
          </w:p>
        </w:tc>
      </w:tr>
      <w:tr w:rsidR="00E12C66" w:rsidRPr="005C11A8" w14:paraId="5374B731" w14:textId="77777777" w:rsidTr="00980698">
        <w:tc>
          <w:tcPr>
            <w:tcW w:w="900" w:type="dxa"/>
            <w:tcBorders>
              <w:top w:val="single" w:sz="4" w:space="0" w:color="auto"/>
              <w:left w:val="single" w:sz="4" w:space="0" w:color="auto"/>
              <w:bottom w:val="single" w:sz="4" w:space="0" w:color="auto"/>
              <w:right w:val="single" w:sz="4" w:space="0" w:color="auto"/>
            </w:tcBorders>
          </w:tcPr>
          <w:p w14:paraId="2C6CA7D8" w14:textId="77777777" w:rsidR="00E12C66" w:rsidRPr="005C11A8" w:rsidRDefault="00E12C66" w:rsidP="00980698">
            <w:pPr>
              <w:jc w:val="both"/>
              <w:rPr>
                <w:rFonts w:ascii="Arial" w:hAnsi="Arial" w:cs="Arial"/>
                <w:lang w:val="en-US"/>
              </w:rPr>
            </w:pPr>
            <w:r w:rsidRPr="005C11A8">
              <w:rPr>
                <w:rFonts w:ascii="Arial" w:hAnsi="Arial" w:cs="Arial"/>
              </w:rPr>
              <w:t>3.2</w:t>
            </w:r>
          </w:p>
        </w:tc>
        <w:tc>
          <w:tcPr>
            <w:tcW w:w="3780" w:type="dxa"/>
            <w:tcBorders>
              <w:top w:val="single" w:sz="4" w:space="0" w:color="auto"/>
              <w:left w:val="single" w:sz="4" w:space="0" w:color="auto"/>
              <w:bottom w:val="single" w:sz="4" w:space="0" w:color="auto"/>
              <w:right w:val="single" w:sz="4" w:space="0" w:color="auto"/>
            </w:tcBorders>
          </w:tcPr>
          <w:p w14:paraId="5F6FD824" w14:textId="77777777" w:rsidR="00E12C66" w:rsidRPr="005C11A8" w:rsidRDefault="00E12C66" w:rsidP="00980698">
            <w:pPr>
              <w:rPr>
                <w:rFonts w:ascii="Arial" w:hAnsi="Arial" w:cs="Arial"/>
                <w:lang w:val="en-US"/>
              </w:rPr>
            </w:pPr>
            <w:r w:rsidRPr="005C11A8">
              <w:rPr>
                <w:rFonts w:ascii="Arial"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14:paraId="60C3D2A4" w14:textId="77777777" w:rsidR="00E12C66" w:rsidRPr="005C11A8" w:rsidRDefault="00E12C66" w:rsidP="00980698">
            <w:pPr>
              <w:rPr>
                <w:rFonts w:ascii="Arial" w:hAnsi="Arial" w:cs="Arial"/>
                <w:b/>
                <w:lang w:val="en-US"/>
              </w:rPr>
            </w:pPr>
          </w:p>
        </w:tc>
      </w:tr>
      <w:tr w:rsidR="00E12C66" w:rsidRPr="005C11A8" w14:paraId="4F6793F2" w14:textId="77777777" w:rsidTr="00980698">
        <w:tc>
          <w:tcPr>
            <w:tcW w:w="900" w:type="dxa"/>
            <w:tcBorders>
              <w:top w:val="single" w:sz="4" w:space="0" w:color="auto"/>
              <w:left w:val="single" w:sz="4" w:space="0" w:color="auto"/>
              <w:bottom w:val="single" w:sz="4" w:space="0" w:color="auto"/>
              <w:right w:val="single" w:sz="4" w:space="0" w:color="auto"/>
            </w:tcBorders>
          </w:tcPr>
          <w:p w14:paraId="3FA4B5EE" w14:textId="77777777" w:rsidR="00E12C66" w:rsidRPr="005C11A8" w:rsidRDefault="00E12C66" w:rsidP="00980698">
            <w:pPr>
              <w:jc w:val="both"/>
              <w:rPr>
                <w:rFonts w:ascii="Arial" w:hAnsi="Arial" w:cs="Arial"/>
                <w:lang w:val="en-US"/>
              </w:rPr>
            </w:pPr>
            <w:r w:rsidRPr="005C11A8">
              <w:rPr>
                <w:rFonts w:ascii="Arial" w:hAnsi="Arial" w:cs="Arial"/>
              </w:rPr>
              <w:t>3.3</w:t>
            </w:r>
          </w:p>
        </w:tc>
        <w:tc>
          <w:tcPr>
            <w:tcW w:w="3780" w:type="dxa"/>
            <w:tcBorders>
              <w:top w:val="single" w:sz="4" w:space="0" w:color="auto"/>
              <w:left w:val="single" w:sz="4" w:space="0" w:color="auto"/>
              <w:bottom w:val="single" w:sz="4" w:space="0" w:color="auto"/>
              <w:right w:val="single" w:sz="4" w:space="0" w:color="auto"/>
            </w:tcBorders>
          </w:tcPr>
          <w:p w14:paraId="2CE45137" w14:textId="77777777" w:rsidR="00E12C66" w:rsidRPr="005C11A8" w:rsidRDefault="00E12C66" w:rsidP="00980698">
            <w:pPr>
              <w:rPr>
                <w:rFonts w:ascii="Arial" w:hAnsi="Arial" w:cs="Arial"/>
                <w:lang w:val="en-US"/>
              </w:rPr>
            </w:pPr>
            <w:r w:rsidRPr="005C11A8">
              <w:rPr>
                <w:rFonts w:ascii="Arial"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14:paraId="4E0C7815" w14:textId="77777777" w:rsidR="00E12C66" w:rsidRPr="005C11A8" w:rsidRDefault="00E12C66" w:rsidP="00980698">
            <w:pPr>
              <w:rPr>
                <w:rFonts w:ascii="Arial" w:hAnsi="Arial" w:cs="Arial"/>
                <w:lang w:val="en-US"/>
              </w:rPr>
            </w:pPr>
            <w:r w:rsidRPr="005C11A8">
              <w:rPr>
                <w:rFonts w:ascii="Arial" w:hAnsi="Arial" w:cs="Arial"/>
              </w:rPr>
              <w:t>Can be operated under existing structures</w:t>
            </w:r>
          </w:p>
        </w:tc>
      </w:tr>
      <w:tr w:rsidR="00E12C66" w:rsidRPr="005C11A8" w14:paraId="5550B553"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53A38E58" w14:textId="77777777" w:rsidR="00E12C66" w:rsidRPr="005C11A8" w:rsidRDefault="00E12C66" w:rsidP="00980698">
            <w:pPr>
              <w:jc w:val="both"/>
              <w:rPr>
                <w:rFonts w:ascii="Arial" w:hAnsi="Arial" w:cs="Arial"/>
                <w:b/>
                <w:lang w:val="en-US"/>
              </w:rPr>
            </w:pPr>
            <w:r w:rsidRPr="005C11A8">
              <w:rPr>
                <w:rFonts w:ascii="Arial"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4498A13B" w14:textId="77777777" w:rsidR="00E12C66" w:rsidRPr="005C11A8" w:rsidRDefault="00E12C66" w:rsidP="00980698">
            <w:pPr>
              <w:pStyle w:val="Heading4"/>
              <w:rPr>
                <w:sz w:val="22"/>
                <w:szCs w:val="22"/>
                <w:lang w:val="en-US"/>
              </w:rPr>
            </w:pPr>
            <w:r w:rsidRPr="005C11A8">
              <w:rPr>
                <w:sz w:val="22"/>
                <w:szCs w:val="22"/>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2E6E376A" w14:textId="77777777" w:rsidR="00E12C66" w:rsidRPr="005C11A8" w:rsidRDefault="00E12C66" w:rsidP="00980698">
            <w:pPr>
              <w:rPr>
                <w:rFonts w:ascii="Arial" w:hAnsi="Arial" w:cs="Arial"/>
                <w:b/>
                <w:lang w:val="en-US"/>
              </w:rPr>
            </w:pPr>
          </w:p>
        </w:tc>
      </w:tr>
      <w:tr w:rsidR="00E12C66" w:rsidRPr="005C11A8" w14:paraId="7DA81664" w14:textId="77777777" w:rsidTr="00980698">
        <w:tc>
          <w:tcPr>
            <w:tcW w:w="900" w:type="dxa"/>
            <w:tcBorders>
              <w:top w:val="single" w:sz="4" w:space="0" w:color="auto"/>
              <w:left w:val="single" w:sz="4" w:space="0" w:color="auto"/>
              <w:bottom w:val="single" w:sz="4" w:space="0" w:color="auto"/>
              <w:right w:val="single" w:sz="4" w:space="0" w:color="auto"/>
            </w:tcBorders>
          </w:tcPr>
          <w:p w14:paraId="14490680" w14:textId="77777777" w:rsidR="00E12C66" w:rsidRPr="005C11A8" w:rsidRDefault="00E12C66" w:rsidP="00980698">
            <w:pPr>
              <w:jc w:val="both"/>
              <w:rPr>
                <w:rFonts w:ascii="Arial" w:hAnsi="Arial" w:cs="Arial"/>
                <w:lang w:val="en-US"/>
              </w:rPr>
            </w:pPr>
            <w:r w:rsidRPr="005C11A8">
              <w:rPr>
                <w:rFonts w:ascii="Arial" w:hAnsi="Arial" w:cs="Arial"/>
              </w:rPr>
              <w:t>4.1</w:t>
            </w:r>
          </w:p>
        </w:tc>
        <w:tc>
          <w:tcPr>
            <w:tcW w:w="3780" w:type="dxa"/>
            <w:tcBorders>
              <w:top w:val="single" w:sz="4" w:space="0" w:color="auto"/>
              <w:left w:val="single" w:sz="4" w:space="0" w:color="auto"/>
              <w:bottom w:val="single" w:sz="4" w:space="0" w:color="auto"/>
              <w:right w:val="single" w:sz="4" w:space="0" w:color="auto"/>
            </w:tcBorders>
          </w:tcPr>
          <w:p w14:paraId="508B0BB4" w14:textId="77777777" w:rsidR="00E12C66" w:rsidRPr="005C11A8" w:rsidRDefault="00E12C66" w:rsidP="006363E9">
            <w:pPr>
              <w:pStyle w:val="Heading4"/>
              <w:jc w:val="left"/>
              <w:rPr>
                <w:b w:val="0"/>
                <w:sz w:val="22"/>
                <w:szCs w:val="22"/>
                <w:lang w:val="en-US"/>
              </w:rPr>
            </w:pPr>
            <w:r w:rsidRPr="005C11A8">
              <w:rPr>
                <w:b w:val="0"/>
                <w:sz w:val="22"/>
                <w:szCs w:val="22"/>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14:paraId="014CE2DE" w14:textId="77777777" w:rsidR="00E12C66" w:rsidRPr="005C11A8" w:rsidRDefault="00E12C66" w:rsidP="00980698">
            <w:pPr>
              <w:rPr>
                <w:rFonts w:ascii="Arial" w:hAnsi="Arial" w:cs="Arial"/>
                <w:lang w:val="en-US"/>
              </w:rPr>
            </w:pPr>
            <w:r w:rsidRPr="005C11A8">
              <w:rPr>
                <w:rFonts w:ascii="Arial" w:hAnsi="Arial" w:cs="Arial"/>
              </w:rPr>
              <w:t>Yes</w:t>
            </w:r>
          </w:p>
        </w:tc>
      </w:tr>
      <w:tr w:rsidR="00E12C66" w:rsidRPr="005C11A8" w14:paraId="41C0687B" w14:textId="77777777" w:rsidTr="00980698">
        <w:tc>
          <w:tcPr>
            <w:tcW w:w="900" w:type="dxa"/>
            <w:tcBorders>
              <w:top w:val="single" w:sz="4" w:space="0" w:color="auto"/>
              <w:left w:val="single" w:sz="4" w:space="0" w:color="auto"/>
              <w:bottom w:val="single" w:sz="4" w:space="0" w:color="auto"/>
              <w:right w:val="single" w:sz="4" w:space="0" w:color="auto"/>
            </w:tcBorders>
          </w:tcPr>
          <w:p w14:paraId="346FFFED" w14:textId="77777777" w:rsidR="00E12C66" w:rsidRPr="005C11A8" w:rsidRDefault="00E12C66" w:rsidP="00980698">
            <w:pPr>
              <w:jc w:val="both"/>
              <w:rPr>
                <w:rFonts w:ascii="Arial" w:hAnsi="Arial" w:cs="Arial"/>
                <w:lang w:val="en-US"/>
              </w:rPr>
            </w:pPr>
            <w:r w:rsidRPr="005C11A8">
              <w:rPr>
                <w:rFonts w:ascii="Arial" w:hAnsi="Arial" w:cs="Arial"/>
              </w:rPr>
              <w:t>4.2</w:t>
            </w:r>
          </w:p>
        </w:tc>
        <w:tc>
          <w:tcPr>
            <w:tcW w:w="3780" w:type="dxa"/>
            <w:tcBorders>
              <w:top w:val="single" w:sz="4" w:space="0" w:color="auto"/>
              <w:left w:val="single" w:sz="4" w:space="0" w:color="auto"/>
              <w:bottom w:val="single" w:sz="4" w:space="0" w:color="auto"/>
              <w:right w:val="single" w:sz="4" w:space="0" w:color="auto"/>
            </w:tcBorders>
          </w:tcPr>
          <w:p w14:paraId="47BA0761" w14:textId="77777777" w:rsidR="00E12C66" w:rsidRPr="005C11A8" w:rsidRDefault="00E12C66" w:rsidP="006363E9">
            <w:pPr>
              <w:pStyle w:val="Heading4"/>
              <w:jc w:val="left"/>
              <w:rPr>
                <w:b w:val="0"/>
                <w:sz w:val="22"/>
                <w:szCs w:val="22"/>
                <w:lang w:val="en-US"/>
              </w:rPr>
            </w:pPr>
            <w:r w:rsidRPr="005C11A8">
              <w:rPr>
                <w:b w:val="0"/>
                <w:sz w:val="22"/>
                <w:szCs w:val="22"/>
              </w:rPr>
              <w:t>List groups/persons involved</w:t>
            </w:r>
          </w:p>
          <w:p w14:paraId="46B9FDBD" w14:textId="77777777" w:rsidR="00E12C66" w:rsidRPr="005C11A8" w:rsidRDefault="00E12C66" w:rsidP="006363E9">
            <w:pPr>
              <w:rPr>
                <w:rFonts w:ascii="Arial" w:hAnsi="Arial" w:cs="Arial"/>
              </w:rPr>
            </w:pPr>
          </w:p>
          <w:p w14:paraId="68480BE8" w14:textId="77777777" w:rsidR="00E12C66" w:rsidRPr="005C11A8" w:rsidRDefault="00E12C66" w:rsidP="006363E9">
            <w:pPr>
              <w:rPr>
                <w:rFonts w:ascii="Arial" w:hAnsi="Arial" w:cs="Arial"/>
                <w:lang w:val="en-US"/>
              </w:rPr>
            </w:pPr>
          </w:p>
        </w:tc>
        <w:tc>
          <w:tcPr>
            <w:tcW w:w="4572" w:type="dxa"/>
            <w:tcBorders>
              <w:top w:val="single" w:sz="4" w:space="0" w:color="auto"/>
              <w:left w:val="single" w:sz="4" w:space="0" w:color="auto"/>
              <w:bottom w:val="single" w:sz="4" w:space="0" w:color="auto"/>
              <w:right w:val="single" w:sz="4" w:space="0" w:color="auto"/>
            </w:tcBorders>
          </w:tcPr>
          <w:p w14:paraId="2EFDB1BA" w14:textId="77777777" w:rsidR="00E12C66" w:rsidRPr="005C11A8" w:rsidRDefault="00E12C66" w:rsidP="00980698">
            <w:pPr>
              <w:rPr>
                <w:rFonts w:ascii="Arial" w:hAnsi="Arial" w:cs="Arial"/>
                <w:lang w:val="en-US"/>
              </w:rPr>
            </w:pPr>
            <w:r>
              <w:rPr>
                <w:rFonts w:ascii="Arial" w:hAnsi="Arial" w:cs="Arial"/>
              </w:rPr>
              <w:t>Relevant service m</w:t>
            </w:r>
            <w:r w:rsidRPr="005C11A8">
              <w:rPr>
                <w:rFonts w:ascii="Arial" w:hAnsi="Arial" w:cs="Arial"/>
              </w:rPr>
              <w:t>anagers</w:t>
            </w:r>
          </w:p>
          <w:p w14:paraId="5597FC5E" w14:textId="77777777" w:rsidR="00E12C66" w:rsidRPr="005C11A8" w:rsidRDefault="00E12C66" w:rsidP="00980698">
            <w:pPr>
              <w:rPr>
                <w:rFonts w:ascii="Arial" w:hAnsi="Arial" w:cs="Arial"/>
              </w:rPr>
            </w:pPr>
            <w:r w:rsidRPr="005C11A8">
              <w:rPr>
                <w:rFonts w:ascii="Arial" w:hAnsi="Arial" w:cs="Arial"/>
              </w:rPr>
              <w:t>Governance Sub-committee</w:t>
            </w:r>
          </w:p>
          <w:p w14:paraId="42B98D25" w14:textId="77777777" w:rsidR="00E12C66" w:rsidRDefault="00E12C66" w:rsidP="00980698">
            <w:pPr>
              <w:rPr>
                <w:rFonts w:ascii="Arial" w:hAnsi="Arial" w:cs="Arial"/>
              </w:rPr>
            </w:pPr>
            <w:r>
              <w:rPr>
                <w:rFonts w:ascii="Arial" w:hAnsi="Arial" w:cs="Arial"/>
              </w:rPr>
              <w:t>Audit and Integrated Governance Committee</w:t>
            </w:r>
          </w:p>
          <w:p w14:paraId="6368ACF7" w14:textId="77777777" w:rsidR="00E12C66" w:rsidRPr="005C11A8" w:rsidRDefault="00E12C66" w:rsidP="00980698">
            <w:pPr>
              <w:rPr>
                <w:rFonts w:ascii="Arial" w:hAnsi="Arial" w:cs="Arial"/>
              </w:rPr>
            </w:pPr>
            <w:r>
              <w:rPr>
                <w:rFonts w:ascii="Arial" w:hAnsi="Arial" w:cs="Arial"/>
              </w:rPr>
              <w:t>JSCF (January 2017)</w:t>
            </w:r>
          </w:p>
        </w:tc>
      </w:tr>
      <w:tr w:rsidR="00E12C66" w:rsidRPr="005C11A8" w14:paraId="38F01B8D" w14:textId="77777777" w:rsidTr="00980698">
        <w:tc>
          <w:tcPr>
            <w:tcW w:w="900" w:type="dxa"/>
            <w:tcBorders>
              <w:top w:val="single" w:sz="4" w:space="0" w:color="auto"/>
              <w:left w:val="single" w:sz="4" w:space="0" w:color="auto"/>
              <w:bottom w:val="single" w:sz="4" w:space="0" w:color="auto"/>
              <w:right w:val="single" w:sz="4" w:space="0" w:color="auto"/>
            </w:tcBorders>
          </w:tcPr>
          <w:p w14:paraId="0D750DFA" w14:textId="77777777" w:rsidR="00E12C66" w:rsidRPr="005C11A8" w:rsidRDefault="00E12C66" w:rsidP="00980698">
            <w:pPr>
              <w:jc w:val="both"/>
              <w:rPr>
                <w:rFonts w:ascii="Arial" w:hAnsi="Arial" w:cs="Arial"/>
                <w:lang w:val="en-US"/>
              </w:rPr>
            </w:pPr>
            <w:r w:rsidRPr="005C11A8">
              <w:rPr>
                <w:rFonts w:ascii="Arial" w:hAnsi="Arial" w:cs="Arial"/>
              </w:rPr>
              <w:t>4.3</w:t>
            </w:r>
          </w:p>
        </w:tc>
        <w:tc>
          <w:tcPr>
            <w:tcW w:w="3780" w:type="dxa"/>
            <w:tcBorders>
              <w:top w:val="single" w:sz="4" w:space="0" w:color="auto"/>
              <w:left w:val="single" w:sz="4" w:space="0" w:color="auto"/>
              <w:bottom w:val="single" w:sz="4" w:space="0" w:color="auto"/>
              <w:right w:val="single" w:sz="4" w:space="0" w:color="auto"/>
            </w:tcBorders>
          </w:tcPr>
          <w:p w14:paraId="5EA5FABF" w14:textId="77777777" w:rsidR="00E12C66" w:rsidRPr="005C11A8" w:rsidRDefault="00E12C66" w:rsidP="006363E9">
            <w:pPr>
              <w:pStyle w:val="Heading4"/>
              <w:jc w:val="left"/>
              <w:rPr>
                <w:b w:val="0"/>
                <w:sz w:val="22"/>
                <w:szCs w:val="22"/>
                <w:lang w:val="en-US"/>
              </w:rPr>
            </w:pPr>
            <w:r w:rsidRPr="005C11A8">
              <w:rPr>
                <w:b w:val="0"/>
                <w:sz w:val="22"/>
                <w:szCs w:val="22"/>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14:paraId="209163CE" w14:textId="77777777" w:rsidR="00E12C66" w:rsidRPr="005C11A8" w:rsidRDefault="00E12C66" w:rsidP="00980698">
            <w:pPr>
              <w:rPr>
                <w:rFonts w:ascii="Arial" w:hAnsi="Arial" w:cs="Arial"/>
                <w:lang w:val="en-US"/>
              </w:rPr>
            </w:pPr>
            <w:r w:rsidRPr="005C11A8">
              <w:rPr>
                <w:rFonts w:ascii="Arial" w:hAnsi="Arial" w:cs="Arial"/>
              </w:rPr>
              <w:t>Yes</w:t>
            </w:r>
          </w:p>
          <w:p w14:paraId="04AE9754" w14:textId="77777777" w:rsidR="00E12C66" w:rsidRPr="005C11A8" w:rsidRDefault="00E12C66" w:rsidP="00980698">
            <w:pPr>
              <w:rPr>
                <w:rFonts w:ascii="Arial" w:hAnsi="Arial" w:cs="Arial"/>
                <w:lang w:val="en-US"/>
              </w:rPr>
            </w:pPr>
          </w:p>
        </w:tc>
      </w:tr>
      <w:tr w:rsidR="00E12C66" w:rsidRPr="005C11A8" w14:paraId="66DD9371" w14:textId="77777777" w:rsidTr="00980698">
        <w:tc>
          <w:tcPr>
            <w:tcW w:w="900" w:type="dxa"/>
            <w:tcBorders>
              <w:top w:val="single" w:sz="4" w:space="0" w:color="auto"/>
              <w:left w:val="single" w:sz="4" w:space="0" w:color="auto"/>
              <w:bottom w:val="single" w:sz="4" w:space="0" w:color="auto"/>
              <w:right w:val="single" w:sz="4" w:space="0" w:color="auto"/>
            </w:tcBorders>
          </w:tcPr>
          <w:p w14:paraId="6E5DC63D" w14:textId="77777777" w:rsidR="00E12C66" w:rsidRPr="005C11A8" w:rsidRDefault="00E12C66" w:rsidP="00980698">
            <w:pPr>
              <w:jc w:val="both"/>
              <w:rPr>
                <w:rFonts w:ascii="Arial" w:hAnsi="Arial" w:cs="Arial"/>
                <w:lang w:val="en-US"/>
              </w:rPr>
            </w:pPr>
            <w:r w:rsidRPr="005C11A8">
              <w:rPr>
                <w:rFonts w:ascii="Arial" w:hAnsi="Arial" w:cs="Arial"/>
              </w:rPr>
              <w:t>4.4</w:t>
            </w:r>
          </w:p>
        </w:tc>
        <w:tc>
          <w:tcPr>
            <w:tcW w:w="3780" w:type="dxa"/>
            <w:tcBorders>
              <w:top w:val="single" w:sz="4" w:space="0" w:color="auto"/>
              <w:left w:val="single" w:sz="4" w:space="0" w:color="auto"/>
              <w:bottom w:val="single" w:sz="4" w:space="0" w:color="auto"/>
              <w:right w:val="single" w:sz="4" w:space="0" w:color="auto"/>
            </w:tcBorders>
          </w:tcPr>
          <w:p w14:paraId="1E8B0015" w14:textId="77777777" w:rsidR="00E12C66" w:rsidRPr="005C11A8" w:rsidRDefault="00E12C66" w:rsidP="006363E9">
            <w:pPr>
              <w:pStyle w:val="Heading4"/>
              <w:jc w:val="left"/>
              <w:rPr>
                <w:b w:val="0"/>
                <w:sz w:val="22"/>
                <w:szCs w:val="22"/>
                <w:lang w:val="en-US"/>
              </w:rPr>
            </w:pPr>
            <w:r w:rsidRPr="005C11A8">
              <w:rPr>
                <w:b w:val="0"/>
                <w:sz w:val="22"/>
                <w:szCs w:val="22"/>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14:paraId="558EEB16" w14:textId="18786987" w:rsidR="00E12C66" w:rsidRPr="005C11A8" w:rsidRDefault="00E12C66" w:rsidP="00980698">
            <w:pPr>
              <w:rPr>
                <w:rFonts w:ascii="Arial" w:hAnsi="Arial" w:cs="Arial"/>
                <w:lang w:val="en-US"/>
              </w:rPr>
            </w:pPr>
          </w:p>
        </w:tc>
      </w:tr>
    </w:tbl>
    <w:p w14:paraId="5D6E37D5" w14:textId="5E752C78" w:rsidR="00980698" w:rsidRPr="005C11A8" w:rsidRDefault="00980698" w:rsidP="00980698">
      <w:pPr>
        <w:rPr>
          <w:rFonts w:ascii="Arial" w:hAnsi="Arial" w:cs="Arial"/>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980698" w:rsidRPr="005C11A8" w14:paraId="49A750F4"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6860C1CA" w14:textId="77777777" w:rsidR="00980698" w:rsidRPr="005C11A8" w:rsidRDefault="00980698" w:rsidP="00980698">
            <w:pPr>
              <w:jc w:val="both"/>
              <w:rPr>
                <w:rFonts w:ascii="Arial" w:hAnsi="Arial" w:cs="Arial"/>
                <w:b/>
                <w:lang w:val="en-US"/>
              </w:rPr>
            </w:pPr>
            <w:r w:rsidRPr="005C11A8">
              <w:rPr>
                <w:rFonts w:ascii="Arial"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62F7534C" w14:textId="77777777" w:rsidR="00980698" w:rsidRPr="005C11A8" w:rsidRDefault="00980698" w:rsidP="00980698">
            <w:pPr>
              <w:pStyle w:val="Heading4"/>
              <w:rPr>
                <w:sz w:val="22"/>
                <w:szCs w:val="22"/>
                <w:lang w:val="en-US"/>
              </w:rPr>
            </w:pPr>
            <w:r w:rsidRPr="005C11A8">
              <w:rPr>
                <w:sz w:val="22"/>
                <w:szCs w:val="22"/>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4543808C" w14:textId="77777777" w:rsidR="00980698" w:rsidRPr="005C11A8" w:rsidRDefault="00980698" w:rsidP="00980698">
            <w:pPr>
              <w:rPr>
                <w:rFonts w:ascii="Arial" w:hAnsi="Arial" w:cs="Arial"/>
                <w:lang w:val="en-US"/>
              </w:rPr>
            </w:pPr>
          </w:p>
        </w:tc>
      </w:tr>
      <w:tr w:rsidR="00980698" w:rsidRPr="005C11A8" w14:paraId="5029C166" w14:textId="77777777" w:rsidTr="00980698">
        <w:tc>
          <w:tcPr>
            <w:tcW w:w="900" w:type="dxa"/>
            <w:tcBorders>
              <w:top w:val="single" w:sz="4" w:space="0" w:color="auto"/>
              <w:left w:val="single" w:sz="4" w:space="0" w:color="auto"/>
              <w:bottom w:val="single" w:sz="4" w:space="0" w:color="auto"/>
              <w:right w:val="single" w:sz="4" w:space="0" w:color="auto"/>
            </w:tcBorders>
          </w:tcPr>
          <w:p w14:paraId="32D96F2B" w14:textId="77777777" w:rsidR="00980698" w:rsidRPr="005C11A8" w:rsidRDefault="00980698" w:rsidP="006363E9">
            <w:pPr>
              <w:rPr>
                <w:rFonts w:ascii="Arial" w:hAnsi="Arial" w:cs="Arial"/>
                <w:lang w:val="en-US"/>
              </w:rPr>
            </w:pPr>
            <w:r w:rsidRPr="005C11A8">
              <w:rPr>
                <w:rFonts w:ascii="Arial" w:hAnsi="Arial" w:cs="Arial"/>
              </w:rPr>
              <w:t>5.1</w:t>
            </w:r>
          </w:p>
        </w:tc>
        <w:tc>
          <w:tcPr>
            <w:tcW w:w="3780" w:type="dxa"/>
            <w:tcBorders>
              <w:top w:val="single" w:sz="4" w:space="0" w:color="auto"/>
              <w:left w:val="single" w:sz="4" w:space="0" w:color="auto"/>
              <w:bottom w:val="single" w:sz="4" w:space="0" w:color="auto"/>
              <w:right w:val="single" w:sz="4" w:space="0" w:color="auto"/>
            </w:tcBorders>
          </w:tcPr>
          <w:p w14:paraId="5A8A85E2" w14:textId="77777777" w:rsidR="00980698" w:rsidRPr="005C11A8" w:rsidRDefault="00980698" w:rsidP="006363E9">
            <w:pPr>
              <w:pStyle w:val="Heading4"/>
              <w:jc w:val="left"/>
              <w:rPr>
                <w:b w:val="0"/>
                <w:sz w:val="22"/>
                <w:szCs w:val="22"/>
                <w:lang w:val="en-US"/>
              </w:rPr>
            </w:pPr>
            <w:r w:rsidRPr="005C11A8">
              <w:rPr>
                <w:b w:val="0"/>
                <w:sz w:val="22"/>
                <w:szCs w:val="22"/>
              </w:rPr>
              <w:t>How and to whom will the policy be distributed?</w:t>
            </w:r>
          </w:p>
          <w:p w14:paraId="0F3F10F6" w14:textId="77777777" w:rsidR="00980698" w:rsidRPr="005C11A8" w:rsidRDefault="00980698" w:rsidP="006363E9">
            <w:pPr>
              <w:rPr>
                <w:rFonts w:ascii="Arial" w:hAnsi="Arial" w:cs="Arial"/>
                <w:lang w:val="en-US"/>
              </w:rPr>
            </w:pPr>
          </w:p>
        </w:tc>
        <w:tc>
          <w:tcPr>
            <w:tcW w:w="4572" w:type="dxa"/>
            <w:tcBorders>
              <w:top w:val="single" w:sz="4" w:space="0" w:color="auto"/>
              <w:left w:val="single" w:sz="4" w:space="0" w:color="auto"/>
              <w:bottom w:val="single" w:sz="4" w:space="0" w:color="auto"/>
              <w:right w:val="single" w:sz="4" w:space="0" w:color="auto"/>
            </w:tcBorders>
          </w:tcPr>
          <w:p w14:paraId="017A6964" w14:textId="77777777" w:rsidR="00980698" w:rsidRPr="005C11A8" w:rsidRDefault="00980698" w:rsidP="00980698">
            <w:pPr>
              <w:rPr>
                <w:rFonts w:ascii="Arial" w:hAnsi="Arial" w:cs="Arial"/>
              </w:rPr>
            </w:pPr>
            <w:r w:rsidRPr="005C11A8">
              <w:rPr>
                <w:rFonts w:ascii="Arial" w:hAnsi="Arial" w:cs="Arial"/>
              </w:rPr>
              <w:t>Staff will be made aware of all new policies via the Weekly Bulletin.  Policies will be available on the intranet.</w:t>
            </w:r>
          </w:p>
        </w:tc>
      </w:tr>
      <w:tr w:rsidR="00980698" w:rsidRPr="005C11A8" w14:paraId="2744D018" w14:textId="77777777" w:rsidTr="00980698">
        <w:tc>
          <w:tcPr>
            <w:tcW w:w="900" w:type="dxa"/>
            <w:tcBorders>
              <w:top w:val="single" w:sz="4" w:space="0" w:color="auto"/>
              <w:left w:val="single" w:sz="4" w:space="0" w:color="auto"/>
              <w:bottom w:val="single" w:sz="4" w:space="0" w:color="auto"/>
              <w:right w:val="single" w:sz="4" w:space="0" w:color="auto"/>
            </w:tcBorders>
          </w:tcPr>
          <w:p w14:paraId="6CED3600" w14:textId="77777777" w:rsidR="00980698" w:rsidRPr="005C11A8" w:rsidRDefault="00980698" w:rsidP="006363E9">
            <w:pPr>
              <w:rPr>
                <w:rFonts w:ascii="Arial" w:hAnsi="Arial" w:cs="Arial"/>
                <w:lang w:val="en-US"/>
              </w:rPr>
            </w:pPr>
            <w:r w:rsidRPr="005C11A8">
              <w:rPr>
                <w:rFonts w:ascii="Arial" w:hAnsi="Arial" w:cs="Arial"/>
              </w:rPr>
              <w:t>5.2</w:t>
            </w:r>
          </w:p>
        </w:tc>
        <w:tc>
          <w:tcPr>
            <w:tcW w:w="3780" w:type="dxa"/>
            <w:tcBorders>
              <w:top w:val="single" w:sz="4" w:space="0" w:color="auto"/>
              <w:left w:val="single" w:sz="4" w:space="0" w:color="auto"/>
              <w:bottom w:val="single" w:sz="4" w:space="0" w:color="auto"/>
              <w:right w:val="single" w:sz="4" w:space="0" w:color="auto"/>
            </w:tcBorders>
          </w:tcPr>
          <w:p w14:paraId="633DA265" w14:textId="77777777" w:rsidR="00980698" w:rsidRPr="005C11A8" w:rsidRDefault="00980698" w:rsidP="006363E9">
            <w:pPr>
              <w:pStyle w:val="Heading4"/>
              <w:jc w:val="left"/>
              <w:rPr>
                <w:b w:val="0"/>
                <w:sz w:val="22"/>
                <w:szCs w:val="22"/>
                <w:lang w:val="en-US"/>
              </w:rPr>
            </w:pPr>
            <w:r w:rsidRPr="005C11A8">
              <w:rPr>
                <w:b w:val="0"/>
                <w:sz w:val="22"/>
                <w:szCs w:val="22"/>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14:paraId="4E8BFB65" w14:textId="0F88A519" w:rsidR="00B549E2" w:rsidRDefault="00B549E2" w:rsidP="00B549E2">
            <w:pPr>
              <w:rPr>
                <w:rFonts w:ascii="Arial" w:hAnsi="Arial" w:cs="Arial"/>
              </w:rPr>
            </w:pPr>
            <w:r>
              <w:rPr>
                <w:rFonts w:ascii="Arial" w:hAnsi="Arial" w:cs="Arial"/>
              </w:rPr>
              <w:t xml:space="preserve">1  Mandatory training will be rolled out  for all staff via eLearning and face to face for those staff who are more involved in the process.  </w:t>
            </w:r>
          </w:p>
          <w:p w14:paraId="6B383173" w14:textId="77777777" w:rsidR="00B549E2" w:rsidRDefault="00B549E2" w:rsidP="00B549E2">
            <w:pPr>
              <w:rPr>
                <w:rFonts w:ascii="Arial" w:hAnsi="Arial" w:cs="Arial"/>
              </w:rPr>
            </w:pPr>
          </w:p>
          <w:p w14:paraId="65CDE7DC" w14:textId="77777777" w:rsidR="00980698" w:rsidRPr="005C11A8" w:rsidRDefault="00B549E2" w:rsidP="00B549E2">
            <w:pPr>
              <w:rPr>
                <w:rFonts w:ascii="Arial" w:hAnsi="Arial" w:cs="Arial"/>
                <w:lang w:val="en-US"/>
              </w:rPr>
            </w:pPr>
            <w:r>
              <w:rPr>
                <w:rFonts w:ascii="Arial" w:hAnsi="Arial" w:cs="Arial"/>
              </w:rPr>
              <w:t xml:space="preserve">2  </w:t>
            </w:r>
            <w:r w:rsidR="00762CCF">
              <w:rPr>
                <w:rFonts w:ascii="Arial" w:hAnsi="Arial" w:cs="Arial"/>
              </w:rPr>
              <w:t xml:space="preserve">Training for Business Managers will be undertaken with regard to the administrative functions associated with </w:t>
            </w:r>
            <w:r>
              <w:rPr>
                <w:rFonts w:ascii="Arial" w:hAnsi="Arial" w:cs="Arial"/>
              </w:rPr>
              <w:t xml:space="preserve">application of this </w:t>
            </w:r>
            <w:r w:rsidR="00762CCF">
              <w:rPr>
                <w:rFonts w:ascii="Arial" w:hAnsi="Arial" w:cs="Arial"/>
              </w:rPr>
              <w:t>policy.</w:t>
            </w:r>
          </w:p>
        </w:tc>
      </w:tr>
      <w:tr w:rsidR="00980698" w:rsidRPr="005C11A8" w14:paraId="79375764" w14:textId="77777777" w:rsidTr="00980698">
        <w:tc>
          <w:tcPr>
            <w:tcW w:w="900" w:type="dxa"/>
            <w:tcBorders>
              <w:top w:val="single" w:sz="4" w:space="0" w:color="auto"/>
              <w:left w:val="single" w:sz="4" w:space="0" w:color="auto"/>
              <w:bottom w:val="single" w:sz="4" w:space="0" w:color="auto"/>
              <w:right w:val="single" w:sz="4" w:space="0" w:color="auto"/>
            </w:tcBorders>
          </w:tcPr>
          <w:p w14:paraId="15EFF526" w14:textId="77777777" w:rsidR="00980698" w:rsidRPr="005C11A8" w:rsidRDefault="00980698" w:rsidP="006363E9">
            <w:pPr>
              <w:rPr>
                <w:rFonts w:ascii="Arial" w:hAnsi="Arial" w:cs="Arial"/>
                <w:lang w:val="en-US"/>
              </w:rPr>
            </w:pPr>
            <w:r w:rsidRPr="005C11A8">
              <w:rPr>
                <w:rFonts w:ascii="Arial" w:hAnsi="Arial" w:cs="Arial"/>
              </w:rPr>
              <w:lastRenderedPageBreak/>
              <w:t>5.3</w:t>
            </w:r>
          </w:p>
        </w:tc>
        <w:tc>
          <w:tcPr>
            <w:tcW w:w="3780" w:type="dxa"/>
            <w:tcBorders>
              <w:top w:val="single" w:sz="4" w:space="0" w:color="auto"/>
              <w:left w:val="single" w:sz="4" w:space="0" w:color="auto"/>
              <w:bottom w:val="single" w:sz="4" w:space="0" w:color="auto"/>
              <w:right w:val="single" w:sz="4" w:space="0" w:color="auto"/>
            </w:tcBorders>
          </w:tcPr>
          <w:p w14:paraId="319C70C6" w14:textId="77777777" w:rsidR="00980698" w:rsidRPr="005C11A8" w:rsidRDefault="00980698" w:rsidP="006363E9">
            <w:pPr>
              <w:pStyle w:val="Heading4"/>
              <w:jc w:val="left"/>
              <w:rPr>
                <w:b w:val="0"/>
                <w:sz w:val="22"/>
                <w:szCs w:val="22"/>
                <w:lang w:val="en-US"/>
              </w:rPr>
            </w:pPr>
            <w:r w:rsidRPr="005C11A8">
              <w:rPr>
                <w:b w:val="0"/>
                <w:sz w:val="22"/>
                <w:szCs w:val="22"/>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14:paraId="475DEC19" w14:textId="77777777" w:rsidR="00980698" w:rsidRPr="005C11A8" w:rsidRDefault="00B549E2" w:rsidP="00980698">
            <w:pPr>
              <w:rPr>
                <w:rFonts w:ascii="Arial" w:hAnsi="Arial" w:cs="Arial"/>
                <w:lang w:val="en-US"/>
              </w:rPr>
            </w:pPr>
            <w:proofErr w:type="gramStart"/>
            <w:r>
              <w:rPr>
                <w:rFonts w:ascii="Arial" w:hAnsi="Arial" w:cs="Arial"/>
                <w:lang w:val="en-US"/>
              </w:rPr>
              <w:t xml:space="preserve">2  </w:t>
            </w:r>
            <w:r w:rsidR="00762CCF">
              <w:rPr>
                <w:rFonts w:ascii="Arial" w:hAnsi="Arial" w:cs="Arial"/>
                <w:lang w:val="en-US"/>
              </w:rPr>
              <w:t>Learning</w:t>
            </w:r>
            <w:proofErr w:type="gramEnd"/>
            <w:r w:rsidR="00762CCF">
              <w:rPr>
                <w:rFonts w:ascii="Arial" w:hAnsi="Arial" w:cs="Arial"/>
                <w:lang w:val="en-US"/>
              </w:rPr>
              <w:t xml:space="preserve"> and Development Budget</w:t>
            </w:r>
          </w:p>
        </w:tc>
      </w:tr>
      <w:tr w:rsidR="00980698" w:rsidRPr="005C11A8" w14:paraId="562DC470" w14:textId="77777777" w:rsidTr="00980698">
        <w:tc>
          <w:tcPr>
            <w:tcW w:w="900" w:type="dxa"/>
            <w:tcBorders>
              <w:top w:val="single" w:sz="4" w:space="0" w:color="auto"/>
              <w:left w:val="single" w:sz="4" w:space="0" w:color="auto"/>
              <w:bottom w:val="single" w:sz="4" w:space="0" w:color="auto"/>
              <w:right w:val="single" w:sz="4" w:space="0" w:color="auto"/>
            </w:tcBorders>
            <w:shd w:val="clear" w:color="auto" w:fill="C0C0C0"/>
          </w:tcPr>
          <w:p w14:paraId="5B208F23" w14:textId="77777777" w:rsidR="00980698" w:rsidRPr="005C11A8" w:rsidRDefault="00980698" w:rsidP="006363E9">
            <w:pPr>
              <w:rPr>
                <w:rFonts w:ascii="Arial" w:hAnsi="Arial" w:cs="Arial"/>
                <w:b/>
                <w:lang w:val="en-US"/>
              </w:rPr>
            </w:pPr>
            <w:r w:rsidRPr="005C11A8">
              <w:rPr>
                <w:rFonts w:ascii="Arial"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0B201CA4" w14:textId="77777777" w:rsidR="00980698" w:rsidRPr="005C11A8" w:rsidRDefault="00980698" w:rsidP="006363E9">
            <w:pPr>
              <w:pStyle w:val="Heading4"/>
              <w:jc w:val="left"/>
              <w:rPr>
                <w:sz w:val="22"/>
                <w:szCs w:val="22"/>
                <w:lang w:val="en-US"/>
              </w:rPr>
            </w:pPr>
            <w:r w:rsidRPr="005C11A8">
              <w:rPr>
                <w:sz w:val="22"/>
                <w:szCs w:val="22"/>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9F77AC5" w14:textId="77777777" w:rsidR="00980698" w:rsidRPr="005C11A8" w:rsidRDefault="00980698" w:rsidP="00980698">
            <w:pPr>
              <w:rPr>
                <w:rFonts w:ascii="Arial" w:hAnsi="Arial" w:cs="Arial"/>
                <w:lang w:val="en-US"/>
              </w:rPr>
            </w:pPr>
          </w:p>
        </w:tc>
      </w:tr>
      <w:tr w:rsidR="00980698" w:rsidRPr="005C11A8" w14:paraId="1298AC55" w14:textId="77777777" w:rsidTr="00980698">
        <w:tc>
          <w:tcPr>
            <w:tcW w:w="900" w:type="dxa"/>
            <w:tcBorders>
              <w:top w:val="single" w:sz="4" w:space="0" w:color="auto"/>
              <w:left w:val="single" w:sz="4" w:space="0" w:color="auto"/>
              <w:bottom w:val="single" w:sz="4" w:space="0" w:color="auto"/>
              <w:right w:val="single" w:sz="4" w:space="0" w:color="auto"/>
            </w:tcBorders>
          </w:tcPr>
          <w:p w14:paraId="34D5D39B" w14:textId="77777777" w:rsidR="00980698" w:rsidRPr="005C11A8" w:rsidRDefault="00980698" w:rsidP="006363E9">
            <w:pPr>
              <w:rPr>
                <w:rFonts w:ascii="Arial" w:hAnsi="Arial" w:cs="Arial"/>
                <w:lang w:val="en-US"/>
              </w:rPr>
            </w:pPr>
            <w:r w:rsidRPr="005C11A8">
              <w:rPr>
                <w:rFonts w:ascii="Arial" w:hAnsi="Arial" w:cs="Arial"/>
              </w:rPr>
              <w:t>6.2</w:t>
            </w:r>
          </w:p>
        </w:tc>
        <w:tc>
          <w:tcPr>
            <w:tcW w:w="3780" w:type="dxa"/>
            <w:tcBorders>
              <w:top w:val="single" w:sz="4" w:space="0" w:color="auto"/>
              <w:left w:val="single" w:sz="4" w:space="0" w:color="auto"/>
              <w:bottom w:val="single" w:sz="4" w:space="0" w:color="auto"/>
              <w:right w:val="single" w:sz="4" w:space="0" w:color="auto"/>
            </w:tcBorders>
          </w:tcPr>
          <w:p w14:paraId="0A23AFC3" w14:textId="77777777" w:rsidR="00980698" w:rsidRPr="005C11A8" w:rsidRDefault="00980698" w:rsidP="006363E9">
            <w:pPr>
              <w:pStyle w:val="Heading4"/>
              <w:jc w:val="left"/>
              <w:rPr>
                <w:b w:val="0"/>
                <w:sz w:val="22"/>
                <w:szCs w:val="22"/>
                <w:lang w:val="en-US"/>
              </w:rPr>
            </w:pPr>
            <w:r w:rsidRPr="005C11A8">
              <w:rPr>
                <w:b w:val="0"/>
                <w:sz w:val="22"/>
                <w:szCs w:val="22"/>
              </w:rPr>
              <w:t>How will this be monitored</w:t>
            </w:r>
          </w:p>
        </w:tc>
        <w:tc>
          <w:tcPr>
            <w:tcW w:w="4572" w:type="dxa"/>
            <w:tcBorders>
              <w:top w:val="single" w:sz="4" w:space="0" w:color="auto"/>
              <w:left w:val="single" w:sz="4" w:space="0" w:color="auto"/>
              <w:bottom w:val="single" w:sz="4" w:space="0" w:color="auto"/>
              <w:right w:val="single" w:sz="4" w:space="0" w:color="auto"/>
            </w:tcBorders>
          </w:tcPr>
          <w:p w14:paraId="161A8623" w14:textId="77777777" w:rsidR="00980698" w:rsidRPr="005C11A8" w:rsidRDefault="00980698" w:rsidP="00980698">
            <w:pPr>
              <w:rPr>
                <w:rFonts w:ascii="Arial" w:hAnsi="Arial" w:cs="Arial"/>
                <w:lang w:val="en-US"/>
              </w:rPr>
            </w:pPr>
            <w:r w:rsidRPr="005C11A8">
              <w:rPr>
                <w:rFonts w:ascii="Arial" w:hAnsi="Arial" w:cs="Arial"/>
                <w:lang w:val="en-US"/>
              </w:rPr>
              <w:t>Governance Sub-committee</w:t>
            </w:r>
          </w:p>
        </w:tc>
      </w:tr>
      <w:tr w:rsidR="00980698" w:rsidRPr="005C11A8" w14:paraId="1FCB177B" w14:textId="77777777" w:rsidTr="00980698">
        <w:tc>
          <w:tcPr>
            <w:tcW w:w="900" w:type="dxa"/>
            <w:tcBorders>
              <w:top w:val="single" w:sz="4" w:space="0" w:color="auto"/>
              <w:left w:val="single" w:sz="4" w:space="0" w:color="auto"/>
              <w:bottom w:val="single" w:sz="4" w:space="0" w:color="auto"/>
              <w:right w:val="single" w:sz="4" w:space="0" w:color="auto"/>
            </w:tcBorders>
          </w:tcPr>
          <w:p w14:paraId="0617F487" w14:textId="77777777" w:rsidR="00980698" w:rsidRPr="005C11A8" w:rsidRDefault="00980698" w:rsidP="006363E9">
            <w:pPr>
              <w:rPr>
                <w:rFonts w:ascii="Arial" w:hAnsi="Arial" w:cs="Arial"/>
                <w:lang w:val="en-US"/>
              </w:rPr>
            </w:pPr>
            <w:r w:rsidRPr="005C11A8">
              <w:rPr>
                <w:rFonts w:ascii="Arial" w:hAnsi="Arial" w:cs="Arial"/>
              </w:rPr>
              <w:t>6.3</w:t>
            </w:r>
          </w:p>
        </w:tc>
        <w:tc>
          <w:tcPr>
            <w:tcW w:w="3780" w:type="dxa"/>
            <w:tcBorders>
              <w:top w:val="single" w:sz="4" w:space="0" w:color="auto"/>
              <w:left w:val="single" w:sz="4" w:space="0" w:color="auto"/>
              <w:bottom w:val="single" w:sz="4" w:space="0" w:color="auto"/>
              <w:right w:val="single" w:sz="4" w:space="0" w:color="auto"/>
            </w:tcBorders>
          </w:tcPr>
          <w:p w14:paraId="600C82A2" w14:textId="77777777" w:rsidR="00980698" w:rsidRPr="005C11A8" w:rsidRDefault="00980698" w:rsidP="006363E9">
            <w:pPr>
              <w:pStyle w:val="Heading4"/>
              <w:jc w:val="left"/>
              <w:rPr>
                <w:b w:val="0"/>
                <w:sz w:val="22"/>
                <w:szCs w:val="22"/>
                <w:lang w:val="en-US"/>
              </w:rPr>
            </w:pPr>
            <w:r w:rsidRPr="005C11A8">
              <w:rPr>
                <w:b w:val="0"/>
                <w:sz w:val="22"/>
                <w:szCs w:val="22"/>
              </w:rPr>
              <w:t>Frequency of Monitoring</w:t>
            </w:r>
          </w:p>
        </w:tc>
        <w:tc>
          <w:tcPr>
            <w:tcW w:w="4572" w:type="dxa"/>
            <w:tcBorders>
              <w:top w:val="single" w:sz="4" w:space="0" w:color="auto"/>
              <w:left w:val="single" w:sz="4" w:space="0" w:color="auto"/>
              <w:bottom w:val="single" w:sz="4" w:space="0" w:color="auto"/>
              <w:right w:val="single" w:sz="4" w:space="0" w:color="auto"/>
            </w:tcBorders>
          </w:tcPr>
          <w:p w14:paraId="5AFC6567" w14:textId="77777777" w:rsidR="00980698" w:rsidRPr="005C11A8" w:rsidRDefault="00980698" w:rsidP="00980698">
            <w:pPr>
              <w:rPr>
                <w:rFonts w:ascii="Arial" w:hAnsi="Arial" w:cs="Arial"/>
                <w:lang w:val="en-US"/>
              </w:rPr>
            </w:pPr>
            <w:r w:rsidRPr="005C11A8">
              <w:rPr>
                <w:rFonts w:ascii="Arial" w:hAnsi="Arial" w:cs="Arial"/>
                <w:lang w:val="en-US"/>
              </w:rPr>
              <w:t>Quarterly</w:t>
            </w:r>
          </w:p>
        </w:tc>
      </w:tr>
    </w:tbl>
    <w:p w14:paraId="4D509536" w14:textId="77777777" w:rsidR="00980698" w:rsidRPr="005C11A8" w:rsidRDefault="00980698" w:rsidP="00980698">
      <w:pPr>
        <w:jc w:val="both"/>
        <w:rPr>
          <w:rFonts w:ascii="Arial" w:hAnsi="Arial" w:cs="Arial"/>
          <w:b/>
          <w:lang w:val="en-US"/>
        </w:rPr>
      </w:pPr>
    </w:p>
    <w:p w14:paraId="2779160E" w14:textId="77777777" w:rsidR="00980698" w:rsidRPr="005C11A8" w:rsidRDefault="00980698" w:rsidP="00980698">
      <w:pPr>
        <w:jc w:val="both"/>
        <w:rPr>
          <w:rFonts w:ascii="Arial" w:hAnsi="Arial" w:cs="Arial"/>
          <w:b/>
        </w:rPr>
      </w:pPr>
    </w:p>
    <w:p w14:paraId="6B4FDDF7" w14:textId="77777777" w:rsidR="00980698" w:rsidRPr="005C11A8" w:rsidRDefault="00980698" w:rsidP="00980698">
      <w:pPr>
        <w:jc w:val="both"/>
        <w:rPr>
          <w:rFonts w:ascii="Arial" w:hAnsi="Arial" w:cs="Arial"/>
          <w:b/>
        </w:rPr>
      </w:pPr>
    </w:p>
    <w:p w14:paraId="7203467C" w14:textId="77777777" w:rsidR="00980698" w:rsidRPr="005C11A8" w:rsidRDefault="00980698" w:rsidP="00980698">
      <w:pPr>
        <w:jc w:val="both"/>
        <w:rPr>
          <w:rFonts w:ascii="Arial" w:hAnsi="Arial" w:cs="Arial"/>
          <w:b/>
        </w:rPr>
      </w:pPr>
    </w:p>
    <w:p w14:paraId="02B409B2" w14:textId="77777777" w:rsidR="00980698" w:rsidRDefault="00980698" w:rsidP="00980698">
      <w:pPr>
        <w:pStyle w:val="BodyText2"/>
        <w:jc w:val="left"/>
      </w:pPr>
      <w:r>
        <w:br w:type="page"/>
      </w:r>
    </w:p>
    <w:p w14:paraId="4FE4B4E0" w14:textId="77777777" w:rsidR="00980698" w:rsidRPr="00EE2107" w:rsidRDefault="005C11A8" w:rsidP="00B549E2">
      <w:pPr>
        <w:autoSpaceDE w:val="0"/>
        <w:autoSpaceDN w:val="0"/>
        <w:adjustRightInd w:val="0"/>
        <w:jc w:val="center"/>
        <w:rPr>
          <w:rFonts w:ascii="Arial" w:hAnsi="Arial" w:cs="Arial"/>
          <w:b/>
          <w:sz w:val="24"/>
          <w:szCs w:val="24"/>
        </w:rPr>
      </w:pPr>
      <w:r w:rsidRPr="00EE2107">
        <w:rPr>
          <w:rFonts w:ascii="Arial" w:hAnsi="Arial" w:cs="Arial"/>
          <w:b/>
          <w:bCs/>
          <w:sz w:val="24"/>
          <w:szCs w:val="24"/>
        </w:rPr>
        <w:lastRenderedPageBreak/>
        <w:t>Standards of Business Conduct and Conflicts of Interest Policy and Procedure</w:t>
      </w:r>
      <w:r w:rsidR="00980698" w:rsidRPr="00EE2107">
        <w:rPr>
          <w:rFonts w:ascii="Arial" w:hAnsi="Arial" w:cs="Arial"/>
          <w:b/>
          <w:bCs/>
          <w:sz w:val="24"/>
          <w:szCs w:val="24"/>
        </w:rPr>
        <w:br/>
      </w:r>
    </w:p>
    <w:p w14:paraId="3DE4BE2F" w14:textId="77777777" w:rsidR="00980698" w:rsidRPr="00EE2107" w:rsidRDefault="00980698" w:rsidP="00980698">
      <w:pPr>
        <w:autoSpaceDE w:val="0"/>
        <w:autoSpaceDN w:val="0"/>
        <w:adjustRightInd w:val="0"/>
        <w:jc w:val="both"/>
        <w:rPr>
          <w:rFonts w:ascii="Arial" w:hAnsi="Arial" w:cs="Arial"/>
          <w:b/>
          <w:sz w:val="24"/>
          <w:szCs w:val="24"/>
        </w:rPr>
      </w:pPr>
      <w:r w:rsidRPr="00EE2107">
        <w:rPr>
          <w:rFonts w:ascii="Arial" w:hAnsi="Arial" w:cs="Arial"/>
          <w:b/>
          <w:sz w:val="24"/>
          <w:szCs w:val="24"/>
        </w:rPr>
        <w:t>Document Control Information</w:t>
      </w:r>
    </w:p>
    <w:p w14:paraId="0B60D82F" w14:textId="77777777" w:rsidR="00980698" w:rsidRPr="00EE2107" w:rsidRDefault="00980698" w:rsidP="00980698">
      <w:pPr>
        <w:autoSpaceDE w:val="0"/>
        <w:autoSpaceDN w:val="0"/>
        <w:adjustRightInd w:val="0"/>
        <w:jc w:val="both"/>
        <w:rPr>
          <w:rFonts w:ascii="Arial" w:hAnsi="Arial" w:cs="Arial"/>
          <w:b/>
          <w:sz w:val="24"/>
          <w:szCs w:val="24"/>
        </w:rPr>
      </w:pPr>
    </w:p>
    <w:p w14:paraId="1D524503" w14:textId="77777777" w:rsidR="00980698" w:rsidRPr="00EE2107" w:rsidRDefault="00980698" w:rsidP="00980698">
      <w:pPr>
        <w:autoSpaceDE w:val="0"/>
        <w:autoSpaceDN w:val="0"/>
        <w:adjustRightInd w:val="0"/>
        <w:jc w:val="both"/>
        <w:rPr>
          <w:rFonts w:ascii="Arial" w:hAnsi="Arial" w:cs="Arial"/>
          <w:b/>
          <w:sz w:val="24"/>
          <w:szCs w:val="24"/>
        </w:rPr>
      </w:pPr>
      <w:r w:rsidRPr="00EE2107">
        <w:rPr>
          <w:rFonts w:ascii="Arial" w:hAnsi="Arial" w:cs="Arial"/>
          <w:b/>
          <w:sz w:val="24"/>
          <w:szCs w:val="24"/>
        </w:rPr>
        <w:t>Table of revisions</w:t>
      </w:r>
    </w:p>
    <w:p w14:paraId="782E57EE" w14:textId="77777777" w:rsidR="00980698" w:rsidRPr="00280D7D" w:rsidRDefault="00980698" w:rsidP="00980698">
      <w:pPr>
        <w:jc w:val="both"/>
        <w:rPr>
          <w:rFonts w:cs="Arial"/>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866"/>
        <w:gridCol w:w="3369"/>
      </w:tblGrid>
      <w:tr w:rsidR="00980698" w:rsidRPr="00E841F3" w14:paraId="35034644" w14:textId="77777777" w:rsidTr="009F4FFC">
        <w:tc>
          <w:tcPr>
            <w:tcW w:w="1809" w:type="dxa"/>
            <w:shd w:val="clear" w:color="auto" w:fill="B3B3B3"/>
          </w:tcPr>
          <w:p w14:paraId="24F04F7B" w14:textId="77777777" w:rsidR="00980698" w:rsidRPr="00E841F3" w:rsidRDefault="00980698" w:rsidP="00980698">
            <w:pPr>
              <w:autoSpaceDE w:val="0"/>
              <w:autoSpaceDN w:val="0"/>
              <w:adjustRightInd w:val="0"/>
              <w:jc w:val="both"/>
              <w:rPr>
                <w:rFonts w:cs="Arial"/>
                <w:b/>
                <w:sz w:val="22"/>
                <w:szCs w:val="22"/>
              </w:rPr>
            </w:pPr>
            <w:r w:rsidRPr="00E841F3">
              <w:rPr>
                <w:rFonts w:cs="Arial"/>
                <w:b/>
                <w:sz w:val="22"/>
                <w:szCs w:val="22"/>
              </w:rPr>
              <w:t>Date</w:t>
            </w:r>
          </w:p>
        </w:tc>
        <w:tc>
          <w:tcPr>
            <w:tcW w:w="3969" w:type="dxa"/>
            <w:shd w:val="clear" w:color="auto" w:fill="B3B3B3"/>
          </w:tcPr>
          <w:p w14:paraId="3225EBA4" w14:textId="77777777" w:rsidR="00980698" w:rsidRPr="00E841F3" w:rsidRDefault="00980698" w:rsidP="00980698">
            <w:pPr>
              <w:autoSpaceDE w:val="0"/>
              <w:autoSpaceDN w:val="0"/>
              <w:adjustRightInd w:val="0"/>
              <w:jc w:val="both"/>
              <w:rPr>
                <w:rFonts w:cs="Arial"/>
                <w:b/>
                <w:sz w:val="22"/>
                <w:szCs w:val="22"/>
              </w:rPr>
            </w:pPr>
            <w:r w:rsidRPr="00E841F3">
              <w:rPr>
                <w:rFonts w:cs="Arial"/>
                <w:b/>
                <w:sz w:val="22"/>
                <w:szCs w:val="22"/>
              </w:rPr>
              <w:t>Section Revision</w:t>
            </w:r>
          </w:p>
        </w:tc>
        <w:tc>
          <w:tcPr>
            <w:tcW w:w="3464" w:type="dxa"/>
            <w:shd w:val="clear" w:color="auto" w:fill="B3B3B3"/>
          </w:tcPr>
          <w:p w14:paraId="73CDB0C4" w14:textId="77777777" w:rsidR="00980698" w:rsidRPr="00E841F3" w:rsidRDefault="00980698" w:rsidP="00980698">
            <w:pPr>
              <w:autoSpaceDE w:val="0"/>
              <w:autoSpaceDN w:val="0"/>
              <w:adjustRightInd w:val="0"/>
              <w:jc w:val="both"/>
              <w:rPr>
                <w:rFonts w:cs="Arial"/>
                <w:b/>
                <w:sz w:val="22"/>
                <w:szCs w:val="22"/>
              </w:rPr>
            </w:pPr>
            <w:r w:rsidRPr="00E841F3">
              <w:rPr>
                <w:rFonts w:cs="Arial"/>
                <w:b/>
                <w:sz w:val="22"/>
                <w:szCs w:val="22"/>
              </w:rPr>
              <w:t>Author</w:t>
            </w:r>
          </w:p>
        </w:tc>
      </w:tr>
      <w:tr w:rsidR="00980698" w:rsidRPr="00E841F3" w14:paraId="0735E097" w14:textId="77777777" w:rsidTr="009F4FFC">
        <w:tc>
          <w:tcPr>
            <w:tcW w:w="1809" w:type="dxa"/>
          </w:tcPr>
          <w:p w14:paraId="59AB6A4E" w14:textId="77777777" w:rsidR="00980698" w:rsidRPr="00E841F3" w:rsidRDefault="009F4FFC" w:rsidP="00980698">
            <w:pPr>
              <w:autoSpaceDE w:val="0"/>
              <w:autoSpaceDN w:val="0"/>
              <w:adjustRightInd w:val="0"/>
              <w:jc w:val="both"/>
              <w:rPr>
                <w:rFonts w:ascii="Arial" w:hAnsi="Arial" w:cs="Arial"/>
                <w:sz w:val="22"/>
                <w:szCs w:val="22"/>
              </w:rPr>
            </w:pPr>
            <w:r w:rsidRPr="00E841F3">
              <w:rPr>
                <w:rFonts w:ascii="Arial" w:hAnsi="Arial" w:cs="Arial"/>
                <w:sz w:val="22"/>
                <w:szCs w:val="22"/>
              </w:rPr>
              <w:t>November 2016</w:t>
            </w:r>
          </w:p>
        </w:tc>
        <w:tc>
          <w:tcPr>
            <w:tcW w:w="3969" w:type="dxa"/>
          </w:tcPr>
          <w:p w14:paraId="201A16BE" w14:textId="77777777" w:rsidR="00980698" w:rsidRPr="00E841F3" w:rsidRDefault="009F4FFC" w:rsidP="00980698">
            <w:pPr>
              <w:autoSpaceDE w:val="0"/>
              <w:autoSpaceDN w:val="0"/>
              <w:adjustRightInd w:val="0"/>
              <w:jc w:val="both"/>
              <w:rPr>
                <w:rFonts w:ascii="Arial" w:hAnsi="Arial" w:cs="Arial"/>
                <w:i/>
                <w:sz w:val="22"/>
                <w:szCs w:val="22"/>
              </w:rPr>
            </w:pPr>
            <w:r w:rsidRPr="00E841F3">
              <w:rPr>
                <w:rFonts w:ascii="Arial" w:hAnsi="Arial" w:cs="Arial"/>
                <w:sz w:val="22"/>
                <w:szCs w:val="22"/>
              </w:rPr>
              <w:t xml:space="preserve">Full refresh of previous CCG Protocol to align to new </w:t>
            </w:r>
            <w:r w:rsidRPr="00E841F3">
              <w:rPr>
                <w:rFonts w:ascii="Arial" w:hAnsi="Arial" w:cs="Arial"/>
                <w:i/>
                <w:sz w:val="22"/>
                <w:szCs w:val="22"/>
              </w:rPr>
              <w:t>NHS England statutory guidance (2016)</w:t>
            </w:r>
            <w:r w:rsidRPr="00E841F3">
              <w:rPr>
                <w:rFonts w:ascii="Arial" w:hAnsi="Arial" w:cs="Arial"/>
                <w:sz w:val="22"/>
                <w:szCs w:val="22"/>
              </w:rPr>
              <w:t xml:space="preserve">  which replaces </w:t>
            </w:r>
            <w:r w:rsidRPr="00E841F3">
              <w:rPr>
                <w:rFonts w:ascii="Arial" w:hAnsi="Arial" w:cs="Arial"/>
                <w:i/>
                <w:sz w:val="22"/>
                <w:szCs w:val="22"/>
              </w:rPr>
              <w:t>Managing Conflicts of Interest Statutory Guidance (December 2014)</w:t>
            </w:r>
          </w:p>
        </w:tc>
        <w:tc>
          <w:tcPr>
            <w:tcW w:w="3464" w:type="dxa"/>
          </w:tcPr>
          <w:p w14:paraId="78A0A7C9" w14:textId="2F0F1A28" w:rsidR="009F4FFC" w:rsidRPr="00E841F3" w:rsidRDefault="009F4FFC" w:rsidP="00980698">
            <w:pPr>
              <w:autoSpaceDE w:val="0"/>
              <w:autoSpaceDN w:val="0"/>
              <w:adjustRightInd w:val="0"/>
              <w:jc w:val="both"/>
              <w:rPr>
                <w:rFonts w:ascii="Arial" w:hAnsi="Arial" w:cs="Arial"/>
                <w:sz w:val="22"/>
                <w:szCs w:val="22"/>
              </w:rPr>
            </w:pPr>
            <w:r w:rsidRPr="00E841F3">
              <w:rPr>
                <w:rFonts w:ascii="Arial" w:hAnsi="Arial" w:cs="Arial"/>
                <w:sz w:val="22"/>
                <w:szCs w:val="22"/>
              </w:rPr>
              <w:t xml:space="preserve">This policy </w:t>
            </w:r>
            <w:r w:rsidR="00762CCF" w:rsidRPr="00E841F3">
              <w:rPr>
                <w:rFonts w:ascii="Arial" w:hAnsi="Arial" w:cs="Arial"/>
                <w:sz w:val="22"/>
                <w:szCs w:val="22"/>
              </w:rPr>
              <w:t xml:space="preserve">had been based on </w:t>
            </w:r>
            <w:r w:rsidRPr="00E841F3">
              <w:rPr>
                <w:rFonts w:ascii="Arial" w:hAnsi="Arial" w:cs="Arial"/>
                <w:sz w:val="22"/>
                <w:szCs w:val="22"/>
              </w:rPr>
              <w:t xml:space="preserve">the </w:t>
            </w:r>
            <w:r w:rsidR="00762CCF" w:rsidRPr="00E841F3">
              <w:rPr>
                <w:rFonts w:ascii="Arial" w:hAnsi="Arial" w:cs="Arial"/>
                <w:sz w:val="22"/>
                <w:szCs w:val="22"/>
              </w:rPr>
              <w:t xml:space="preserve">NHS </w:t>
            </w:r>
            <w:r w:rsidRPr="00E841F3">
              <w:rPr>
                <w:rFonts w:ascii="Arial" w:hAnsi="Arial" w:cs="Arial"/>
                <w:sz w:val="22"/>
                <w:szCs w:val="22"/>
              </w:rPr>
              <w:t xml:space="preserve">Doncaster CCG policy and has been adapted to meet the needs of NHS Sheffield CCG by: </w:t>
            </w:r>
          </w:p>
          <w:p w14:paraId="4651CD12" w14:textId="77777777" w:rsidR="009F4FFC" w:rsidRPr="00E841F3" w:rsidRDefault="009F4FFC" w:rsidP="009F4FFC">
            <w:pPr>
              <w:autoSpaceDE w:val="0"/>
              <w:autoSpaceDN w:val="0"/>
              <w:adjustRightInd w:val="0"/>
              <w:jc w:val="both"/>
              <w:rPr>
                <w:rFonts w:ascii="Arial" w:hAnsi="Arial" w:cs="Arial"/>
                <w:sz w:val="22"/>
                <w:szCs w:val="22"/>
              </w:rPr>
            </w:pPr>
            <w:r w:rsidRPr="00E841F3">
              <w:rPr>
                <w:rFonts w:ascii="Arial" w:hAnsi="Arial" w:cs="Arial"/>
                <w:sz w:val="22"/>
                <w:szCs w:val="22"/>
              </w:rPr>
              <w:t xml:space="preserve">Sue Laing </w:t>
            </w:r>
          </w:p>
          <w:p w14:paraId="4B34F98A" w14:textId="77777777" w:rsidR="009F4FFC" w:rsidRPr="00E841F3" w:rsidRDefault="009F4FFC" w:rsidP="009F4FFC">
            <w:pPr>
              <w:autoSpaceDE w:val="0"/>
              <w:autoSpaceDN w:val="0"/>
              <w:adjustRightInd w:val="0"/>
              <w:jc w:val="both"/>
              <w:rPr>
                <w:rFonts w:ascii="Arial" w:hAnsi="Arial" w:cs="Arial"/>
                <w:sz w:val="22"/>
                <w:szCs w:val="22"/>
              </w:rPr>
            </w:pPr>
            <w:r w:rsidRPr="00E841F3">
              <w:rPr>
                <w:rFonts w:ascii="Arial" w:hAnsi="Arial" w:cs="Arial"/>
                <w:sz w:val="22"/>
                <w:szCs w:val="22"/>
              </w:rPr>
              <w:t>Corporate Services Risk and Governance Manager</w:t>
            </w:r>
            <w:r w:rsidR="00762CCF" w:rsidRPr="00E841F3">
              <w:rPr>
                <w:rFonts w:ascii="Arial" w:hAnsi="Arial" w:cs="Arial"/>
                <w:sz w:val="22"/>
                <w:szCs w:val="22"/>
              </w:rPr>
              <w:t xml:space="preserve"> and </w:t>
            </w:r>
          </w:p>
          <w:p w14:paraId="4A560058" w14:textId="77777777" w:rsidR="00762CCF" w:rsidRPr="00E841F3" w:rsidRDefault="00762CCF" w:rsidP="00762CCF">
            <w:pPr>
              <w:autoSpaceDE w:val="0"/>
              <w:autoSpaceDN w:val="0"/>
              <w:adjustRightInd w:val="0"/>
              <w:jc w:val="both"/>
              <w:rPr>
                <w:rFonts w:ascii="Arial" w:hAnsi="Arial" w:cs="Arial"/>
                <w:sz w:val="22"/>
                <w:szCs w:val="22"/>
              </w:rPr>
            </w:pPr>
          </w:p>
          <w:p w14:paraId="6058084F" w14:textId="77777777" w:rsidR="00762CCF" w:rsidRPr="00E841F3" w:rsidRDefault="00762CCF" w:rsidP="00762CCF">
            <w:pPr>
              <w:autoSpaceDE w:val="0"/>
              <w:autoSpaceDN w:val="0"/>
              <w:adjustRightInd w:val="0"/>
              <w:jc w:val="both"/>
              <w:rPr>
                <w:rFonts w:ascii="Arial" w:hAnsi="Arial" w:cs="Arial"/>
                <w:sz w:val="22"/>
                <w:szCs w:val="22"/>
              </w:rPr>
            </w:pPr>
            <w:r w:rsidRPr="00E841F3">
              <w:rPr>
                <w:rFonts w:ascii="Arial" w:hAnsi="Arial" w:cs="Arial"/>
                <w:sz w:val="22"/>
                <w:szCs w:val="22"/>
              </w:rPr>
              <w:t xml:space="preserve">Jill Dentith </w:t>
            </w:r>
          </w:p>
          <w:p w14:paraId="2C439E76" w14:textId="77777777" w:rsidR="00762CCF" w:rsidRPr="00E841F3" w:rsidRDefault="00762CCF" w:rsidP="00762CCF">
            <w:pPr>
              <w:autoSpaceDE w:val="0"/>
              <w:autoSpaceDN w:val="0"/>
              <w:adjustRightInd w:val="0"/>
              <w:jc w:val="both"/>
              <w:rPr>
                <w:rFonts w:ascii="Arial" w:hAnsi="Arial" w:cs="Arial"/>
                <w:sz w:val="22"/>
                <w:szCs w:val="22"/>
              </w:rPr>
            </w:pPr>
            <w:r w:rsidRPr="00E841F3">
              <w:rPr>
                <w:rFonts w:ascii="Arial" w:hAnsi="Arial" w:cs="Arial"/>
                <w:sz w:val="22"/>
                <w:szCs w:val="22"/>
              </w:rPr>
              <w:t>Management Consultant</w:t>
            </w:r>
          </w:p>
          <w:p w14:paraId="3922CD97" w14:textId="77777777" w:rsidR="00762CCF" w:rsidRPr="00E841F3" w:rsidRDefault="00762CCF" w:rsidP="009F4FFC">
            <w:pPr>
              <w:autoSpaceDE w:val="0"/>
              <w:autoSpaceDN w:val="0"/>
              <w:adjustRightInd w:val="0"/>
              <w:jc w:val="both"/>
              <w:rPr>
                <w:rFonts w:ascii="Arial" w:hAnsi="Arial" w:cs="Arial"/>
                <w:sz w:val="22"/>
                <w:szCs w:val="22"/>
              </w:rPr>
            </w:pPr>
          </w:p>
        </w:tc>
      </w:tr>
      <w:tr w:rsidR="001B09CF" w:rsidRPr="00E841F3" w14:paraId="1D7659ED" w14:textId="77777777" w:rsidTr="009F4FFC">
        <w:tc>
          <w:tcPr>
            <w:tcW w:w="1809" w:type="dxa"/>
          </w:tcPr>
          <w:p w14:paraId="38F5C651" w14:textId="77777777" w:rsidR="001B09CF" w:rsidRPr="00E841F3" w:rsidRDefault="001B09CF" w:rsidP="00980698">
            <w:pPr>
              <w:autoSpaceDE w:val="0"/>
              <w:autoSpaceDN w:val="0"/>
              <w:adjustRightInd w:val="0"/>
              <w:jc w:val="both"/>
              <w:rPr>
                <w:rFonts w:ascii="Arial" w:hAnsi="Arial" w:cs="Arial"/>
                <w:sz w:val="22"/>
                <w:szCs w:val="22"/>
              </w:rPr>
            </w:pPr>
            <w:r w:rsidRPr="00E841F3">
              <w:rPr>
                <w:rFonts w:ascii="Arial" w:hAnsi="Arial" w:cs="Arial"/>
                <w:sz w:val="22"/>
                <w:szCs w:val="22"/>
              </w:rPr>
              <w:t>February 2020</w:t>
            </w:r>
          </w:p>
        </w:tc>
        <w:tc>
          <w:tcPr>
            <w:tcW w:w="3969" w:type="dxa"/>
          </w:tcPr>
          <w:p w14:paraId="47C5D383" w14:textId="77777777" w:rsidR="001B09CF" w:rsidRPr="00E841F3" w:rsidRDefault="001B09CF" w:rsidP="00980698">
            <w:pPr>
              <w:autoSpaceDE w:val="0"/>
              <w:autoSpaceDN w:val="0"/>
              <w:adjustRightInd w:val="0"/>
              <w:jc w:val="both"/>
              <w:rPr>
                <w:rFonts w:ascii="Arial" w:hAnsi="Arial" w:cs="Arial"/>
                <w:sz w:val="22"/>
                <w:szCs w:val="22"/>
              </w:rPr>
            </w:pPr>
            <w:r w:rsidRPr="00E841F3">
              <w:rPr>
                <w:rFonts w:ascii="Arial" w:hAnsi="Arial" w:cs="Arial"/>
                <w:sz w:val="22"/>
                <w:szCs w:val="22"/>
              </w:rPr>
              <w:t>NHS Sheffield CCG logo updated throughout</w:t>
            </w:r>
          </w:p>
        </w:tc>
        <w:tc>
          <w:tcPr>
            <w:tcW w:w="3464" w:type="dxa"/>
          </w:tcPr>
          <w:p w14:paraId="0B502A60" w14:textId="77777777" w:rsidR="001B09CF" w:rsidRPr="00E841F3" w:rsidRDefault="001B09CF"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1B09CF" w:rsidRPr="00E841F3" w14:paraId="7EF050EB" w14:textId="77777777" w:rsidTr="009F4FFC">
        <w:tc>
          <w:tcPr>
            <w:tcW w:w="1809" w:type="dxa"/>
          </w:tcPr>
          <w:p w14:paraId="6064A3A6" w14:textId="77777777" w:rsidR="001B09CF" w:rsidRPr="00E841F3" w:rsidRDefault="001B09CF" w:rsidP="00980698">
            <w:pPr>
              <w:autoSpaceDE w:val="0"/>
              <w:autoSpaceDN w:val="0"/>
              <w:adjustRightInd w:val="0"/>
              <w:jc w:val="both"/>
              <w:rPr>
                <w:rFonts w:ascii="Arial" w:hAnsi="Arial" w:cs="Arial"/>
                <w:sz w:val="22"/>
                <w:szCs w:val="22"/>
              </w:rPr>
            </w:pPr>
          </w:p>
        </w:tc>
        <w:tc>
          <w:tcPr>
            <w:tcW w:w="3969" w:type="dxa"/>
          </w:tcPr>
          <w:p w14:paraId="0FE70D3F" w14:textId="77777777" w:rsidR="001B09CF" w:rsidRPr="00E841F3" w:rsidRDefault="001B09CF" w:rsidP="00980698">
            <w:pPr>
              <w:autoSpaceDE w:val="0"/>
              <w:autoSpaceDN w:val="0"/>
              <w:adjustRightInd w:val="0"/>
              <w:jc w:val="both"/>
              <w:rPr>
                <w:rFonts w:ascii="Arial" w:hAnsi="Arial" w:cs="Arial"/>
                <w:sz w:val="22"/>
                <w:szCs w:val="22"/>
              </w:rPr>
            </w:pPr>
            <w:r w:rsidRPr="00E841F3">
              <w:rPr>
                <w:rFonts w:ascii="Arial" w:hAnsi="Arial" w:cs="Arial"/>
                <w:sz w:val="22"/>
                <w:szCs w:val="22"/>
              </w:rPr>
              <w:t>Reference included re Single Tender Waivers and Declarations of Interest (paragraph 3.8 P37)</w:t>
            </w:r>
          </w:p>
        </w:tc>
        <w:tc>
          <w:tcPr>
            <w:tcW w:w="3464" w:type="dxa"/>
          </w:tcPr>
          <w:p w14:paraId="2DF3D99E" w14:textId="77777777" w:rsidR="001B09CF" w:rsidRPr="00E841F3" w:rsidRDefault="001B09CF"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C97713" w:rsidRPr="00E841F3" w14:paraId="6314BE8C" w14:textId="77777777" w:rsidTr="009F4FFC">
        <w:tc>
          <w:tcPr>
            <w:tcW w:w="1809" w:type="dxa"/>
          </w:tcPr>
          <w:p w14:paraId="645D555C" w14:textId="77777777" w:rsidR="00C97713" w:rsidRPr="00E841F3" w:rsidRDefault="00C97713" w:rsidP="00980698">
            <w:pPr>
              <w:autoSpaceDE w:val="0"/>
              <w:autoSpaceDN w:val="0"/>
              <w:adjustRightInd w:val="0"/>
              <w:jc w:val="both"/>
              <w:rPr>
                <w:rFonts w:ascii="Arial" w:hAnsi="Arial" w:cs="Arial"/>
                <w:sz w:val="22"/>
                <w:szCs w:val="22"/>
              </w:rPr>
            </w:pPr>
          </w:p>
        </w:tc>
        <w:tc>
          <w:tcPr>
            <w:tcW w:w="3969" w:type="dxa"/>
          </w:tcPr>
          <w:p w14:paraId="6BA08C5A" w14:textId="77777777" w:rsidR="00C97713" w:rsidRPr="00E841F3" w:rsidRDefault="00C97713" w:rsidP="00980698">
            <w:pPr>
              <w:autoSpaceDE w:val="0"/>
              <w:autoSpaceDN w:val="0"/>
              <w:adjustRightInd w:val="0"/>
              <w:jc w:val="both"/>
              <w:rPr>
                <w:rFonts w:ascii="Arial" w:hAnsi="Arial" w:cs="Arial"/>
                <w:sz w:val="22"/>
                <w:szCs w:val="22"/>
              </w:rPr>
            </w:pPr>
            <w:r w:rsidRPr="00E841F3">
              <w:rPr>
                <w:rFonts w:ascii="Arial" w:hAnsi="Arial" w:cs="Arial"/>
                <w:sz w:val="22"/>
                <w:szCs w:val="22"/>
              </w:rPr>
              <w:t xml:space="preserve">Sponsorship – </w:t>
            </w:r>
          </w:p>
          <w:p w14:paraId="0935420C" w14:textId="77777777" w:rsidR="00C97713" w:rsidRPr="00E841F3" w:rsidRDefault="00C97713" w:rsidP="00C97713">
            <w:pPr>
              <w:autoSpaceDE w:val="0"/>
              <w:autoSpaceDN w:val="0"/>
              <w:adjustRightInd w:val="0"/>
              <w:jc w:val="both"/>
              <w:rPr>
                <w:rFonts w:ascii="Arial" w:hAnsi="Arial" w:cs="Arial"/>
                <w:sz w:val="22"/>
                <w:szCs w:val="22"/>
              </w:rPr>
            </w:pPr>
            <w:r w:rsidRPr="00E841F3">
              <w:rPr>
                <w:rFonts w:ascii="Arial" w:hAnsi="Arial" w:cs="Arial"/>
                <w:sz w:val="22"/>
                <w:szCs w:val="22"/>
              </w:rPr>
              <w:t>5.4.7  P50 and 6.3 P45 – Job title amended to Head of Medicines Optimisation</w:t>
            </w:r>
          </w:p>
        </w:tc>
        <w:tc>
          <w:tcPr>
            <w:tcW w:w="3464" w:type="dxa"/>
          </w:tcPr>
          <w:p w14:paraId="5B3388D2" w14:textId="77777777" w:rsidR="00C97713" w:rsidRPr="00E841F3" w:rsidRDefault="00C97713"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1B09CF" w:rsidRPr="00E841F3" w14:paraId="4ED52D69" w14:textId="77777777" w:rsidTr="009F4FFC">
        <w:tc>
          <w:tcPr>
            <w:tcW w:w="1809" w:type="dxa"/>
          </w:tcPr>
          <w:p w14:paraId="2DDEEE08" w14:textId="77777777" w:rsidR="001B09CF" w:rsidRPr="00E841F3" w:rsidRDefault="001B09CF" w:rsidP="00980698">
            <w:pPr>
              <w:autoSpaceDE w:val="0"/>
              <w:autoSpaceDN w:val="0"/>
              <w:adjustRightInd w:val="0"/>
              <w:jc w:val="both"/>
              <w:rPr>
                <w:rFonts w:ascii="Arial" w:hAnsi="Arial" w:cs="Arial"/>
                <w:sz w:val="22"/>
                <w:szCs w:val="22"/>
              </w:rPr>
            </w:pPr>
          </w:p>
        </w:tc>
        <w:tc>
          <w:tcPr>
            <w:tcW w:w="3969" w:type="dxa"/>
          </w:tcPr>
          <w:p w14:paraId="5C5E7555" w14:textId="77777777" w:rsidR="001B09CF" w:rsidRPr="00E841F3" w:rsidRDefault="006A7B5D" w:rsidP="00C97713">
            <w:pPr>
              <w:autoSpaceDE w:val="0"/>
              <w:autoSpaceDN w:val="0"/>
              <w:adjustRightInd w:val="0"/>
              <w:jc w:val="both"/>
              <w:rPr>
                <w:rFonts w:ascii="Arial" w:hAnsi="Arial" w:cs="Arial"/>
                <w:sz w:val="22"/>
                <w:szCs w:val="22"/>
              </w:rPr>
            </w:pPr>
            <w:r w:rsidRPr="00E841F3">
              <w:rPr>
                <w:rFonts w:ascii="Arial" w:hAnsi="Arial" w:cs="Arial"/>
                <w:sz w:val="22"/>
                <w:szCs w:val="22"/>
              </w:rPr>
              <w:t>Managing Breaches –</w:t>
            </w:r>
            <w:r w:rsidR="00C97713" w:rsidRPr="00E841F3">
              <w:rPr>
                <w:rFonts w:ascii="Arial" w:hAnsi="Arial" w:cs="Arial"/>
                <w:sz w:val="22"/>
                <w:szCs w:val="22"/>
              </w:rPr>
              <w:t xml:space="preserve"> </w:t>
            </w:r>
            <w:r w:rsidRPr="00E841F3">
              <w:rPr>
                <w:rFonts w:ascii="Arial" w:hAnsi="Arial" w:cs="Arial"/>
                <w:sz w:val="22"/>
                <w:szCs w:val="22"/>
              </w:rPr>
              <w:t xml:space="preserve"> </w:t>
            </w:r>
            <w:r w:rsidR="001B09CF" w:rsidRPr="00E841F3">
              <w:rPr>
                <w:rFonts w:ascii="Arial" w:hAnsi="Arial" w:cs="Arial"/>
                <w:sz w:val="22"/>
                <w:szCs w:val="22"/>
              </w:rPr>
              <w:t xml:space="preserve">Change job title to Deputy Director of Communications </w:t>
            </w:r>
          </w:p>
        </w:tc>
        <w:tc>
          <w:tcPr>
            <w:tcW w:w="3464" w:type="dxa"/>
          </w:tcPr>
          <w:p w14:paraId="2EC82236" w14:textId="77777777" w:rsidR="001B09CF" w:rsidRPr="00E841F3" w:rsidRDefault="006A7B5D"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C97713" w:rsidRPr="00E841F3" w14:paraId="0D01A141" w14:textId="77777777" w:rsidTr="009F4FFC">
        <w:tc>
          <w:tcPr>
            <w:tcW w:w="1809" w:type="dxa"/>
          </w:tcPr>
          <w:p w14:paraId="633BED09" w14:textId="77777777" w:rsidR="00C97713" w:rsidRPr="00E841F3" w:rsidRDefault="00C97713" w:rsidP="00980698">
            <w:pPr>
              <w:autoSpaceDE w:val="0"/>
              <w:autoSpaceDN w:val="0"/>
              <w:adjustRightInd w:val="0"/>
              <w:jc w:val="both"/>
              <w:rPr>
                <w:rFonts w:ascii="Arial" w:hAnsi="Arial" w:cs="Arial"/>
                <w:sz w:val="22"/>
                <w:szCs w:val="22"/>
              </w:rPr>
            </w:pPr>
          </w:p>
        </w:tc>
        <w:tc>
          <w:tcPr>
            <w:tcW w:w="3969" w:type="dxa"/>
          </w:tcPr>
          <w:p w14:paraId="0D014E96" w14:textId="77777777" w:rsidR="00C97713" w:rsidRPr="00E841F3" w:rsidRDefault="00C97713" w:rsidP="00980698">
            <w:pPr>
              <w:autoSpaceDE w:val="0"/>
              <w:autoSpaceDN w:val="0"/>
              <w:adjustRightInd w:val="0"/>
              <w:jc w:val="both"/>
              <w:rPr>
                <w:rFonts w:ascii="Arial" w:hAnsi="Arial" w:cs="Arial"/>
                <w:sz w:val="22"/>
                <w:szCs w:val="22"/>
              </w:rPr>
            </w:pPr>
            <w:r w:rsidRPr="00E841F3">
              <w:rPr>
                <w:rFonts w:ascii="Arial" w:hAnsi="Arial" w:cs="Arial"/>
                <w:sz w:val="22"/>
                <w:szCs w:val="22"/>
              </w:rPr>
              <w:t>Page 42 – change reference from Chief of Service to Head of Service</w:t>
            </w:r>
          </w:p>
        </w:tc>
        <w:tc>
          <w:tcPr>
            <w:tcW w:w="3464" w:type="dxa"/>
          </w:tcPr>
          <w:p w14:paraId="06307B94" w14:textId="77777777" w:rsidR="00C97713" w:rsidRPr="00E841F3" w:rsidRDefault="00C97713"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106E77" w:rsidRPr="00E841F3" w14:paraId="3702FC14" w14:textId="77777777" w:rsidTr="009F4FFC">
        <w:tc>
          <w:tcPr>
            <w:tcW w:w="1809" w:type="dxa"/>
          </w:tcPr>
          <w:p w14:paraId="1293EED7" w14:textId="77777777" w:rsidR="00106E77" w:rsidRPr="00E841F3" w:rsidRDefault="00106E77" w:rsidP="00980698">
            <w:pPr>
              <w:autoSpaceDE w:val="0"/>
              <w:autoSpaceDN w:val="0"/>
              <w:adjustRightInd w:val="0"/>
              <w:jc w:val="both"/>
              <w:rPr>
                <w:rFonts w:ascii="Arial" w:hAnsi="Arial" w:cs="Arial"/>
                <w:sz w:val="22"/>
                <w:szCs w:val="22"/>
              </w:rPr>
            </w:pPr>
          </w:p>
        </w:tc>
        <w:tc>
          <w:tcPr>
            <w:tcW w:w="3969" w:type="dxa"/>
          </w:tcPr>
          <w:p w14:paraId="503E78BC" w14:textId="77777777" w:rsidR="00106E77" w:rsidRPr="00E841F3" w:rsidRDefault="00106E77" w:rsidP="00980698">
            <w:pPr>
              <w:autoSpaceDE w:val="0"/>
              <w:autoSpaceDN w:val="0"/>
              <w:adjustRightInd w:val="0"/>
              <w:jc w:val="both"/>
              <w:rPr>
                <w:rFonts w:ascii="Arial" w:hAnsi="Arial" w:cs="Arial"/>
                <w:sz w:val="22"/>
                <w:szCs w:val="22"/>
              </w:rPr>
            </w:pPr>
            <w:r w:rsidRPr="00E841F3">
              <w:rPr>
                <w:rFonts w:ascii="Arial" w:hAnsi="Arial" w:cs="Arial"/>
                <w:sz w:val="22"/>
                <w:szCs w:val="22"/>
              </w:rPr>
              <w:t>Appendix F – former business case template removed and link to PMO web page added</w:t>
            </w:r>
          </w:p>
        </w:tc>
        <w:tc>
          <w:tcPr>
            <w:tcW w:w="3464" w:type="dxa"/>
          </w:tcPr>
          <w:p w14:paraId="07AA9AD8" w14:textId="77777777" w:rsidR="00106E77" w:rsidRPr="00E841F3" w:rsidRDefault="00106E77"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106E77" w:rsidRPr="00E841F3" w14:paraId="2FA88F86" w14:textId="77777777" w:rsidTr="009F4FFC">
        <w:tc>
          <w:tcPr>
            <w:tcW w:w="1809" w:type="dxa"/>
          </w:tcPr>
          <w:p w14:paraId="088D5A2B" w14:textId="77777777" w:rsidR="00106E77" w:rsidRPr="00E841F3" w:rsidRDefault="00106E77" w:rsidP="00980698">
            <w:pPr>
              <w:autoSpaceDE w:val="0"/>
              <w:autoSpaceDN w:val="0"/>
              <w:adjustRightInd w:val="0"/>
              <w:jc w:val="both"/>
              <w:rPr>
                <w:rFonts w:ascii="Arial" w:hAnsi="Arial" w:cs="Arial"/>
                <w:sz w:val="22"/>
                <w:szCs w:val="22"/>
              </w:rPr>
            </w:pPr>
          </w:p>
        </w:tc>
        <w:tc>
          <w:tcPr>
            <w:tcW w:w="3969" w:type="dxa"/>
          </w:tcPr>
          <w:p w14:paraId="31C8E15D" w14:textId="77777777" w:rsidR="00106E77" w:rsidRPr="00E841F3" w:rsidRDefault="00106E77" w:rsidP="00980698">
            <w:pPr>
              <w:autoSpaceDE w:val="0"/>
              <w:autoSpaceDN w:val="0"/>
              <w:adjustRightInd w:val="0"/>
              <w:jc w:val="both"/>
              <w:rPr>
                <w:rFonts w:ascii="Arial" w:hAnsi="Arial" w:cs="Arial"/>
                <w:sz w:val="22"/>
                <w:szCs w:val="22"/>
              </w:rPr>
            </w:pPr>
            <w:r w:rsidRPr="00E841F3">
              <w:rPr>
                <w:rFonts w:ascii="Arial" w:hAnsi="Arial" w:cs="Arial"/>
                <w:sz w:val="22"/>
                <w:szCs w:val="22"/>
              </w:rPr>
              <w:t>Appendix H – Gifts and Hospitality and Sponsorship template updated</w:t>
            </w:r>
          </w:p>
        </w:tc>
        <w:tc>
          <w:tcPr>
            <w:tcW w:w="3464" w:type="dxa"/>
          </w:tcPr>
          <w:p w14:paraId="027A7A0A" w14:textId="77777777" w:rsidR="00106E77" w:rsidRPr="00E841F3" w:rsidRDefault="00106E77" w:rsidP="00980698">
            <w:pPr>
              <w:autoSpaceDE w:val="0"/>
              <w:autoSpaceDN w:val="0"/>
              <w:adjustRightInd w:val="0"/>
              <w:jc w:val="both"/>
              <w:rPr>
                <w:rFonts w:ascii="Arial" w:hAnsi="Arial" w:cs="Arial"/>
                <w:sz w:val="22"/>
                <w:szCs w:val="22"/>
              </w:rPr>
            </w:pPr>
            <w:r w:rsidRPr="00E841F3">
              <w:rPr>
                <w:rFonts w:ascii="Arial" w:hAnsi="Arial" w:cs="Arial"/>
                <w:sz w:val="22"/>
                <w:szCs w:val="22"/>
              </w:rPr>
              <w:t>Sue Laing</w:t>
            </w:r>
          </w:p>
        </w:tc>
      </w:tr>
      <w:tr w:rsidR="00DF4F85" w:rsidRPr="00E841F3" w14:paraId="64942CEC" w14:textId="77777777" w:rsidTr="009F4FFC">
        <w:tc>
          <w:tcPr>
            <w:tcW w:w="1809" w:type="dxa"/>
          </w:tcPr>
          <w:p w14:paraId="433D0E88" w14:textId="0FA98C87" w:rsidR="00DF4F85" w:rsidRPr="00E841F3" w:rsidRDefault="00DF4F85" w:rsidP="00980698">
            <w:pPr>
              <w:autoSpaceDE w:val="0"/>
              <w:autoSpaceDN w:val="0"/>
              <w:adjustRightInd w:val="0"/>
              <w:jc w:val="both"/>
              <w:rPr>
                <w:rFonts w:ascii="Arial" w:hAnsi="Arial" w:cs="Arial"/>
                <w:sz w:val="22"/>
                <w:szCs w:val="22"/>
              </w:rPr>
            </w:pPr>
            <w:r w:rsidRPr="00E841F3">
              <w:rPr>
                <w:rFonts w:ascii="Arial" w:hAnsi="Arial" w:cs="Arial"/>
                <w:sz w:val="22"/>
                <w:szCs w:val="22"/>
              </w:rPr>
              <w:t>October 2021</w:t>
            </w:r>
          </w:p>
        </w:tc>
        <w:tc>
          <w:tcPr>
            <w:tcW w:w="3969" w:type="dxa"/>
          </w:tcPr>
          <w:p w14:paraId="18635BD0" w14:textId="08326283" w:rsidR="00DF4F85" w:rsidRPr="00E841F3" w:rsidRDefault="003E244F" w:rsidP="00980698">
            <w:pPr>
              <w:autoSpaceDE w:val="0"/>
              <w:autoSpaceDN w:val="0"/>
              <w:adjustRightInd w:val="0"/>
              <w:jc w:val="both"/>
              <w:rPr>
                <w:rFonts w:ascii="Arial" w:hAnsi="Arial" w:cs="Arial"/>
                <w:sz w:val="22"/>
                <w:szCs w:val="22"/>
              </w:rPr>
            </w:pPr>
            <w:r w:rsidRPr="00E841F3">
              <w:rPr>
                <w:rFonts w:ascii="Arial" w:hAnsi="Arial" w:cs="Arial"/>
                <w:sz w:val="22"/>
                <w:szCs w:val="22"/>
              </w:rPr>
              <w:t>Minor changes to job titles</w:t>
            </w:r>
            <w:r w:rsidR="00AA0CCC">
              <w:rPr>
                <w:rFonts w:ascii="Arial" w:hAnsi="Arial" w:cs="Arial"/>
                <w:sz w:val="22"/>
                <w:szCs w:val="22"/>
              </w:rPr>
              <w:t xml:space="preserve">, paragraph numbers, </w:t>
            </w:r>
            <w:r w:rsidRPr="00E841F3">
              <w:rPr>
                <w:rFonts w:ascii="Arial" w:hAnsi="Arial" w:cs="Arial"/>
                <w:sz w:val="22"/>
                <w:szCs w:val="22"/>
              </w:rPr>
              <w:t>and typos throughout</w:t>
            </w:r>
          </w:p>
        </w:tc>
        <w:tc>
          <w:tcPr>
            <w:tcW w:w="3464" w:type="dxa"/>
          </w:tcPr>
          <w:p w14:paraId="36C5FD53" w14:textId="1AAF7CDF" w:rsidR="00DF4F85" w:rsidRPr="00E841F3" w:rsidRDefault="00DF4F85" w:rsidP="00980698">
            <w:pPr>
              <w:autoSpaceDE w:val="0"/>
              <w:autoSpaceDN w:val="0"/>
              <w:adjustRightInd w:val="0"/>
              <w:jc w:val="both"/>
              <w:rPr>
                <w:rFonts w:ascii="Arial" w:hAnsi="Arial" w:cs="Arial"/>
                <w:sz w:val="22"/>
                <w:szCs w:val="22"/>
              </w:rPr>
            </w:pPr>
            <w:r w:rsidRPr="00E841F3">
              <w:rPr>
                <w:rFonts w:ascii="Arial" w:hAnsi="Arial" w:cs="Arial"/>
                <w:sz w:val="22"/>
                <w:szCs w:val="22"/>
              </w:rPr>
              <w:t>Carol Henderson</w:t>
            </w:r>
          </w:p>
        </w:tc>
      </w:tr>
      <w:tr w:rsidR="001E242C" w:rsidRPr="00E841F3" w14:paraId="319E7935" w14:textId="77777777" w:rsidTr="009F4FFC">
        <w:tc>
          <w:tcPr>
            <w:tcW w:w="1809" w:type="dxa"/>
          </w:tcPr>
          <w:p w14:paraId="0E673C9D" w14:textId="77777777" w:rsidR="001E242C" w:rsidRPr="00E841F3" w:rsidRDefault="001E242C" w:rsidP="00980698">
            <w:pPr>
              <w:autoSpaceDE w:val="0"/>
              <w:autoSpaceDN w:val="0"/>
              <w:adjustRightInd w:val="0"/>
              <w:jc w:val="both"/>
              <w:rPr>
                <w:rFonts w:ascii="Arial" w:hAnsi="Arial" w:cs="Arial"/>
                <w:sz w:val="22"/>
                <w:szCs w:val="22"/>
              </w:rPr>
            </w:pPr>
          </w:p>
        </w:tc>
        <w:tc>
          <w:tcPr>
            <w:tcW w:w="3969" w:type="dxa"/>
          </w:tcPr>
          <w:p w14:paraId="298CF9DA" w14:textId="672B9D0B" w:rsidR="001E242C" w:rsidRPr="00E841F3" w:rsidRDefault="000E7367" w:rsidP="00980698">
            <w:pPr>
              <w:autoSpaceDE w:val="0"/>
              <w:autoSpaceDN w:val="0"/>
              <w:adjustRightInd w:val="0"/>
              <w:jc w:val="both"/>
              <w:rPr>
                <w:rFonts w:ascii="Arial" w:hAnsi="Arial" w:cs="Arial"/>
                <w:sz w:val="22"/>
                <w:szCs w:val="22"/>
              </w:rPr>
            </w:pPr>
            <w:r w:rsidRPr="00E841F3">
              <w:rPr>
                <w:rFonts w:ascii="Arial" w:hAnsi="Arial" w:cs="Arial"/>
                <w:sz w:val="22"/>
                <w:szCs w:val="22"/>
              </w:rPr>
              <w:t>Reference and link</w:t>
            </w:r>
            <w:r w:rsidR="001E242C" w:rsidRPr="00E841F3">
              <w:rPr>
                <w:rFonts w:ascii="Arial" w:hAnsi="Arial" w:cs="Arial"/>
                <w:sz w:val="22"/>
                <w:szCs w:val="22"/>
              </w:rPr>
              <w:t xml:space="preserve"> to Single Tender Waiver Policy included </w:t>
            </w:r>
            <w:r w:rsidR="00E841F3" w:rsidRPr="00E841F3">
              <w:rPr>
                <w:rFonts w:ascii="Arial" w:hAnsi="Arial" w:cs="Arial"/>
                <w:sz w:val="22"/>
                <w:szCs w:val="22"/>
              </w:rPr>
              <w:t>(Page 12)</w:t>
            </w:r>
          </w:p>
        </w:tc>
        <w:tc>
          <w:tcPr>
            <w:tcW w:w="3464" w:type="dxa"/>
          </w:tcPr>
          <w:p w14:paraId="2059D71F" w14:textId="2703F051" w:rsidR="001E242C" w:rsidRPr="00E841F3" w:rsidRDefault="001E242C" w:rsidP="00980698">
            <w:pPr>
              <w:autoSpaceDE w:val="0"/>
              <w:autoSpaceDN w:val="0"/>
              <w:adjustRightInd w:val="0"/>
              <w:jc w:val="both"/>
              <w:rPr>
                <w:rFonts w:ascii="Arial" w:hAnsi="Arial" w:cs="Arial"/>
                <w:sz w:val="22"/>
                <w:szCs w:val="22"/>
              </w:rPr>
            </w:pPr>
            <w:r w:rsidRPr="00E841F3">
              <w:rPr>
                <w:rFonts w:ascii="Arial" w:hAnsi="Arial" w:cs="Arial"/>
                <w:sz w:val="22"/>
                <w:szCs w:val="22"/>
              </w:rPr>
              <w:t>Carol Henderson</w:t>
            </w:r>
          </w:p>
        </w:tc>
      </w:tr>
      <w:tr w:rsidR="001E242C" w:rsidRPr="00E841F3" w14:paraId="5BF9DF58" w14:textId="77777777" w:rsidTr="009F4FFC">
        <w:tc>
          <w:tcPr>
            <w:tcW w:w="1809" w:type="dxa"/>
          </w:tcPr>
          <w:p w14:paraId="0BB492F7" w14:textId="77777777" w:rsidR="001E242C" w:rsidRPr="00E841F3" w:rsidRDefault="001E242C" w:rsidP="00980698">
            <w:pPr>
              <w:autoSpaceDE w:val="0"/>
              <w:autoSpaceDN w:val="0"/>
              <w:adjustRightInd w:val="0"/>
              <w:jc w:val="both"/>
              <w:rPr>
                <w:rFonts w:ascii="Arial" w:hAnsi="Arial" w:cs="Arial"/>
                <w:sz w:val="22"/>
                <w:szCs w:val="22"/>
              </w:rPr>
            </w:pPr>
          </w:p>
        </w:tc>
        <w:tc>
          <w:tcPr>
            <w:tcW w:w="3969" w:type="dxa"/>
          </w:tcPr>
          <w:p w14:paraId="2976BB24" w14:textId="027AE864" w:rsidR="001E242C" w:rsidRPr="00E841F3" w:rsidRDefault="00E841F3" w:rsidP="00980698">
            <w:pPr>
              <w:autoSpaceDE w:val="0"/>
              <w:autoSpaceDN w:val="0"/>
              <w:adjustRightInd w:val="0"/>
              <w:jc w:val="both"/>
              <w:rPr>
                <w:rFonts w:ascii="Arial" w:hAnsi="Arial" w:cs="Arial"/>
                <w:sz w:val="22"/>
                <w:szCs w:val="22"/>
              </w:rPr>
            </w:pPr>
            <w:r w:rsidRPr="00E841F3">
              <w:rPr>
                <w:rFonts w:ascii="Arial" w:hAnsi="Arial" w:cs="Arial"/>
                <w:sz w:val="22"/>
                <w:szCs w:val="22"/>
              </w:rPr>
              <w:t>Reference that Declarations of Interest will be obtained on an annual basis updated (par 2.4.6 Page 24)</w:t>
            </w:r>
          </w:p>
        </w:tc>
        <w:tc>
          <w:tcPr>
            <w:tcW w:w="3464" w:type="dxa"/>
          </w:tcPr>
          <w:p w14:paraId="4AF60A67" w14:textId="53EAF238" w:rsidR="001E242C" w:rsidRPr="00E841F3" w:rsidRDefault="00E841F3" w:rsidP="00980698">
            <w:pPr>
              <w:autoSpaceDE w:val="0"/>
              <w:autoSpaceDN w:val="0"/>
              <w:adjustRightInd w:val="0"/>
              <w:jc w:val="both"/>
              <w:rPr>
                <w:rFonts w:ascii="Arial" w:hAnsi="Arial" w:cs="Arial"/>
                <w:sz w:val="22"/>
                <w:szCs w:val="22"/>
              </w:rPr>
            </w:pPr>
            <w:r>
              <w:rPr>
                <w:rFonts w:ascii="Arial" w:hAnsi="Arial" w:cs="Arial"/>
                <w:sz w:val="22"/>
                <w:szCs w:val="22"/>
              </w:rPr>
              <w:t>Carol Henderson</w:t>
            </w:r>
          </w:p>
        </w:tc>
      </w:tr>
      <w:tr w:rsidR="00E841F3" w:rsidRPr="00E841F3" w14:paraId="0E0B361A" w14:textId="77777777" w:rsidTr="009F4FFC">
        <w:tc>
          <w:tcPr>
            <w:tcW w:w="1809" w:type="dxa"/>
          </w:tcPr>
          <w:p w14:paraId="49F5D4E4" w14:textId="77777777" w:rsidR="00E841F3" w:rsidRPr="00E841F3" w:rsidRDefault="00E841F3" w:rsidP="00980698">
            <w:pPr>
              <w:autoSpaceDE w:val="0"/>
              <w:autoSpaceDN w:val="0"/>
              <w:adjustRightInd w:val="0"/>
              <w:jc w:val="both"/>
              <w:rPr>
                <w:rFonts w:ascii="Arial" w:hAnsi="Arial" w:cs="Arial"/>
                <w:sz w:val="22"/>
                <w:szCs w:val="22"/>
              </w:rPr>
            </w:pPr>
          </w:p>
        </w:tc>
        <w:tc>
          <w:tcPr>
            <w:tcW w:w="3969" w:type="dxa"/>
          </w:tcPr>
          <w:p w14:paraId="76F4FDB9" w14:textId="67A7E8C4" w:rsidR="00E841F3" w:rsidRPr="00E841F3" w:rsidRDefault="00E841F3" w:rsidP="00980698">
            <w:pPr>
              <w:autoSpaceDE w:val="0"/>
              <w:autoSpaceDN w:val="0"/>
              <w:adjustRightInd w:val="0"/>
              <w:jc w:val="both"/>
              <w:rPr>
                <w:rFonts w:ascii="Arial" w:hAnsi="Arial" w:cs="Arial"/>
                <w:sz w:val="22"/>
                <w:szCs w:val="22"/>
              </w:rPr>
            </w:pPr>
            <w:r>
              <w:rPr>
                <w:rFonts w:ascii="Arial" w:hAnsi="Arial" w:cs="Arial"/>
                <w:sz w:val="22"/>
                <w:szCs w:val="22"/>
              </w:rPr>
              <w:t xml:space="preserve">Reference that registers will be reviewed by AIGC on a </w:t>
            </w:r>
            <w:proofErr w:type="gramStart"/>
            <w:r>
              <w:rPr>
                <w:rFonts w:ascii="Arial" w:hAnsi="Arial" w:cs="Arial"/>
                <w:sz w:val="22"/>
                <w:szCs w:val="22"/>
              </w:rPr>
              <w:t>six monthly</w:t>
            </w:r>
            <w:proofErr w:type="gramEnd"/>
            <w:r>
              <w:rPr>
                <w:rFonts w:ascii="Arial" w:hAnsi="Arial" w:cs="Arial"/>
                <w:sz w:val="22"/>
                <w:szCs w:val="22"/>
              </w:rPr>
              <w:t xml:space="preserve"> basis included (para 2.4.11 Page 26)</w:t>
            </w:r>
          </w:p>
        </w:tc>
        <w:tc>
          <w:tcPr>
            <w:tcW w:w="3464" w:type="dxa"/>
          </w:tcPr>
          <w:p w14:paraId="2FB6ACAD" w14:textId="064BF98D" w:rsidR="00E841F3" w:rsidRDefault="00E841F3" w:rsidP="00980698">
            <w:pPr>
              <w:autoSpaceDE w:val="0"/>
              <w:autoSpaceDN w:val="0"/>
              <w:adjustRightInd w:val="0"/>
              <w:jc w:val="both"/>
              <w:rPr>
                <w:rFonts w:ascii="Arial" w:hAnsi="Arial" w:cs="Arial"/>
                <w:sz w:val="22"/>
                <w:szCs w:val="22"/>
              </w:rPr>
            </w:pPr>
            <w:r>
              <w:rPr>
                <w:rFonts w:ascii="Arial" w:hAnsi="Arial" w:cs="Arial"/>
                <w:sz w:val="22"/>
                <w:szCs w:val="22"/>
              </w:rPr>
              <w:t>Carol Henderson</w:t>
            </w:r>
          </w:p>
        </w:tc>
      </w:tr>
      <w:tr w:rsidR="00E841F3" w:rsidRPr="00E841F3" w14:paraId="115DA97E" w14:textId="77777777" w:rsidTr="009F4FFC">
        <w:tc>
          <w:tcPr>
            <w:tcW w:w="1809" w:type="dxa"/>
          </w:tcPr>
          <w:p w14:paraId="3A5E027A" w14:textId="77777777" w:rsidR="00E841F3" w:rsidRPr="00E841F3" w:rsidRDefault="00E841F3" w:rsidP="00980698">
            <w:pPr>
              <w:autoSpaceDE w:val="0"/>
              <w:autoSpaceDN w:val="0"/>
              <w:adjustRightInd w:val="0"/>
              <w:jc w:val="both"/>
              <w:rPr>
                <w:rFonts w:ascii="Arial" w:hAnsi="Arial" w:cs="Arial"/>
                <w:sz w:val="22"/>
                <w:szCs w:val="22"/>
              </w:rPr>
            </w:pPr>
          </w:p>
        </w:tc>
        <w:tc>
          <w:tcPr>
            <w:tcW w:w="3969" w:type="dxa"/>
          </w:tcPr>
          <w:p w14:paraId="4391C3E2" w14:textId="44AAB227" w:rsidR="00E841F3" w:rsidRDefault="00E841F3" w:rsidP="00980698">
            <w:pPr>
              <w:autoSpaceDE w:val="0"/>
              <w:autoSpaceDN w:val="0"/>
              <w:adjustRightInd w:val="0"/>
              <w:jc w:val="both"/>
              <w:rPr>
                <w:rFonts w:ascii="Arial" w:hAnsi="Arial" w:cs="Arial"/>
                <w:sz w:val="22"/>
                <w:szCs w:val="22"/>
              </w:rPr>
            </w:pPr>
            <w:r>
              <w:rPr>
                <w:rFonts w:ascii="Arial" w:hAnsi="Arial" w:cs="Arial"/>
                <w:sz w:val="22"/>
                <w:szCs w:val="22"/>
              </w:rPr>
              <w:t>Reference that Procurement Registers will also include a summary of contracts iss</w:t>
            </w:r>
            <w:r w:rsidR="00FB2983">
              <w:rPr>
                <w:rFonts w:ascii="Arial" w:hAnsi="Arial" w:cs="Arial"/>
                <w:sz w:val="22"/>
                <w:szCs w:val="22"/>
              </w:rPr>
              <w:t>u</w:t>
            </w:r>
            <w:r>
              <w:rPr>
                <w:rFonts w:ascii="Arial" w:hAnsi="Arial" w:cs="Arial"/>
                <w:sz w:val="22"/>
                <w:szCs w:val="22"/>
              </w:rPr>
              <w:t>ed by single tender actions included (para 3.3.1 Page 31)</w:t>
            </w:r>
          </w:p>
        </w:tc>
        <w:tc>
          <w:tcPr>
            <w:tcW w:w="3464" w:type="dxa"/>
          </w:tcPr>
          <w:p w14:paraId="4A148C78" w14:textId="180DB0FB" w:rsidR="00E841F3" w:rsidRDefault="00E841F3" w:rsidP="00980698">
            <w:pPr>
              <w:autoSpaceDE w:val="0"/>
              <w:autoSpaceDN w:val="0"/>
              <w:adjustRightInd w:val="0"/>
              <w:jc w:val="both"/>
              <w:rPr>
                <w:rFonts w:ascii="Arial" w:hAnsi="Arial" w:cs="Arial"/>
                <w:sz w:val="22"/>
                <w:szCs w:val="22"/>
              </w:rPr>
            </w:pPr>
            <w:r>
              <w:rPr>
                <w:rFonts w:ascii="Arial" w:hAnsi="Arial" w:cs="Arial"/>
                <w:sz w:val="22"/>
                <w:szCs w:val="22"/>
              </w:rPr>
              <w:t>Carol Henderson</w:t>
            </w:r>
          </w:p>
        </w:tc>
      </w:tr>
    </w:tbl>
    <w:p w14:paraId="7096E2DE" w14:textId="77777777" w:rsidR="00980698" w:rsidRDefault="00980698" w:rsidP="00980698">
      <w:pPr>
        <w:pStyle w:val="BodyText2"/>
        <w:jc w:val="right"/>
      </w:pPr>
    </w:p>
    <w:p w14:paraId="781C6AD2" w14:textId="77777777" w:rsidR="00980698" w:rsidRDefault="00980698" w:rsidP="00980698">
      <w:pPr>
        <w:pStyle w:val="BodyText2"/>
        <w:jc w:val="right"/>
        <w:rPr>
          <w:b/>
          <w:bCs/>
        </w:rPr>
      </w:pPr>
    </w:p>
    <w:p w14:paraId="753AEC67" w14:textId="77777777" w:rsidR="00980698" w:rsidRDefault="00980698" w:rsidP="00980698">
      <w:pPr>
        <w:pStyle w:val="BodyText2"/>
        <w:rPr>
          <w:b/>
          <w:bCs/>
        </w:rPr>
      </w:pPr>
    </w:p>
    <w:p w14:paraId="027AF229" w14:textId="77777777" w:rsidR="00EF4F53" w:rsidRPr="0034281D" w:rsidRDefault="00297FD1" w:rsidP="0034281D">
      <w:pPr>
        <w:spacing w:before="240" w:after="240"/>
        <w:jc w:val="center"/>
        <w:rPr>
          <w:sz w:val="24"/>
          <w:szCs w:val="24"/>
        </w:rPr>
      </w:pPr>
      <w:r w:rsidRPr="0034281D">
        <w:rPr>
          <w:rFonts w:ascii="Arial" w:hAnsi="Arial" w:cs="Arial"/>
          <w:b/>
          <w:sz w:val="24"/>
          <w:szCs w:val="24"/>
        </w:rPr>
        <w:t>CONTENTS</w:t>
      </w:r>
    </w:p>
    <w:tbl>
      <w:tblPr>
        <w:tblW w:w="5000" w:type="pct"/>
        <w:tblLook w:val="0000" w:firstRow="0" w:lastRow="0" w:firstColumn="0" w:lastColumn="0" w:noHBand="0" w:noVBand="0"/>
      </w:tblPr>
      <w:tblGrid>
        <w:gridCol w:w="696"/>
        <w:gridCol w:w="1762"/>
        <w:gridCol w:w="5546"/>
        <w:gridCol w:w="1022"/>
      </w:tblGrid>
      <w:tr w:rsidR="00EF4F53" w14:paraId="68179A21" w14:textId="77777777" w:rsidTr="004F38E2">
        <w:tc>
          <w:tcPr>
            <w:tcW w:w="386" w:type="pct"/>
            <w:tcBorders>
              <w:top w:val="nil"/>
              <w:left w:val="nil"/>
              <w:bottom w:val="nil"/>
              <w:right w:val="nil"/>
            </w:tcBorders>
          </w:tcPr>
          <w:p w14:paraId="04A82BFF" w14:textId="09FCCEE5" w:rsidR="00EF4F53" w:rsidRDefault="00EF4F53" w:rsidP="0034281D">
            <w:pPr>
              <w:jc w:val="center"/>
              <w:rPr>
                <w:rFonts w:ascii="Arial" w:hAnsi="Arial" w:cs="Arial"/>
                <w:sz w:val="24"/>
                <w:szCs w:val="24"/>
              </w:rPr>
            </w:pPr>
          </w:p>
        </w:tc>
        <w:tc>
          <w:tcPr>
            <w:tcW w:w="4048" w:type="pct"/>
            <w:gridSpan w:val="2"/>
            <w:tcBorders>
              <w:top w:val="nil"/>
              <w:left w:val="nil"/>
              <w:bottom w:val="nil"/>
              <w:right w:val="nil"/>
            </w:tcBorders>
          </w:tcPr>
          <w:p w14:paraId="42AC8FA2" w14:textId="77777777" w:rsidR="00EF4F53" w:rsidRDefault="00EF4F53">
            <w:pPr>
              <w:jc w:val="center"/>
              <w:rPr>
                <w:rFonts w:ascii="Arial" w:hAnsi="Arial" w:cs="Arial"/>
                <w:b/>
                <w:bCs/>
                <w:sz w:val="24"/>
                <w:szCs w:val="24"/>
              </w:rPr>
            </w:pPr>
          </w:p>
        </w:tc>
        <w:tc>
          <w:tcPr>
            <w:tcW w:w="566" w:type="pct"/>
            <w:tcBorders>
              <w:top w:val="nil"/>
              <w:left w:val="nil"/>
              <w:bottom w:val="nil"/>
              <w:right w:val="nil"/>
            </w:tcBorders>
          </w:tcPr>
          <w:p w14:paraId="710F03F4" w14:textId="77777777" w:rsidR="00EF4F53" w:rsidRDefault="00297FD1">
            <w:pPr>
              <w:jc w:val="center"/>
              <w:rPr>
                <w:rFonts w:ascii="Arial" w:hAnsi="Arial" w:cs="Arial"/>
                <w:b/>
                <w:sz w:val="24"/>
                <w:szCs w:val="24"/>
              </w:rPr>
            </w:pPr>
            <w:r>
              <w:rPr>
                <w:rFonts w:ascii="Arial" w:hAnsi="Arial" w:cs="Arial"/>
                <w:b/>
                <w:sz w:val="24"/>
                <w:szCs w:val="24"/>
              </w:rPr>
              <w:t>Page</w:t>
            </w:r>
          </w:p>
        </w:tc>
      </w:tr>
      <w:tr w:rsidR="00EF4F53" w14:paraId="76467FB7" w14:textId="77777777" w:rsidTr="004F38E2">
        <w:tc>
          <w:tcPr>
            <w:tcW w:w="4434" w:type="pct"/>
            <w:gridSpan w:val="3"/>
            <w:tcBorders>
              <w:top w:val="nil"/>
              <w:left w:val="nil"/>
              <w:bottom w:val="nil"/>
              <w:right w:val="nil"/>
            </w:tcBorders>
          </w:tcPr>
          <w:p w14:paraId="22C7F807" w14:textId="77777777" w:rsidR="00EF4F53" w:rsidRDefault="00297FD1">
            <w:pPr>
              <w:rPr>
                <w:rFonts w:ascii="Arial" w:hAnsi="Arial" w:cs="Arial"/>
                <w:b/>
                <w:bCs/>
                <w:sz w:val="24"/>
                <w:szCs w:val="24"/>
              </w:rPr>
            </w:pPr>
            <w:r>
              <w:rPr>
                <w:rFonts w:ascii="Arial" w:hAnsi="Arial" w:cs="Arial"/>
                <w:b/>
                <w:bCs/>
                <w:sz w:val="24"/>
                <w:szCs w:val="24"/>
              </w:rPr>
              <w:t>Definitions</w:t>
            </w:r>
          </w:p>
        </w:tc>
        <w:tc>
          <w:tcPr>
            <w:tcW w:w="566" w:type="pct"/>
            <w:tcBorders>
              <w:top w:val="nil"/>
              <w:left w:val="nil"/>
              <w:bottom w:val="nil"/>
              <w:right w:val="nil"/>
            </w:tcBorders>
          </w:tcPr>
          <w:p w14:paraId="6C82F038" w14:textId="77777777" w:rsidR="00EF4F53" w:rsidRDefault="00A872F9">
            <w:pPr>
              <w:jc w:val="center"/>
              <w:rPr>
                <w:rFonts w:ascii="Arial" w:hAnsi="Arial" w:cs="Arial"/>
                <w:b/>
                <w:sz w:val="24"/>
                <w:szCs w:val="24"/>
              </w:rPr>
            </w:pPr>
            <w:r>
              <w:rPr>
                <w:rFonts w:ascii="Arial" w:hAnsi="Arial" w:cs="Arial"/>
                <w:b/>
                <w:sz w:val="24"/>
                <w:szCs w:val="24"/>
              </w:rPr>
              <w:t>7</w:t>
            </w:r>
          </w:p>
        </w:tc>
      </w:tr>
      <w:tr w:rsidR="00EF4F53" w14:paraId="4C20C282" w14:textId="77777777" w:rsidTr="004F38E2">
        <w:tc>
          <w:tcPr>
            <w:tcW w:w="386" w:type="pct"/>
            <w:tcBorders>
              <w:top w:val="nil"/>
              <w:left w:val="nil"/>
              <w:bottom w:val="nil"/>
              <w:right w:val="nil"/>
            </w:tcBorders>
          </w:tcPr>
          <w:p w14:paraId="099E7490" w14:textId="77777777" w:rsidR="00EF4F53" w:rsidRDefault="00EF4F53">
            <w:pPr>
              <w:rPr>
                <w:rFonts w:ascii="Arial" w:hAnsi="Arial" w:cs="Arial"/>
                <w:sz w:val="24"/>
                <w:szCs w:val="24"/>
              </w:rPr>
            </w:pPr>
          </w:p>
        </w:tc>
        <w:tc>
          <w:tcPr>
            <w:tcW w:w="4048" w:type="pct"/>
            <w:gridSpan w:val="2"/>
            <w:tcBorders>
              <w:top w:val="nil"/>
              <w:left w:val="nil"/>
              <w:bottom w:val="nil"/>
              <w:right w:val="nil"/>
            </w:tcBorders>
          </w:tcPr>
          <w:p w14:paraId="1EEA6D24" w14:textId="77777777" w:rsidR="00EF4F53" w:rsidRDefault="00EF4F53">
            <w:pPr>
              <w:rPr>
                <w:rFonts w:ascii="Arial" w:hAnsi="Arial" w:cs="Arial"/>
                <w:b/>
                <w:bCs/>
                <w:sz w:val="24"/>
                <w:szCs w:val="24"/>
              </w:rPr>
            </w:pPr>
          </w:p>
        </w:tc>
        <w:tc>
          <w:tcPr>
            <w:tcW w:w="566" w:type="pct"/>
            <w:tcBorders>
              <w:top w:val="nil"/>
              <w:left w:val="nil"/>
              <w:bottom w:val="nil"/>
              <w:right w:val="nil"/>
            </w:tcBorders>
          </w:tcPr>
          <w:p w14:paraId="2269B3BB" w14:textId="77777777" w:rsidR="00EF4F53" w:rsidRDefault="00EF4F53">
            <w:pPr>
              <w:jc w:val="center"/>
              <w:rPr>
                <w:rFonts w:ascii="Arial" w:hAnsi="Arial" w:cs="Arial"/>
                <w:b/>
                <w:bCs/>
                <w:sz w:val="24"/>
                <w:szCs w:val="24"/>
              </w:rPr>
            </w:pPr>
          </w:p>
        </w:tc>
      </w:tr>
      <w:tr w:rsidR="00EF4F53" w14:paraId="4806CB54" w14:textId="77777777" w:rsidTr="004F38E2">
        <w:tc>
          <w:tcPr>
            <w:tcW w:w="4434" w:type="pct"/>
            <w:gridSpan w:val="3"/>
            <w:tcBorders>
              <w:top w:val="nil"/>
              <w:left w:val="nil"/>
              <w:bottom w:val="nil"/>
              <w:right w:val="nil"/>
            </w:tcBorders>
          </w:tcPr>
          <w:p w14:paraId="1FD2CA33" w14:textId="77777777" w:rsidR="00EF4F53" w:rsidRDefault="00297FD1">
            <w:pPr>
              <w:rPr>
                <w:rFonts w:ascii="Arial" w:hAnsi="Arial" w:cs="Arial"/>
                <w:b/>
                <w:bCs/>
                <w:sz w:val="24"/>
                <w:szCs w:val="24"/>
              </w:rPr>
            </w:pPr>
            <w:r>
              <w:rPr>
                <w:rFonts w:ascii="Arial" w:hAnsi="Arial" w:cs="Arial"/>
                <w:b/>
                <w:bCs/>
                <w:sz w:val="24"/>
                <w:szCs w:val="24"/>
              </w:rPr>
              <w:t xml:space="preserve">Section A – Policy </w:t>
            </w:r>
          </w:p>
        </w:tc>
        <w:tc>
          <w:tcPr>
            <w:tcW w:w="566" w:type="pct"/>
            <w:tcBorders>
              <w:top w:val="nil"/>
              <w:left w:val="nil"/>
              <w:bottom w:val="nil"/>
              <w:right w:val="nil"/>
            </w:tcBorders>
          </w:tcPr>
          <w:p w14:paraId="74A3B940" w14:textId="77777777" w:rsidR="00EF4F53" w:rsidRDefault="00EE2107">
            <w:pPr>
              <w:jc w:val="center"/>
              <w:rPr>
                <w:rFonts w:ascii="Arial" w:hAnsi="Arial" w:cs="Arial"/>
                <w:b/>
                <w:sz w:val="24"/>
                <w:szCs w:val="24"/>
              </w:rPr>
            </w:pPr>
            <w:r>
              <w:rPr>
                <w:rFonts w:ascii="Arial" w:hAnsi="Arial" w:cs="Arial"/>
                <w:b/>
                <w:sz w:val="24"/>
                <w:szCs w:val="24"/>
              </w:rPr>
              <w:t>9</w:t>
            </w:r>
          </w:p>
        </w:tc>
      </w:tr>
      <w:tr w:rsidR="00EF4F53" w14:paraId="6F3746DD" w14:textId="77777777" w:rsidTr="004F38E2">
        <w:tc>
          <w:tcPr>
            <w:tcW w:w="386" w:type="pct"/>
            <w:tcBorders>
              <w:top w:val="nil"/>
              <w:left w:val="nil"/>
              <w:bottom w:val="nil"/>
              <w:right w:val="nil"/>
            </w:tcBorders>
          </w:tcPr>
          <w:p w14:paraId="47B331C1" w14:textId="77777777" w:rsidR="00EF4F53" w:rsidRDefault="00EF4F53">
            <w:pPr>
              <w:rPr>
                <w:rFonts w:ascii="Arial" w:hAnsi="Arial" w:cs="Arial"/>
                <w:b/>
                <w:bCs/>
                <w:sz w:val="24"/>
                <w:szCs w:val="24"/>
              </w:rPr>
            </w:pPr>
          </w:p>
        </w:tc>
        <w:tc>
          <w:tcPr>
            <w:tcW w:w="4048" w:type="pct"/>
            <w:gridSpan w:val="2"/>
            <w:tcBorders>
              <w:top w:val="nil"/>
              <w:left w:val="nil"/>
              <w:bottom w:val="nil"/>
              <w:right w:val="nil"/>
            </w:tcBorders>
          </w:tcPr>
          <w:p w14:paraId="40888398" w14:textId="77777777" w:rsidR="00EF4F53" w:rsidRDefault="00EF4F53">
            <w:pPr>
              <w:rPr>
                <w:rFonts w:ascii="Arial" w:hAnsi="Arial" w:cs="Arial"/>
                <w:b/>
                <w:bCs/>
                <w:sz w:val="24"/>
                <w:szCs w:val="24"/>
              </w:rPr>
            </w:pPr>
          </w:p>
        </w:tc>
        <w:tc>
          <w:tcPr>
            <w:tcW w:w="566" w:type="pct"/>
            <w:tcBorders>
              <w:top w:val="nil"/>
              <w:left w:val="nil"/>
              <w:bottom w:val="nil"/>
              <w:right w:val="nil"/>
            </w:tcBorders>
          </w:tcPr>
          <w:p w14:paraId="502D26D3" w14:textId="77777777" w:rsidR="00EF4F53" w:rsidRDefault="00EF4F53">
            <w:pPr>
              <w:jc w:val="center"/>
              <w:rPr>
                <w:rFonts w:ascii="Arial" w:hAnsi="Arial" w:cs="Arial"/>
                <w:b/>
                <w:bCs/>
                <w:sz w:val="24"/>
                <w:szCs w:val="24"/>
              </w:rPr>
            </w:pPr>
          </w:p>
        </w:tc>
      </w:tr>
      <w:tr w:rsidR="00EF4F53" w14:paraId="403C5E63" w14:textId="77777777" w:rsidTr="004F38E2">
        <w:tc>
          <w:tcPr>
            <w:tcW w:w="386" w:type="pct"/>
            <w:tcBorders>
              <w:top w:val="nil"/>
              <w:left w:val="nil"/>
              <w:bottom w:val="nil"/>
              <w:right w:val="nil"/>
            </w:tcBorders>
          </w:tcPr>
          <w:p w14:paraId="36A680CD" w14:textId="77777777" w:rsidR="00EF4F53" w:rsidRDefault="00297FD1">
            <w:pPr>
              <w:rPr>
                <w:rFonts w:ascii="Arial" w:hAnsi="Arial" w:cs="Arial"/>
                <w:b/>
                <w:bCs/>
                <w:sz w:val="24"/>
                <w:szCs w:val="24"/>
              </w:rPr>
            </w:pPr>
            <w:r>
              <w:rPr>
                <w:rFonts w:ascii="Arial" w:hAnsi="Arial" w:cs="Arial"/>
                <w:b/>
                <w:bCs/>
                <w:sz w:val="24"/>
                <w:szCs w:val="24"/>
              </w:rPr>
              <w:t>1.</w:t>
            </w:r>
          </w:p>
        </w:tc>
        <w:tc>
          <w:tcPr>
            <w:tcW w:w="4048" w:type="pct"/>
            <w:gridSpan w:val="2"/>
            <w:tcBorders>
              <w:top w:val="nil"/>
              <w:left w:val="nil"/>
              <w:bottom w:val="nil"/>
              <w:right w:val="nil"/>
            </w:tcBorders>
          </w:tcPr>
          <w:p w14:paraId="2CA7FD55" w14:textId="77777777" w:rsidR="00EF4F53" w:rsidRDefault="00297FD1">
            <w:pPr>
              <w:rPr>
                <w:rFonts w:ascii="Arial" w:hAnsi="Arial" w:cs="Arial"/>
                <w:b/>
                <w:bCs/>
                <w:sz w:val="24"/>
                <w:szCs w:val="24"/>
              </w:rPr>
            </w:pPr>
            <w:r>
              <w:rPr>
                <w:rFonts w:ascii="Arial" w:hAnsi="Arial" w:cs="Arial"/>
                <w:b/>
                <w:bCs/>
                <w:sz w:val="24"/>
                <w:szCs w:val="24"/>
              </w:rPr>
              <w:t xml:space="preserve">Policy Statement, Aims </w:t>
            </w:r>
            <w:r w:rsidR="00483271">
              <w:rPr>
                <w:rFonts w:ascii="Arial" w:hAnsi="Arial" w:cs="Arial"/>
                <w:b/>
                <w:bCs/>
                <w:sz w:val="24"/>
                <w:szCs w:val="24"/>
              </w:rPr>
              <w:t>and</w:t>
            </w:r>
            <w:r>
              <w:rPr>
                <w:rFonts w:ascii="Arial" w:hAnsi="Arial" w:cs="Arial"/>
                <w:b/>
                <w:bCs/>
                <w:sz w:val="24"/>
                <w:szCs w:val="24"/>
              </w:rPr>
              <w:t xml:space="preserve"> Objectives</w:t>
            </w:r>
          </w:p>
          <w:p w14:paraId="43AE7CF2" w14:textId="77777777" w:rsidR="00EF4F53" w:rsidRDefault="00EF4F53">
            <w:pPr>
              <w:rPr>
                <w:rFonts w:ascii="Arial" w:hAnsi="Arial" w:cs="Arial"/>
                <w:b/>
                <w:bCs/>
                <w:sz w:val="24"/>
                <w:szCs w:val="24"/>
              </w:rPr>
            </w:pPr>
          </w:p>
        </w:tc>
        <w:tc>
          <w:tcPr>
            <w:tcW w:w="566" w:type="pct"/>
            <w:tcBorders>
              <w:top w:val="nil"/>
              <w:left w:val="nil"/>
              <w:bottom w:val="nil"/>
              <w:right w:val="nil"/>
            </w:tcBorders>
          </w:tcPr>
          <w:p w14:paraId="17FC2C4E" w14:textId="77777777" w:rsidR="00EF4F53" w:rsidRDefault="00EE2107">
            <w:pPr>
              <w:jc w:val="center"/>
              <w:rPr>
                <w:rFonts w:ascii="Arial" w:hAnsi="Arial" w:cs="Arial"/>
                <w:b/>
                <w:bCs/>
                <w:sz w:val="24"/>
                <w:szCs w:val="24"/>
              </w:rPr>
            </w:pPr>
            <w:r>
              <w:rPr>
                <w:rFonts w:ascii="Arial" w:hAnsi="Arial" w:cs="Arial"/>
                <w:b/>
                <w:bCs/>
                <w:sz w:val="24"/>
                <w:szCs w:val="24"/>
              </w:rPr>
              <w:t>9</w:t>
            </w:r>
          </w:p>
        </w:tc>
      </w:tr>
      <w:tr w:rsidR="00EF4F53" w14:paraId="3B667158" w14:textId="77777777" w:rsidTr="004F38E2">
        <w:tc>
          <w:tcPr>
            <w:tcW w:w="386" w:type="pct"/>
            <w:tcBorders>
              <w:top w:val="nil"/>
              <w:left w:val="nil"/>
              <w:bottom w:val="nil"/>
              <w:right w:val="nil"/>
            </w:tcBorders>
          </w:tcPr>
          <w:p w14:paraId="66FDE2B1" w14:textId="77777777" w:rsidR="00EF4F53" w:rsidRDefault="00297FD1">
            <w:pPr>
              <w:rPr>
                <w:rFonts w:ascii="Arial" w:hAnsi="Arial" w:cs="Arial"/>
                <w:b/>
                <w:bCs/>
                <w:sz w:val="24"/>
                <w:szCs w:val="24"/>
              </w:rPr>
            </w:pPr>
            <w:r>
              <w:rPr>
                <w:rFonts w:ascii="Arial" w:hAnsi="Arial" w:cs="Arial"/>
                <w:b/>
                <w:bCs/>
                <w:sz w:val="24"/>
                <w:szCs w:val="24"/>
              </w:rPr>
              <w:t>2.</w:t>
            </w:r>
          </w:p>
        </w:tc>
        <w:tc>
          <w:tcPr>
            <w:tcW w:w="4048" w:type="pct"/>
            <w:gridSpan w:val="2"/>
            <w:tcBorders>
              <w:top w:val="nil"/>
              <w:left w:val="nil"/>
              <w:bottom w:val="nil"/>
              <w:right w:val="nil"/>
            </w:tcBorders>
          </w:tcPr>
          <w:p w14:paraId="34EE7B44" w14:textId="77777777" w:rsidR="00EF4F53" w:rsidRDefault="00297FD1">
            <w:pPr>
              <w:rPr>
                <w:rFonts w:ascii="Arial" w:hAnsi="Arial" w:cs="Arial"/>
                <w:b/>
                <w:sz w:val="24"/>
                <w:szCs w:val="24"/>
              </w:rPr>
            </w:pPr>
            <w:r>
              <w:rPr>
                <w:rFonts w:ascii="Arial" w:hAnsi="Arial" w:cs="Arial"/>
                <w:b/>
                <w:sz w:val="24"/>
                <w:szCs w:val="24"/>
              </w:rPr>
              <w:t xml:space="preserve">Legislation </w:t>
            </w:r>
            <w:r w:rsidR="00483271">
              <w:rPr>
                <w:rFonts w:ascii="Arial" w:hAnsi="Arial" w:cs="Arial"/>
                <w:b/>
                <w:sz w:val="24"/>
                <w:szCs w:val="24"/>
              </w:rPr>
              <w:t>and</w:t>
            </w:r>
            <w:r>
              <w:rPr>
                <w:rFonts w:ascii="Arial" w:hAnsi="Arial" w:cs="Arial"/>
                <w:b/>
                <w:sz w:val="24"/>
                <w:szCs w:val="24"/>
              </w:rPr>
              <w:t xml:space="preserve"> Guidance</w:t>
            </w:r>
          </w:p>
          <w:p w14:paraId="3BFBA6D0" w14:textId="77777777" w:rsidR="00EF4F53" w:rsidRDefault="00EF4F53">
            <w:pPr>
              <w:rPr>
                <w:rFonts w:ascii="Arial" w:hAnsi="Arial" w:cs="Arial"/>
                <w:b/>
                <w:sz w:val="24"/>
                <w:szCs w:val="24"/>
              </w:rPr>
            </w:pPr>
          </w:p>
        </w:tc>
        <w:tc>
          <w:tcPr>
            <w:tcW w:w="566" w:type="pct"/>
            <w:tcBorders>
              <w:top w:val="nil"/>
              <w:left w:val="nil"/>
              <w:bottom w:val="nil"/>
              <w:right w:val="nil"/>
            </w:tcBorders>
          </w:tcPr>
          <w:p w14:paraId="403B3B80" w14:textId="77777777" w:rsidR="00EF4F53" w:rsidRDefault="00EE2107">
            <w:pPr>
              <w:jc w:val="center"/>
              <w:rPr>
                <w:rFonts w:ascii="Arial" w:hAnsi="Arial" w:cs="Arial"/>
                <w:b/>
                <w:bCs/>
                <w:sz w:val="24"/>
                <w:szCs w:val="24"/>
              </w:rPr>
            </w:pPr>
            <w:r>
              <w:rPr>
                <w:rFonts w:ascii="Arial" w:hAnsi="Arial" w:cs="Arial"/>
                <w:b/>
                <w:bCs/>
                <w:sz w:val="24"/>
                <w:szCs w:val="24"/>
              </w:rPr>
              <w:t>10</w:t>
            </w:r>
          </w:p>
        </w:tc>
      </w:tr>
      <w:tr w:rsidR="00EF4F53" w14:paraId="2F096C1C" w14:textId="77777777" w:rsidTr="004F38E2">
        <w:tc>
          <w:tcPr>
            <w:tcW w:w="386" w:type="pct"/>
            <w:tcBorders>
              <w:top w:val="nil"/>
              <w:left w:val="nil"/>
              <w:bottom w:val="nil"/>
              <w:right w:val="nil"/>
            </w:tcBorders>
          </w:tcPr>
          <w:p w14:paraId="6417209F" w14:textId="77777777" w:rsidR="00EF4F53" w:rsidRDefault="00297FD1">
            <w:pPr>
              <w:rPr>
                <w:rFonts w:ascii="Arial" w:hAnsi="Arial" w:cs="Arial"/>
                <w:b/>
                <w:bCs/>
                <w:sz w:val="24"/>
                <w:szCs w:val="24"/>
              </w:rPr>
            </w:pPr>
            <w:r>
              <w:rPr>
                <w:rFonts w:ascii="Arial" w:hAnsi="Arial" w:cs="Arial"/>
                <w:b/>
                <w:bCs/>
                <w:sz w:val="24"/>
                <w:szCs w:val="24"/>
              </w:rPr>
              <w:t>3.</w:t>
            </w:r>
          </w:p>
        </w:tc>
        <w:tc>
          <w:tcPr>
            <w:tcW w:w="4048" w:type="pct"/>
            <w:gridSpan w:val="2"/>
            <w:tcBorders>
              <w:top w:val="nil"/>
              <w:left w:val="nil"/>
              <w:bottom w:val="nil"/>
              <w:right w:val="nil"/>
            </w:tcBorders>
          </w:tcPr>
          <w:p w14:paraId="664B63ED" w14:textId="77777777" w:rsidR="00EF4F53" w:rsidRDefault="00297FD1">
            <w:pPr>
              <w:rPr>
                <w:rFonts w:ascii="Arial" w:hAnsi="Arial" w:cs="Arial"/>
                <w:b/>
                <w:sz w:val="24"/>
                <w:szCs w:val="24"/>
              </w:rPr>
            </w:pPr>
            <w:r>
              <w:rPr>
                <w:rFonts w:ascii="Arial" w:hAnsi="Arial" w:cs="Arial"/>
                <w:b/>
                <w:sz w:val="24"/>
                <w:szCs w:val="24"/>
              </w:rPr>
              <w:t>Scope</w:t>
            </w:r>
          </w:p>
          <w:p w14:paraId="75457813" w14:textId="77777777" w:rsidR="00EF4F53" w:rsidRDefault="00EF4F53">
            <w:pPr>
              <w:rPr>
                <w:rFonts w:ascii="Arial" w:hAnsi="Arial" w:cs="Arial"/>
                <w:b/>
                <w:sz w:val="24"/>
                <w:szCs w:val="24"/>
              </w:rPr>
            </w:pPr>
          </w:p>
        </w:tc>
        <w:tc>
          <w:tcPr>
            <w:tcW w:w="566" w:type="pct"/>
            <w:tcBorders>
              <w:top w:val="nil"/>
              <w:left w:val="nil"/>
              <w:bottom w:val="nil"/>
              <w:right w:val="nil"/>
            </w:tcBorders>
          </w:tcPr>
          <w:p w14:paraId="051C7036" w14:textId="77777777" w:rsidR="00EF4F53" w:rsidRDefault="00EE2107">
            <w:pPr>
              <w:jc w:val="center"/>
              <w:rPr>
                <w:rFonts w:ascii="Arial" w:hAnsi="Arial" w:cs="Arial"/>
                <w:b/>
                <w:bCs/>
                <w:sz w:val="24"/>
                <w:szCs w:val="24"/>
              </w:rPr>
            </w:pPr>
            <w:r>
              <w:rPr>
                <w:rFonts w:ascii="Arial" w:hAnsi="Arial" w:cs="Arial"/>
                <w:b/>
                <w:bCs/>
                <w:sz w:val="24"/>
                <w:szCs w:val="24"/>
              </w:rPr>
              <w:t>11</w:t>
            </w:r>
          </w:p>
        </w:tc>
      </w:tr>
      <w:tr w:rsidR="00EF4F53" w14:paraId="11F444F0" w14:textId="77777777" w:rsidTr="004F38E2">
        <w:tc>
          <w:tcPr>
            <w:tcW w:w="386" w:type="pct"/>
            <w:tcBorders>
              <w:top w:val="nil"/>
              <w:left w:val="nil"/>
              <w:bottom w:val="nil"/>
              <w:right w:val="nil"/>
            </w:tcBorders>
          </w:tcPr>
          <w:p w14:paraId="17853342" w14:textId="77777777" w:rsidR="00EF4F53" w:rsidRDefault="00297FD1">
            <w:pPr>
              <w:rPr>
                <w:rFonts w:ascii="Arial" w:hAnsi="Arial" w:cs="Arial"/>
                <w:b/>
                <w:bCs/>
                <w:sz w:val="24"/>
                <w:szCs w:val="24"/>
              </w:rPr>
            </w:pPr>
            <w:r>
              <w:rPr>
                <w:rFonts w:ascii="Arial" w:hAnsi="Arial" w:cs="Arial"/>
                <w:b/>
                <w:bCs/>
                <w:sz w:val="24"/>
                <w:szCs w:val="24"/>
              </w:rPr>
              <w:t>4.</w:t>
            </w:r>
          </w:p>
        </w:tc>
        <w:tc>
          <w:tcPr>
            <w:tcW w:w="4048" w:type="pct"/>
            <w:gridSpan w:val="2"/>
            <w:tcBorders>
              <w:top w:val="nil"/>
              <w:left w:val="nil"/>
              <w:bottom w:val="nil"/>
              <w:right w:val="nil"/>
            </w:tcBorders>
          </w:tcPr>
          <w:p w14:paraId="6C0C3095" w14:textId="77777777" w:rsidR="00EF4F53" w:rsidRDefault="00297FD1">
            <w:pPr>
              <w:rPr>
                <w:rFonts w:ascii="Arial" w:hAnsi="Arial" w:cs="Arial"/>
                <w:b/>
                <w:sz w:val="24"/>
                <w:szCs w:val="24"/>
              </w:rPr>
            </w:pPr>
            <w:r>
              <w:rPr>
                <w:rFonts w:ascii="Arial" w:hAnsi="Arial" w:cs="Arial"/>
                <w:b/>
                <w:sz w:val="24"/>
                <w:szCs w:val="24"/>
              </w:rPr>
              <w:t xml:space="preserve">Accountabilities </w:t>
            </w:r>
            <w:r w:rsidR="00483271">
              <w:rPr>
                <w:rFonts w:ascii="Arial" w:hAnsi="Arial" w:cs="Arial"/>
                <w:b/>
                <w:sz w:val="24"/>
                <w:szCs w:val="24"/>
              </w:rPr>
              <w:t>and</w:t>
            </w:r>
            <w:r>
              <w:rPr>
                <w:rFonts w:ascii="Arial" w:hAnsi="Arial" w:cs="Arial"/>
                <w:b/>
                <w:sz w:val="24"/>
                <w:szCs w:val="24"/>
              </w:rPr>
              <w:t xml:space="preserve"> Responsibilities</w:t>
            </w:r>
          </w:p>
          <w:p w14:paraId="2AB0BA84" w14:textId="77777777" w:rsidR="00EF4F53" w:rsidRDefault="00EF4F53">
            <w:pPr>
              <w:rPr>
                <w:rFonts w:ascii="Arial" w:hAnsi="Arial" w:cs="Arial"/>
                <w:b/>
                <w:sz w:val="24"/>
                <w:szCs w:val="24"/>
              </w:rPr>
            </w:pPr>
          </w:p>
        </w:tc>
        <w:tc>
          <w:tcPr>
            <w:tcW w:w="566" w:type="pct"/>
            <w:tcBorders>
              <w:top w:val="nil"/>
              <w:left w:val="nil"/>
              <w:bottom w:val="nil"/>
              <w:right w:val="nil"/>
            </w:tcBorders>
          </w:tcPr>
          <w:p w14:paraId="58F0337E" w14:textId="77777777" w:rsidR="00EF4F53" w:rsidRDefault="00EE2107">
            <w:pPr>
              <w:jc w:val="center"/>
              <w:rPr>
                <w:rFonts w:ascii="Arial" w:hAnsi="Arial" w:cs="Arial"/>
                <w:b/>
                <w:bCs/>
                <w:sz w:val="24"/>
                <w:szCs w:val="24"/>
              </w:rPr>
            </w:pPr>
            <w:r>
              <w:rPr>
                <w:rFonts w:ascii="Arial" w:hAnsi="Arial" w:cs="Arial"/>
                <w:b/>
                <w:bCs/>
                <w:sz w:val="24"/>
                <w:szCs w:val="24"/>
              </w:rPr>
              <w:t>12</w:t>
            </w:r>
          </w:p>
        </w:tc>
      </w:tr>
      <w:tr w:rsidR="00EF4F53" w14:paraId="45810674" w14:textId="77777777" w:rsidTr="004F38E2">
        <w:tc>
          <w:tcPr>
            <w:tcW w:w="386" w:type="pct"/>
            <w:tcBorders>
              <w:top w:val="nil"/>
              <w:left w:val="nil"/>
              <w:bottom w:val="nil"/>
              <w:right w:val="nil"/>
            </w:tcBorders>
          </w:tcPr>
          <w:p w14:paraId="63056EB2" w14:textId="77777777" w:rsidR="00EF4F53" w:rsidRDefault="00297FD1">
            <w:pPr>
              <w:rPr>
                <w:rFonts w:ascii="Arial" w:hAnsi="Arial" w:cs="Arial"/>
                <w:b/>
                <w:bCs/>
                <w:sz w:val="24"/>
                <w:szCs w:val="24"/>
              </w:rPr>
            </w:pPr>
            <w:r>
              <w:rPr>
                <w:rFonts w:ascii="Arial" w:hAnsi="Arial" w:cs="Arial"/>
                <w:b/>
                <w:bCs/>
                <w:sz w:val="24"/>
                <w:szCs w:val="24"/>
              </w:rPr>
              <w:t>5.</w:t>
            </w:r>
          </w:p>
        </w:tc>
        <w:tc>
          <w:tcPr>
            <w:tcW w:w="4048" w:type="pct"/>
            <w:gridSpan w:val="2"/>
            <w:tcBorders>
              <w:top w:val="nil"/>
              <w:left w:val="nil"/>
              <w:bottom w:val="nil"/>
              <w:right w:val="nil"/>
            </w:tcBorders>
          </w:tcPr>
          <w:p w14:paraId="627495C1" w14:textId="77777777" w:rsidR="00EF4F53" w:rsidRDefault="00297FD1">
            <w:pPr>
              <w:ind w:left="765" w:hanging="731"/>
              <w:rPr>
                <w:rFonts w:ascii="Arial" w:hAnsi="Arial" w:cs="Arial"/>
                <w:b/>
                <w:sz w:val="24"/>
                <w:szCs w:val="24"/>
              </w:rPr>
            </w:pPr>
            <w:r>
              <w:rPr>
                <w:rFonts w:ascii="Arial" w:hAnsi="Arial" w:cs="Arial"/>
                <w:b/>
                <w:sz w:val="24"/>
                <w:szCs w:val="24"/>
              </w:rPr>
              <w:t xml:space="preserve">Dissemination, Training </w:t>
            </w:r>
            <w:r w:rsidR="00483271">
              <w:rPr>
                <w:rFonts w:ascii="Arial" w:hAnsi="Arial" w:cs="Arial"/>
                <w:b/>
                <w:sz w:val="24"/>
                <w:szCs w:val="24"/>
              </w:rPr>
              <w:t>and</w:t>
            </w:r>
            <w:r>
              <w:rPr>
                <w:rFonts w:ascii="Arial" w:hAnsi="Arial" w:cs="Arial"/>
                <w:b/>
                <w:sz w:val="24"/>
                <w:szCs w:val="24"/>
              </w:rPr>
              <w:t xml:space="preserve"> Review</w:t>
            </w:r>
          </w:p>
          <w:p w14:paraId="2DA1E6F4" w14:textId="77777777" w:rsidR="00EF4F53" w:rsidRDefault="00EF4F53">
            <w:pPr>
              <w:ind w:left="765" w:hanging="731"/>
              <w:rPr>
                <w:rFonts w:ascii="Arial" w:hAnsi="Arial" w:cs="Arial"/>
                <w:b/>
                <w:sz w:val="24"/>
                <w:szCs w:val="24"/>
              </w:rPr>
            </w:pPr>
          </w:p>
        </w:tc>
        <w:tc>
          <w:tcPr>
            <w:tcW w:w="566" w:type="pct"/>
            <w:tcBorders>
              <w:top w:val="nil"/>
              <w:left w:val="nil"/>
              <w:bottom w:val="nil"/>
              <w:right w:val="nil"/>
            </w:tcBorders>
          </w:tcPr>
          <w:p w14:paraId="3725F050" w14:textId="77777777" w:rsidR="00EF4F53" w:rsidRDefault="00116799">
            <w:pPr>
              <w:jc w:val="center"/>
              <w:rPr>
                <w:rFonts w:ascii="Arial" w:hAnsi="Arial" w:cs="Arial"/>
                <w:b/>
                <w:bCs/>
                <w:sz w:val="24"/>
                <w:szCs w:val="24"/>
              </w:rPr>
            </w:pPr>
            <w:r>
              <w:rPr>
                <w:rFonts w:ascii="Arial" w:hAnsi="Arial" w:cs="Arial"/>
                <w:b/>
                <w:bCs/>
                <w:sz w:val="24"/>
                <w:szCs w:val="24"/>
              </w:rPr>
              <w:t>1</w:t>
            </w:r>
            <w:r w:rsidR="00EE2107">
              <w:rPr>
                <w:rFonts w:ascii="Arial" w:hAnsi="Arial" w:cs="Arial"/>
                <w:b/>
                <w:bCs/>
                <w:sz w:val="24"/>
                <w:szCs w:val="24"/>
              </w:rPr>
              <w:t>4</w:t>
            </w:r>
          </w:p>
        </w:tc>
      </w:tr>
      <w:tr w:rsidR="00EF4F53" w14:paraId="6FB1F4E5" w14:textId="77777777" w:rsidTr="004F38E2">
        <w:tc>
          <w:tcPr>
            <w:tcW w:w="4434" w:type="pct"/>
            <w:gridSpan w:val="3"/>
            <w:tcBorders>
              <w:top w:val="nil"/>
              <w:left w:val="nil"/>
              <w:bottom w:val="nil"/>
              <w:right w:val="nil"/>
            </w:tcBorders>
          </w:tcPr>
          <w:p w14:paraId="01E15E5F" w14:textId="77777777" w:rsidR="00EF4F53" w:rsidRDefault="00297FD1">
            <w:pPr>
              <w:rPr>
                <w:rFonts w:ascii="Arial" w:hAnsi="Arial" w:cs="Arial"/>
                <w:b/>
                <w:sz w:val="24"/>
                <w:szCs w:val="24"/>
              </w:rPr>
            </w:pPr>
            <w:r>
              <w:rPr>
                <w:rFonts w:ascii="Arial" w:hAnsi="Arial" w:cs="Arial"/>
                <w:b/>
                <w:sz w:val="24"/>
                <w:szCs w:val="24"/>
              </w:rPr>
              <w:t>Section B – Procedure</w:t>
            </w:r>
          </w:p>
        </w:tc>
        <w:tc>
          <w:tcPr>
            <w:tcW w:w="566" w:type="pct"/>
            <w:tcBorders>
              <w:top w:val="nil"/>
              <w:left w:val="nil"/>
              <w:bottom w:val="nil"/>
              <w:right w:val="nil"/>
            </w:tcBorders>
          </w:tcPr>
          <w:p w14:paraId="3DEE07E7" w14:textId="77777777" w:rsidR="00EF4F53" w:rsidRDefault="00DA524D">
            <w:pPr>
              <w:jc w:val="center"/>
              <w:rPr>
                <w:rFonts w:ascii="Arial" w:hAnsi="Arial" w:cs="Arial"/>
                <w:b/>
                <w:sz w:val="24"/>
                <w:szCs w:val="24"/>
              </w:rPr>
            </w:pPr>
            <w:r>
              <w:rPr>
                <w:rFonts w:ascii="Arial" w:hAnsi="Arial" w:cs="Arial"/>
                <w:b/>
                <w:sz w:val="24"/>
                <w:szCs w:val="24"/>
              </w:rPr>
              <w:t>16</w:t>
            </w:r>
          </w:p>
        </w:tc>
      </w:tr>
      <w:tr w:rsidR="00EF4F53" w14:paraId="034D2812" w14:textId="77777777" w:rsidTr="004F38E2">
        <w:tc>
          <w:tcPr>
            <w:tcW w:w="386" w:type="pct"/>
            <w:tcBorders>
              <w:top w:val="nil"/>
              <w:left w:val="nil"/>
              <w:bottom w:val="nil"/>
              <w:right w:val="nil"/>
            </w:tcBorders>
          </w:tcPr>
          <w:p w14:paraId="190CED14" w14:textId="77777777" w:rsidR="00EF4F53" w:rsidRDefault="00EF4F53">
            <w:pPr>
              <w:rPr>
                <w:rFonts w:ascii="Arial" w:hAnsi="Arial" w:cs="Arial"/>
                <w:b/>
                <w:bCs/>
                <w:sz w:val="24"/>
                <w:szCs w:val="24"/>
              </w:rPr>
            </w:pPr>
          </w:p>
        </w:tc>
        <w:tc>
          <w:tcPr>
            <w:tcW w:w="4048" w:type="pct"/>
            <w:gridSpan w:val="2"/>
            <w:tcBorders>
              <w:top w:val="nil"/>
              <w:left w:val="nil"/>
              <w:bottom w:val="nil"/>
              <w:right w:val="nil"/>
            </w:tcBorders>
          </w:tcPr>
          <w:p w14:paraId="1FEFE3B8" w14:textId="77777777" w:rsidR="00EF4F53" w:rsidRDefault="00EF4F53">
            <w:pPr>
              <w:rPr>
                <w:rFonts w:ascii="Arial" w:hAnsi="Arial" w:cs="Arial"/>
                <w:b/>
                <w:sz w:val="24"/>
                <w:szCs w:val="24"/>
              </w:rPr>
            </w:pPr>
          </w:p>
        </w:tc>
        <w:tc>
          <w:tcPr>
            <w:tcW w:w="566" w:type="pct"/>
            <w:tcBorders>
              <w:top w:val="nil"/>
              <w:left w:val="nil"/>
              <w:bottom w:val="nil"/>
              <w:right w:val="nil"/>
            </w:tcBorders>
          </w:tcPr>
          <w:p w14:paraId="50FFE04F" w14:textId="77777777" w:rsidR="00EF4F53" w:rsidRDefault="00EF4F53">
            <w:pPr>
              <w:jc w:val="center"/>
              <w:rPr>
                <w:rFonts w:ascii="Arial" w:hAnsi="Arial" w:cs="Arial"/>
                <w:b/>
                <w:bCs/>
                <w:sz w:val="24"/>
                <w:szCs w:val="24"/>
              </w:rPr>
            </w:pPr>
          </w:p>
        </w:tc>
      </w:tr>
      <w:tr w:rsidR="00EF4F53" w14:paraId="5784A9D1" w14:textId="77777777" w:rsidTr="004F38E2">
        <w:tc>
          <w:tcPr>
            <w:tcW w:w="386" w:type="pct"/>
            <w:tcBorders>
              <w:top w:val="nil"/>
              <w:left w:val="nil"/>
              <w:bottom w:val="nil"/>
              <w:right w:val="nil"/>
            </w:tcBorders>
          </w:tcPr>
          <w:p w14:paraId="4206E732" w14:textId="77777777" w:rsidR="00EF4F53" w:rsidRDefault="00297FD1">
            <w:pPr>
              <w:rPr>
                <w:rFonts w:ascii="Arial" w:hAnsi="Arial" w:cs="Arial"/>
                <w:b/>
                <w:bCs/>
                <w:sz w:val="24"/>
                <w:szCs w:val="24"/>
              </w:rPr>
            </w:pPr>
            <w:r>
              <w:rPr>
                <w:rFonts w:ascii="Arial" w:hAnsi="Arial" w:cs="Arial"/>
                <w:b/>
                <w:bCs/>
                <w:sz w:val="24"/>
                <w:szCs w:val="24"/>
              </w:rPr>
              <w:t>1.</w:t>
            </w:r>
          </w:p>
        </w:tc>
        <w:tc>
          <w:tcPr>
            <w:tcW w:w="4048" w:type="pct"/>
            <w:gridSpan w:val="2"/>
            <w:tcBorders>
              <w:top w:val="nil"/>
              <w:left w:val="nil"/>
              <w:bottom w:val="nil"/>
              <w:right w:val="nil"/>
            </w:tcBorders>
          </w:tcPr>
          <w:p w14:paraId="1DE04CE6" w14:textId="77777777" w:rsidR="00EF4F53" w:rsidRDefault="00297FD1">
            <w:pPr>
              <w:rPr>
                <w:rFonts w:ascii="Arial" w:hAnsi="Arial" w:cs="Arial"/>
                <w:b/>
                <w:sz w:val="24"/>
                <w:szCs w:val="24"/>
              </w:rPr>
            </w:pPr>
            <w:r>
              <w:rPr>
                <w:rFonts w:ascii="Arial" w:hAnsi="Arial" w:cs="Arial"/>
                <w:b/>
                <w:sz w:val="24"/>
                <w:szCs w:val="24"/>
              </w:rPr>
              <w:t>Standards of Business Conduct</w:t>
            </w:r>
          </w:p>
          <w:p w14:paraId="40F2D4F8" w14:textId="77777777" w:rsidR="00EF4F53" w:rsidRDefault="00EF4F53">
            <w:pPr>
              <w:rPr>
                <w:rFonts w:ascii="Arial" w:hAnsi="Arial" w:cs="Arial"/>
                <w:b/>
                <w:sz w:val="24"/>
                <w:szCs w:val="24"/>
              </w:rPr>
            </w:pPr>
          </w:p>
        </w:tc>
        <w:tc>
          <w:tcPr>
            <w:tcW w:w="566" w:type="pct"/>
            <w:tcBorders>
              <w:top w:val="nil"/>
              <w:left w:val="nil"/>
              <w:bottom w:val="nil"/>
              <w:right w:val="nil"/>
            </w:tcBorders>
          </w:tcPr>
          <w:p w14:paraId="3EE0F786" w14:textId="77777777" w:rsidR="00EF4F53" w:rsidRDefault="00116799">
            <w:pPr>
              <w:jc w:val="center"/>
              <w:rPr>
                <w:rFonts w:ascii="Arial" w:hAnsi="Arial" w:cs="Arial"/>
                <w:b/>
                <w:bCs/>
                <w:sz w:val="24"/>
                <w:szCs w:val="24"/>
              </w:rPr>
            </w:pPr>
            <w:r>
              <w:rPr>
                <w:rFonts w:ascii="Arial" w:hAnsi="Arial" w:cs="Arial"/>
                <w:b/>
                <w:bCs/>
                <w:sz w:val="24"/>
                <w:szCs w:val="24"/>
              </w:rPr>
              <w:t>1</w:t>
            </w:r>
            <w:r w:rsidR="00EE2107">
              <w:rPr>
                <w:rFonts w:ascii="Arial" w:hAnsi="Arial" w:cs="Arial"/>
                <w:b/>
                <w:bCs/>
                <w:sz w:val="24"/>
                <w:szCs w:val="24"/>
              </w:rPr>
              <w:t>6</w:t>
            </w:r>
          </w:p>
        </w:tc>
      </w:tr>
      <w:tr w:rsidR="00EF4F53" w14:paraId="361E7E8A" w14:textId="77777777" w:rsidTr="004F38E2">
        <w:tc>
          <w:tcPr>
            <w:tcW w:w="386" w:type="pct"/>
            <w:tcBorders>
              <w:top w:val="nil"/>
              <w:left w:val="nil"/>
              <w:bottom w:val="nil"/>
              <w:right w:val="nil"/>
            </w:tcBorders>
          </w:tcPr>
          <w:p w14:paraId="1773A479" w14:textId="77777777" w:rsidR="00EF4F53" w:rsidRDefault="00297FD1">
            <w:pPr>
              <w:rPr>
                <w:rFonts w:ascii="Arial" w:hAnsi="Arial" w:cs="Arial"/>
                <w:b/>
                <w:bCs/>
                <w:sz w:val="24"/>
                <w:szCs w:val="24"/>
              </w:rPr>
            </w:pPr>
            <w:r>
              <w:rPr>
                <w:rFonts w:ascii="Arial" w:hAnsi="Arial" w:cs="Arial"/>
                <w:b/>
                <w:bCs/>
                <w:sz w:val="24"/>
                <w:szCs w:val="24"/>
              </w:rPr>
              <w:t>2.</w:t>
            </w:r>
          </w:p>
        </w:tc>
        <w:tc>
          <w:tcPr>
            <w:tcW w:w="4048" w:type="pct"/>
            <w:gridSpan w:val="2"/>
            <w:tcBorders>
              <w:top w:val="nil"/>
              <w:left w:val="nil"/>
              <w:bottom w:val="nil"/>
              <w:right w:val="nil"/>
            </w:tcBorders>
          </w:tcPr>
          <w:p w14:paraId="4A797EDD" w14:textId="77777777" w:rsidR="00EF4F53" w:rsidRDefault="00297FD1">
            <w:pPr>
              <w:ind w:firstLine="34"/>
              <w:rPr>
                <w:rFonts w:ascii="Arial" w:hAnsi="Arial" w:cs="Arial"/>
                <w:b/>
                <w:sz w:val="24"/>
                <w:szCs w:val="24"/>
              </w:rPr>
            </w:pPr>
            <w:r>
              <w:rPr>
                <w:rFonts w:ascii="Arial" w:hAnsi="Arial" w:cs="Arial"/>
                <w:b/>
                <w:sz w:val="24"/>
                <w:szCs w:val="24"/>
              </w:rPr>
              <w:t>Conflicts of Interest</w:t>
            </w:r>
          </w:p>
          <w:p w14:paraId="3204B403" w14:textId="77777777" w:rsidR="00EF4F53" w:rsidRDefault="00297FD1">
            <w:pPr>
              <w:ind w:firstLine="34"/>
              <w:rPr>
                <w:rFonts w:ascii="Arial" w:hAnsi="Arial" w:cs="Arial"/>
                <w:sz w:val="24"/>
                <w:szCs w:val="24"/>
              </w:rPr>
            </w:pPr>
            <w:r>
              <w:rPr>
                <w:rFonts w:ascii="Arial" w:hAnsi="Arial" w:cs="Arial"/>
                <w:sz w:val="24"/>
                <w:szCs w:val="24"/>
              </w:rPr>
              <w:t>2.1. Legislation</w:t>
            </w:r>
          </w:p>
          <w:p w14:paraId="797A94C1" w14:textId="77777777" w:rsidR="00EF4F53" w:rsidRDefault="00297FD1">
            <w:pPr>
              <w:ind w:firstLine="34"/>
              <w:rPr>
                <w:rFonts w:ascii="Arial" w:hAnsi="Arial" w:cs="Arial"/>
                <w:sz w:val="24"/>
                <w:szCs w:val="24"/>
              </w:rPr>
            </w:pPr>
            <w:r>
              <w:rPr>
                <w:rFonts w:ascii="Arial" w:hAnsi="Arial" w:cs="Arial"/>
                <w:sz w:val="24"/>
                <w:szCs w:val="24"/>
              </w:rPr>
              <w:t>2.2. Conflicts of Interest Principles</w:t>
            </w:r>
          </w:p>
          <w:p w14:paraId="6EA99CC2" w14:textId="77777777" w:rsidR="00EF4F53" w:rsidRDefault="00297FD1">
            <w:pPr>
              <w:ind w:firstLine="34"/>
              <w:rPr>
                <w:rFonts w:ascii="Arial" w:hAnsi="Arial" w:cs="Arial"/>
                <w:sz w:val="24"/>
                <w:szCs w:val="24"/>
              </w:rPr>
            </w:pPr>
            <w:r>
              <w:rPr>
                <w:rFonts w:ascii="Arial" w:hAnsi="Arial" w:cs="Arial"/>
                <w:sz w:val="24"/>
                <w:szCs w:val="24"/>
              </w:rPr>
              <w:t>2.3. Definitions of conflicts of interest</w:t>
            </w:r>
          </w:p>
          <w:p w14:paraId="7BEFA700" w14:textId="77777777" w:rsidR="00EF4F53" w:rsidRDefault="00297FD1">
            <w:pPr>
              <w:ind w:firstLine="34"/>
              <w:rPr>
                <w:rFonts w:ascii="Arial" w:hAnsi="Arial" w:cs="Arial"/>
                <w:sz w:val="24"/>
                <w:szCs w:val="24"/>
              </w:rPr>
            </w:pPr>
            <w:r>
              <w:rPr>
                <w:rFonts w:ascii="Arial" w:hAnsi="Arial" w:cs="Arial"/>
                <w:sz w:val="24"/>
                <w:szCs w:val="24"/>
              </w:rPr>
              <w:t>2.4. Declaring and registering interests</w:t>
            </w:r>
          </w:p>
          <w:p w14:paraId="33E693D3" w14:textId="77777777" w:rsidR="00EF4F53" w:rsidRDefault="00297FD1">
            <w:pPr>
              <w:ind w:firstLine="34"/>
              <w:rPr>
                <w:rFonts w:ascii="Arial" w:hAnsi="Arial" w:cs="Arial"/>
                <w:sz w:val="24"/>
                <w:szCs w:val="24"/>
              </w:rPr>
            </w:pPr>
            <w:r>
              <w:rPr>
                <w:rFonts w:ascii="Arial" w:hAnsi="Arial" w:cs="Arial"/>
                <w:sz w:val="24"/>
                <w:szCs w:val="24"/>
              </w:rPr>
              <w:t xml:space="preserve">2.5. </w:t>
            </w:r>
            <w:r w:rsidR="0082738A">
              <w:rPr>
                <w:rFonts w:ascii="Arial" w:hAnsi="Arial" w:cs="Arial"/>
                <w:sz w:val="24"/>
                <w:szCs w:val="24"/>
              </w:rPr>
              <w:t>Managing c</w:t>
            </w:r>
            <w:r>
              <w:rPr>
                <w:rFonts w:ascii="Arial" w:hAnsi="Arial" w:cs="Arial"/>
                <w:sz w:val="24"/>
                <w:szCs w:val="24"/>
              </w:rPr>
              <w:t>onflicts of interest which arise during meetings</w:t>
            </w:r>
          </w:p>
          <w:p w14:paraId="2FC1E3FD" w14:textId="77777777" w:rsidR="00EF4F53" w:rsidRDefault="00EF4F53">
            <w:pPr>
              <w:ind w:firstLine="34"/>
              <w:rPr>
                <w:rFonts w:ascii="Arial" w:hAnsi="Arial" w:cs="Arial"/>
                <w:b/>
                <w:sz w:val="24"/>
                <w:szCs w:val="24"/>
              </w:rPr>
            </w:pPr>
          </w:p>
        </w:tc>
        <w:tc>
          <w:tcPr>
            <w:tcW w:w="566" w:type="pct"/>
            <w:tcBorders>
              <w:top w:val="nil"/>
              <w:left w:val="nil"/>
              <w:bottom w:val="nil"/>
              <w:right w:val="nil"/>
            </w:tcBorders>
          </w:tcPr>
          <w:p w14:paraId="3C542EB0" w14:textId="77777777" w:rsidR="00EF4F53" w:rsidRDefault="00EE2107">
            <w:pPr>
              <w:jc w:val="center"/>
              <w:rPr>
                <w:rFonts w:ascii="Arial" w:hAnsi="Arial" w:cs="Arial"/>
                <w:b/>
                <w:bCs/>
                <w:sz w:val="24"/>
                <w:szCs w:val="24"/>
              </w:rPr>
            </w:pPr>
            <w:r>
              <w:rPr>
                <w:rFonts w:ascii="Arial" w:hAnsi="Arial" w:cs="Arial"/>
                <w:b/>
                <w:bCs/>
                <w:sz w:val="24"/>
                <w:szCs w:val="24"/>
              </w:rPr>
              <w:t>16</w:t>
            </w:r>
          </w:p>
          <w:p w14:paraId="048FDE3F" w14:textId="77777777" w:rsidR="00E210C3" w:rsidRDefault="00E210C3">
            <w:pPr>
              <w:jc w:val="center"/>
              <w:rPr>
                <w:rFonts w:ascii="Arial" w:hAnsi="Arial" w:cs="Arial"/>
                <w:bCs/>
                <w:sz w:val="24"/>
                <w:szCs w:val="24"/>
              </w:rPr>
            </w:pPr>
            <w:r>
              <w:rPr>
                <w:rFonts w:ascii="Arial" w:hAnsi="Arial" w:cs="Arial"/>
                <w:bCs/>
                <w:sz w:val="24"/>
                <w:szCs w:val="24"/>
              </w:rPr>
              <w:t>1</w:t>
            </w:r>
            <w:r w:rsidR="00DA524D">
              <w:rPr>
                <w:rFonts w:ascii="Arial" w:hAnsi="Arial" w:cs="Arial"/>
                <w:bCs/>
                <w:sz w:val="24"/>
                <w:szCs w:val="24"/>
              </w:rPr>
              <w:t>6</w:t>
            </w:r>
          </w:p>
          <w:p w14:paraId="1E4DD53B" w14:textId="77777777" w:rsidR="00E210C3" w:rsidRDefault="00DA524D">
            <w:pPr>
              <w:jc w:val="center"/>
              <w:rPr>
                <w:rFonts w:ascii="Arial" w:hAnsi="Arial" w:cs="Arial"/>
                <w:bCs/>
                <w:sz w:val="24"/>
                <w:szCs w:val="24"/>
              </w:rPr>
            </w:pPr>
            <w:r>
              <w:rPr>
                <w:rFonts w:ascii="Arial" w:hAnsi="Arial" w:cs="Arial"/>
                <w:bCs/>
                <w:sz w:val="24"/>
                <w:szCs w:val="24"/>
              </w:rPr>
              <w:t>17</w:t>
            </w:r>
          </w:p>
          <w:p w14:paraId="2AF9F0B5" w14:textId="7718DDD2" w:rsidR="00E210C3" w:rsidRDefault="00DA524D">
            <w:pPr>
              <w:jc w:val="center"/>
              <w:rPr>
                <w:rFonts w:ascii="Arial" w:hAnsi="Arial" w:cs="Arial"/>
                <w:bCs/>
                <w:sz w:val="24"/>
                <w:szCs w:val="24"/>
              </w:rPr>
            </w:pPr>
            <w:r>
              <w:rPr>
                <w:rFonts w:ascii="Arial" w:hAnsi="Arial" w:cs="Arial"/>
                <w:bCs/>
                <w:sz w:val="24"/>
                <w:szCs w:val="24"/>
              </w:rPr>
              <w:t>1</w:t>
            </w:r>
            <w:r w:rsidR="003717D9">
              <w:rPr>
                <w:rFonts w:ascii="Arial" w:hAnsi="Arial" w:cs="Arial"/>
                <w:bCs/>
                <w:sz w:val="24"/>
                <w:szCs w:val="24"/>
              </w:rPr>
              <w:t>9</w:t>
            </w:r>
          </w:p>
          <w:p w14:paraId="5194130A" w14:textId="77777777" w:rsidR="00E210C3" w:rsidRDefault="00DA524D">
            <w:pPr>
              <w:jc w:val="center"/>
              <w:rPr>
                <w:rFonts w:ascii="Arial" w:hAnsi="Arial" w:cs="Arial"/>
                <w:bCs/>
                <w:sz w:val="24"/>
                <w:szCs w:val="24"/>
              </w:rPr>
            </w:pPr>
            <w:r>
              <w:rPr>
                <w:rFonts w:ascii="Arial" w:hAnsi="Arial" w:cs="Arial"/>
                <w:bCs/>
                <w:sz w:val="24"/>
                <w:szCs w:val="24"/>
              </w:rPr>
              <w:t>21</w:t>
            </w:r>
          </w:p>
          <w:p w14:paraId="38AB44D2" w14:textId="77777777" w:rsidR="00E210C3" w:rsidRPr="00E210C3" w:rsidRDefault="00DA524D">
            <w:pPr>
              <w:jc w:val="center"/>
              <w:rPr>
                <w:rFonts w:ascii="Arial" w:hAnsi="Arial" w:cs="Arial"/>
                <w:bCs/>
                <w:sz w:val="24"/>
                <w:szCs w:val="24"/>
              </w:rPr>
            </w:pPr>
            <w:r>
              <w:rPr>
                <w:rFonts w:ascii="Arial" w:hAnsi="Arial" w:cs="Arial"/>
                <w:bCs/>
                <w:sz w:val="24"/>
                <w:szCs w:val="24"/>
              </w:rPr>
              <w:t>2</w:t>
            </w:r>
            <w:r w:rsidR="00B549E2">
              <w:rPr>
                <w:rFonts w:ascii="Arial" w:hAnsi="Arial" w:cs="Arial"/>
                <w:bCs/>
                <w:sz w:val="24"/>
                <w:szCs w:val="24"/>
              </w:rPr>
              <w:t>4</w:t>
            </w:r>
          </w:p>
          <w:p w14:paraId="1D7BEC21" w14:textId="77777777" w:rsidR="00116799" w:rsidRPr="00116799" w:rsidRDefault="00116799">
            <w:pPr>
              <w:jc w:val="center"/>
              <w:rPr>
                <w:rFonts w:ascii="Arial" w:hAnsi="Arial" w:cs="Arial"/>
                <w:bCs/>
                <w:sz w:val="24"/>
                <w:szCs w:val="24"/>
              </w:rPr>
            </w:pPr>
          </w:p>
        </w:tc>
      </w:tr>
      <w:tr w:rsidR="00EF4F53" w14:paraId="5CF45823" w14:textId="77777777" w:rsidTr="004F38E2">
        <w:tc>
          <w:tcPr>
            <w:tcW w:w="386" w:type="pct"/>
            <w:tcBorders>
              <w:top w:val="nil"/>
              <w:left w:val="nil"/>
              <w:bottom w:val="nil"/>
              <w:right w:val="nil"/>
            </w:tcBorders>
          </w:tcPr>
          <w:p w14:paraId="4AE931B9" w14:textId="77777777" w:rsidR="00EF4F53" w:rsidRDefault="00297FD1">
            <w:pPr>
              <w:rPr>
                <w:rFonts w:ascii="Arial" w:hAnsi="Arial" w:cs="Arial"/>
                <w:b/>
                <w:bCs/>
                <w:sz w:val="24"/>
                <w:szCs w:val="24"/>
              </w:rPr>
            </w:pPr>
            <w:r>
              <w:rPr>
                <w:rFonts w:ascii="Arial" w:hAnsi="Arial" w:cs="Arial"/>
                <w:b/>
                <w:bCs/>
                <w:sz w:val="24"/>
                <w:szCs w:val="24"/>
              </w:rPr>
              <w:t>3.</w:t>
            </w:r>
          </w:p>
        </w:tc>
        <w:tc>
          <w:tcPr>
            <w:tcW w:w="4048" w:type="pct"/>
            <w:gridSpan w:val="2"/>
            <w:tcBorders>
              <w:top w:val="nil"/>
              <w:left w:val="nil"/>
              <w:bottom w:val="nil"/>
              <w:right w:val="nil"/>
            </w:tcBorders>
          </w:tcPr>
          <w:p w14:paraId="6F256BE2" w14:textId="77777777" w:rsidR="00EF4F53" w:rsidRDefault="009F4FFC">
            <w:pPr>
              <w:ind w:firstLine="34"/>
              <w:rPr>
                <w:rFonts w:ascii="Arial" w:hAnsi="Arial" w:cs="Arial"/>
                <w:b/>
                <w:sz w:val="24"/>
                <w:szCs w:val="24"/>
              </w:rPr>
            </w:pPr>
            <w:r>
              <w:rPr>
                <w:rFonts w:ascii="Arial" w:hAnsi="Arial" w:cs="Arial"/>
                <w:b/>
                <w:sz w:val="24"/>
                <w:szCs w:val="24"/>
              </w:rPr>
              <w:t xml:space="preserve">Managing conflicts </w:t>
            </w:r>
            <w:r w:rsidR="00297FD1">
              <w:rPr>
                <w:rFonts w:ascii="Arial" w:hAnsi="Arial" w:cs="Arial"/>
                <w:b/>
                <w:sz w:val="24"/>
                <w:szCs w:val="24"/>
              </w:rPr>
              <w:t>of interest</w:t>
            </w:r>
            <w:r>
              <w:rPr>
                <w:rFonts w:ascii="Arial" w:hAnsi="Arial" w:cs="Arial"/>
                <w:b/>
                <w:sz w:val="24"/>
                <w:szCs w:val="24"/>
              </w:rPr>
              <w:t xml:space="preserve"> throughout the commissioning cycle</w:t>
            </w:r>
          </w:p>
          <w:p w14:paraId="09A8A99A" w14:textId="77777777" w:rsidR="00EF4F53" w:rsidRDefault="00297FD1">
            <w:pPr>
              <w:ind w:firstLine="34"/>
              <w:rPr>
                <w:rFonts w:ascii="Arial" w:hAnsi="Arial" w:cs="Arial"/>
                <w:sz w:val="24"/>
                <w:szCs w:val="24"/>
              </w:rPr>
            </w:pPr>
            <w:r>
              <w:rPr>
                <w:rFonts w:ascii="Arial" w:hAnsi="Arial" w:cs="Arial"/>
                <w:sz w:val="24"/>
                <w:szCs w:val="24"/>
              </w:rPr>
              <w:t>3.1. Legislation</w:t>
            </w:r>
            <w:r>
              <w:rPr>
                <w:rFonts w:ascii="Arial" w:hAnsi="Arial" w:cs="Arial"/>
                <w:sz w:val="24"/>
              </w:rPr>
              <w:t xml:space="preserve"> </w:t>
            </w:r>
          </w:p>
          <w:p w14:paraId="267F2D06" w14:textId="77777777" w:rsidR="00EF4F53" w:rsidRDefault="00297FD1">
            <w:pPr>
              <w:ind w:firstLine="34"/>
              <w:rPr>
                <w:rFonts w:ascii="Arial" w:hAnsi="Arial" w:cs="Arial"/>
                <w:sz w:val="24"/>
                <w:szCs w:val="24"/>
              </w:rPr>
            </w:pPr>
            <w:r>
              <w:rPr>
                <w:rFonts w:ascii="Arial" w:hAnsi="Arial" w:cs="Arial"/>
                <w:sz w:val="24"/>
                <w:szCs w:val="24"/>
              </w:rPr>
              <w:t xml:space="preserve">3.2. </w:t>
            </w:r>
            <w:r w:rsidR="00E210C3">
              <w:rPr>
                <w:rFonts w:ascii="Arial" w:hAnsi="Arial" w:cs="Arial"/>
                <w:sz w:val="24"/>
                <w:szCs w:val="24"/>
              </w:rPr>
              <w:t>Commissioning cycle</w:t>
            </w:r>
            <w:r>
              <w:rPr>
                <w:rFonts w:ascii="Arial" w:hAnsi="Arial" w:cs="Arial"/>
                <w:sz w:val="24"/>
                <w:szCs w:val="24"/>
              </w:rPr>
              <w:t xml:space="preserve"> conflict of interest principles</w:t>
            </w:r>
          </w:p>
          <w:p w14:paraId="77EEFBDE" w14:textId="77777777" w:rsidR="00EF4F53" w:rsidRDefault="00297FD1">
            <w:pPr>
              <w:ind w:firstLine="34"/>
              <w:rPr>
                <w:rFonts w:ascii="Arial" w:hAnsi="Arial" w:cs="Arial"/>
                <w:sz w:val="24"/>
                <w:szCs w:val="24"/>
              </w:rPr>
            </w:pPr>
            <w:r>
              <w:rPr>
                <w:rFonts w:ascii="Arial" w:hAnsi="Arial" w:cs="Arial"/>
                <w:sz w:val="24"/>
                <w:szCs w:val="24"/>
              </w:rPr>
              <w:t xml:space="preserve">3.3. </w:t>
            </w:r>
            <w:r>
              <w:rPr>
                <w:rFonts w:ascii="Arial" w:hAnsi="Arial" w:cs="Arial"/>
                <w:sz w:val="24"/>
              </w:rPr>
              <w:t>Register of procurement decisions</w:t>
            </w:r>
            <w:r>
              <w:rPr>
                <w:rFonts w:ascii="Arial" w:hAnsi="Arial" w:cs="Arial"/>
                <w:sz w:val="24"/>
                <w:szCs w:val="24"/>
              </w:rPr>
              <w:t xml:space="preserve"> </w:t>
            </w:r>
          </w:p>
          <w:p w14:paraId="264178CC" w14:textId="77777777" w:rsidR="00EF4F53" w:rsidRDefault="00297FD1">
            <w:pPr>
              <w:ind w:firstLine="34"/>
              <w:rPr>
                <w:rFonts w:ascii="Arial" w:hAnsi="Arial" w:cs="Arial"/>
                <w:sz w:val="24"/>
                <w:szCs w:val="24"/>
              </w:rPr>
            </w:pPr>
            <w:r>
              <w:rPr>
                <w:rFonts w:ascii="Arial" w:hAnsi="Arial" w:cs="Arial"/>
                <w:sz w:val="24"/>
                <w:szCs w:val="24"/>
              </w:rPr>
              <w:t>3.4. Potential procurement conflict of interest scenarios</w:t>
            </w:r>
          </w:p>
          <w:p w14:paraId="38C3FB68" w14:textId="77777777" w:rsidR="00EF4F53" w:rsidRDefault="00297FD1">
            <w:pPr>
              <w:ind w:firstLine="34"/>
              <w:rPr>
                <w:rFonts w:ascii="Arial" w:hAnsi="Arial" w:cs="Arial"/>
                <w:sz w:val="24"/>
                <w:szCs w:val="24"/>
              </w:rPr>
            </w:pPr>
            <w:r>
              <w:rPr>
                <w:rFonts w:ascii="Arial" w:hAnsi="Arial" w:cs="Arial"/>
                <w:sz w:val="24"/>
                <w:szCs w:val="24"/>
              </w:rPr>
              <w:t>3.5. Governance of conflict of interest in procurement</w:t>
            </w:r>
          </w:p>
          <w:p w14:paraId="5190A1B1" w14:textId="77777777" w:rsidR="00EF4F53" w:rsidRDefault="00297FD1">
            <w:pPr>
              <w:ind w:firstLine="34"/>
              <w:rPr>
                <w:rFonts w:ascii="Arial" w:hAnsi="Arial" w:cs="Arial"/>
                <w:sz w:val="24"/>
                <w:szCs w:val="24"/>
              </w:rPr>
            </w:pPr>
            <w:r>
              <w:rPr>
                <w:rFonts w:ascii="Arial" w:hAnsi="Arial" w:cs="Arial"/>
                <w:sz w:val="24"/>
                <w:szCs w:val="24"/>
              </w:rPr>
              <w:t>3.6. Conflicts of interest at the different procurement stages</w:t>
            </w:r>
          </w:p>
          <w:p w14:paraId="3497E622" w14:textId="77777777" w:rsidR="00EF4F53" w:rsidRDefault="00297FD1">
            <w:pPr>
              <w:ind w:firstLine="34"/>
              <w:rPr>
                <w:rFonts w:ascii="Arial" w:hAnsi="Arial" w:cs="Arial"/>
                <w:sz w:val="24"/>
                <w:szCs w:val="24"/>
              </w:rPr>
            </w:pPr>
            <w:r>
              <w:rPr>
                <w:rFonts w:ascii="Arial" w:hAnsi="Arial" w:cs="Arial"/>
                <w:sz w:val="24"/>
                <w:szCs w:val="24"/>
              </w:rPr>
              <w:t xml:space="preserve">3.7. Declaration, review and management of procurement </w:t>
            </w:r>
          </w:p>
          <w:p w14:paraId="4264703B" w14:textId="77777777" w:rsidR="00EF4F53" w:rsidRDefault="00297FD1">
            <w:pPr>
              <w:ind w:firstLine="34"/>
              <w:rPr>
                <w:rFonts w:ascii="Arial" w:hAnsi="Arial" w:cs="Arial"/>
                <w:sz w:val="24"/>
                <w:szCs w:val="24"/>
              </w:rPr>
            </w:pPr>
            <w:r>
              <w:rPr>
                <w:rFonts w:ascii="Arial" w:hAnsi="Arial" w:cs="Arial"/>
                <w:sz w:val="24"/>
                <w:szCs w:val="24"/>
              </w:rPr>
              <w:t xml:space="preserve">       conflicts of interest</w:t>
            </w:r>
          </w:p>
          <w:p w14:paraId="22326505" w14:textId="77777777" w:rsidR="00FE3A10" w:rsidRDefault="00FE3A10" w:rsidP="0080411B">
            <w:pPr>
              <w:ind w:left="562" w:hanging="562"/>
              <w:rPr>
                <w:rFonts w:ascii="Arial" w:hAnsi="Arial" w:cs="Arial"/>
                <w:sz w:val="24"/>
                <w:szCs w:val="24"/>
              </w:rPr>
            </w:pPr>
            <w:r>
              <w:rPr>
                <w:rFonts w:ascii="Arial" w:hAnsi="Arial" w:cs="Arial"/>
                <w:sz w:val="24"/>
                <w:szCs w:val="24"/>
              </w:rPr>
              <w:t>3.8   Single Tender Waivers and Declarations of Interest</w:t>
            </w:r>
          </w:p>
          <w:p w14:paraId="025A45A4" w14:textId="77777777" w:rsidR="00EF4F53" w:rsidRDefault="00EF4F53">
            <w:pPr>
              <w:ind w:firstLine="34"/>
              <w:rPr>
                <w:rFonts w:ascii="Arial" w:hAnsi="Arial" w:cs="Arial"/>
                <w:sz w:val="24"/>
                <w:szCs w:val="24"/>
              </w:rPr>
            </w:pPr>
          </w:p>
        </w:tc>
        <w:tc>
          <w:tcPr>
            <w:tcW w:w="566" w:type="pct"/>
            <w:tcBorders>
              <w:top w:val="nil"/>
              <w:left w:val="nil"/>
              <w:bottom w:val="nil"/>
              <w:right w:val="nil"/>
            </w:tcBorders>
          </w:tcPr>
          <w:p w14:paraId="5C2E495E" w14:textId="1002C7CA" w:rsidR="00EF4F53" w:rsidRDefault="00E210C3">
            <w:pPr>
              <w:jc w:val="center"/>
              <w:rPr>
                <w:rFonts w:ascii="Arial" w:hAnsi="Arial" w:cs="Arial"/>
                <w:bCs/>
                <w:sz w:val="24"/>
                <w:szCs w:val="24"/>
              </w:rPr>
            </w:pPr>
            <w:r>
              <w:rPr>
                <w:rFonts w:ascii="Arial" w:hAnsi="Arial" w:cs="Arial"/>
                <w:b/>
                <w:bCs/>
                <w:sz w:val="24"/>
                <w:szCs w:val="24"/>
              </w:rPr>
              <w:t>2</w:t>
            </w:r>
            <w:r w:rsidR="003717D9">
              <w:rPr>
                <w:rFonts w:ascii="Arial" w:hAnsi="Arial" w:cs="Arial"/>
                <w:b/>
                <w:bCs/>
                <w:sz w:val="24"/>
                <w:szCs w:val="24"/>
              </w:rPr>
              <w:t>7</w:t>
            </w:r>
          </w:p>
          <w:p w14:paraId="76C17C1B" w14:textId="77777777" w:rsidR="00E210C3" w:rsidRDefault="00E210C3">
            <w:pPr>
              <w:jc w:val="center"/>
              <w:rPr>
                <w:rFonts w:ascii="Arial" w:hAnsi="Arial" w:cs="Arial"/>
                <w:bCs/>
                <w:sz w:val="24"/>
                <w:szCs w:val="24"/>
              </w:rPr>
            </w:pPr>
          </w:p>
          <w:p w14:paraId="77C30A4C" w14:textId="55B745A8" w:rsidR="00E210C3" w:rsidRDefault="00DA524D">
            <w:pPr>
              <w:jc w:val="center"/>
              <w:rPr>
                <w:rFonts w:ascii="Arial" w:hAnsi="Arial" w:cs="Arial"/>
                <w:bCs/>
                <w:sz w:val="24"/>
                <w:szCs w:val="24"/>
              </w:rPr>
            </w:pPr>
            <w:r>
              <w:rPr>
                <w:rFonts w:ascii="Arial" w:hAnsi="Arial" w:cs="Arial"/>
                <w:bCs/>
                <w:sz w:val="24"/>
                <w:szCs w:val="24"/>
              </w:rPr>
              <w:t>2</w:t>
            </w:r>
            <w:r w:rsidR="003717D9">
              <w:rPr>
                <w:rFonts w:ascii="Arial" w:hAnsi="Arial" w:cs="Arial"/>
                <w:bCs/>
                <w:sz w:val="24"/>
                <w:szCs w:val="24"/>
              </w:rPr>
              <w:t>7</w:t>
            </w:r>
          </w:p>
          <w:p w14:paraId="106EF46E" w14:textId="77777777" w:rsidR="00E210C3" w:rsidRDefault="00B549E2">
            <w:pPr>
              <w:jc w:val="center"/>
              <w:rPr>
                <w:rFonts w:ascii="Arial" w:hAnsi="Arial" w:cs="Arial"/>
                <w:bCs/>
                <w:sz w:val="24"/>
                <w:szCs w:val="24"/>
              </w:rPr>
            </w:pPr>
            <w:r>
              <w:rPr>
                <w:rFonts w:ascii="Arial" w:hAnsi="Arial" w:cs="Arial"/>
                <w:bCs/>
                <w:sz w:val="24"/>
                <w:szCs w:val="24"/>
              </w:rPr>
              <w:t>28</w:t>
            </w:r>
          </w:p>
          <w:p w14:paraId="0BA3EC51" w14:textId="77777777" w:rsidR="00E210C3" w:rsidRDefault="00DA524D">
            <w:pPr>
              <w:jc w:val="center"/>
              <w:rPr>
                <w:rFonts w:ascii="Arial" w:hAnsi="Arial" w:cs="Arial"/>
                <w:bCs/>
                <w:sz w:val="24"/>
                <w:szCs w:val="24"/>
              </w:rPr>
            </w:pPr>
            <w:r>
              <w:rPr>
                <w:rFonts w:ascii="Arial" w:hAnsi="Arial" w:cs="Arial"/>
                <w:bCs/>
                <w:sz w:val="24"/>
                <w:szCs w:val="24"/>
              </w:rPr>
              <w:t>29</w:t>
            </w:r>
          </w:p>
          <w:p w14:paraId="2AAD966D" w14:textId="77777777" w:rsidR="00E210C3" w:rsidRDefault="00B549E2">
            <w:pPr>
              <w:jc w:val="center"/>
              <w:rPr>
                <w:rFonts w:ascii="Arial" w:hAnsi="Arial" w:cs="Arial"/>
                <w:bCs/>
                <w:sz w:val="24"/>
                <w:szCs w:val="24"/>
              </w:rPr>
            </w:pPr>
            <w:r>
              <w:rPr>
                <w:rFonts w:ascii="Arial" w:hAnsi="Arial" w:cs="Arial"/>
                <w:bCs/>
                <w:sz w:val="24"/>
                <w:szCs w:val="24"/>
              </w:rPr>
              <w:t>30</w:t>
            </w:r>
          </w:p>
          <w:p w14:paraId="60709383" w14:textId="77777777" w:rsidR="00E210C3" w:rsidRDefault="00DA524D">
            <w:pPr>
              <w:jc w:val="center"/>
              <w:rPr>
                <w:rFonts w:ascii="Arial" w:hAnsi="Arial" w:cs="Arial"/>
                <w:bCs/>
                <w:sz w:val="24"/>
                <w:szCs w:val="24"/>
              </w:rPr>
            </w:pPr>
            <w:r>
              <w:rPr>
                <w:rFonts w:ascii="Arial" w:hAnsi="Arial" w:cs="Arial"/>
                <w:bCs/>
                <w:sz w:val="24"/>
                <w:szCs w:val="24"/>
              </w:rPr>
              <w:t>31</w:t>
            </w:r>
          </w:p>
          <w:p w14:paraId="59D7E01B" w14:textId="77777777" w:rsidR="00E210C3" w:rsidRDefault="00E210C3">
            <w:pPr>
              <w:jc w:val="center"/>
              <w:rPr>
                <w:rFonts w:ascii="Arial" w:hAnsi="Arial" w:cs="Arial"/>
                <w:bCs/>
                <w:sz w:val="24"/>
                <w:szCs w:val="24"/>
              </w:rPr>
            </w:pPr>
            <w:r>
              <w:rPr>
                <w:rFonts w:ascii="Arial" w:hAnsi="Arial" w:cs="Arial"/>
                <w:bCs/>
                <w:sz w:val="24"/>
                <w:szCs w:val="24"/>
              </w:rPr>
              <w:t>3</w:t>
            </w:r>
            <w:r w:rsidR="007567CC">
              <w:rPr>
                <w:rFonts w:ascii="Arial" w:hAnsi="Arial" w:cs="Arial"/>
                <w:bCs/>
                <w:sz w:val="24"/>
                <w:szCs w:val="24"/>
              </w:rPr>
              <w:t>3</w:t>
            </w:r>
          </w:p>
          <w:p w14:paraId="49BD4BA4" w14:textId="77777777" w:rsidR="00DA524D" w:rsidRDefault="00DA524D">
            <w:pPr>
              <w:jc w:val="center"/>
              <w:rPr>
                <w:rFonts w:ascii="Arial" w:hAnsi="Arial" w:cs="Arial"/>
                <w:bCs/>
                <w:sz w:val="24"/>
                <w:szCs w:val="24"/>
              </w:rPr>
            </w:pPr>
            <w:r>
              <w:rPr>
                <w:rFonts w:ascii="Arial" w:hAnsi="Arial" w:cs="Arial"/>
                <w:bCs/>
                <w:sz w:val="24"/>
                <w:szCs w:val="24"/>
              </w:rPr>
              <w:t>35</w:t>
            </w:r>
          </w:p>
          <w:p w14:paraId="7E0BB8A1" w14:textId="77777777" w:rsidR="00704DA0" w:rsidRDefault="00704DA0">
            <w:pPr>
              <w:jc w:val="center"/>
              <w:rPr>
                <w:rFonts w:ascii="Arial" w:hAnsi="Arial" w:cs="Arial"/>
                <w:bCs/>
                <w:sz w:val="24"/>
                <w:szCs w:val="24"/>
              </w:rPr>
            </w:pPr>
          </w:p>
          <w:p w14:paraId="22B6E177" w14:textId="77777777" w:rsidR="00704DA0" w:rsidRPr="00E210C3" w:rsidRDefault="0080411B">
            <w:pPr>
              <w:jc w:val="center"/>
              <w:rPr>
                <w:rFonts w:ascii="Arial" w:hAnsi="Arial" w:cs="Arial"/>
                <w:bCs/>
                <w:sz w:val="24"/>
                <w:szCs w:val="24"/>
              </w:rPr>
            </w:pPr>
            <w:r>
              <w:rPr>
                <w:rFonts w:ascii="Arial" w:hAnsi="Arial" w:cs="Arial"/>
                <w:bCs/>
                <w:sz w:val="24"/>
                <w:szCs w:val="24"/>
              </w:rPr>
              <w:t>37</w:t>
            </w:r>
          </w:p>
        </w:tc>
      </w:tr>
      <w:tr w:rsidR="00EF4F53" w14:paraId="36FBB48E" w14:textId="77777777" w:rsidTr="004F38E2">
        <w:tc>
          <w:tcPr>
            <w:tcW w:w="386" w:type="pct"/>
            <w:tcBorders>
              <w:top w:val="nil"/>
              <w:left w:val="nil"/>
              <w:bottom w:val="nil"/>
              <w:right w:val="nil"/>
            </w:tcBorders>
          </w:tcPr>
          <w:p w14:paraId="24E6229D" w14:textId="77777777" w:rsidR="00EF4F53" w:rsidRDefault="00297FD1">
            <w:pPr>
              <w:rPr>
                <w:rFonts w:ascii="Arial" w:hAnsi="Arial" w:cs="Arial"/>
                <w:b/>
                <w:sz w:val="24"/>
                <w:szCs w:val="24"/>
              </w:rPr>
            </w:pPr>
            <w:r>
              <w:rPr>
                <w:rFonts w:ascii="Arial" w:hAnsi="Arial" w:cs="Arial"/>
                <w:b/>
                <w:sz w:val="24"/>
                <w:szCs w:val="24"/>
              </w:rPr>
              <w:t>4.</w:t>
            </w:r>
          </w:p>
        </w:tc>
        <w:tc>
          <w:tcPr>
            <w:tcW w:w="4048" w:type="pct"/>
            <w:gridSpan w:val="2"/>
            <w:tcBorders>
              <w:top w:val="nil"/>
              <w:left w:val="nil"/>
              <w:bottom w:val="nil"/>
              <w:right w:val="nil"/>
            </w:tcBorders>
          </w:tcPr>
          <w:p w14:paraId="2BCAAA18" w14:textId="77777777" w:rsidR="00EF4F53" w:rsidRDefault="00297FD1">
            <w:pPr>
              <w:ind w:firstLine="34"/>
              <w:rPr>
                <w:rFonts w:ascii="Arial" w:hAnsi="Arial" w:cs="Arial"/>
                <w:b/>
                <w:sz w:val="24"/>
                <w:szCs w:val="24"/>
              </w:rPr>
            </w:pPr>
            <w:r>
              <w:rPr>
                <w:rFonts w:ascii="Arial" w:hAnsi="Arial" w:cs="Arial"/>
                <w:b/>
                <w:sz w:val="24"/>
                <w:szCs w:val="24"/>
              </w:rPr>
              <w:t>Primary Care conflicts of interest, procurement and contracting</w:t>
            </w:r>
          </w:p>
          <w:p w14:paraId="18EC1205" w14:textId="77777777" w:rsidR="00EF4F53" w:rsidRDefault="00EF4F53">
            <w:pPr>
              <w:ind w:firstLine="34"/>
              <w:rPr>
                <w:rFonts w:ascii="Arial" w:hAnsi="Arial" w:cs="Arial"/>
                <w:b/>
                <w:sz w:val="24"/>
                <w:szCs w:val="24"/>
              </w:rPr>
            </w:pPr>
          </w:p>
        </w:tc>
        <w:tc>
          <w:tcPr>
            <w:tcW w:w="566" w:type="pct"/>
            <w:tcBorders>
              <w:top w:val="nil"/>
              <w:left w:val="nil"/>
              <w:bottom w:val="nil"/>
              <w:right w:val="nil"/>
            </w:tcBorders>
          </w:tcPr>
          <w:p w14:paraId="337BFF3E" w14:textId="72F81D7D" w:rsidR="00EF4F53" w:rsidRDefault="00E210C3">
            <w:pPr>
              <w:jc w:val="center"/>
              <w:rPr>
                <w:rFonts w:ascii="Arial" w:hAnsi="Arial" w:cs="Arial"/>
                <w:b/>
                <w:bCs/>
                <w:sz w:val="24"/>
                <w:szCs w:val="24"/>
              </w:rPr>
            </w:pPr>
            <w:r>
              <w:rPr>
                <w:rFonts w:ascii="Arial" w:hAnsi="Arial" w:cs="Arial"/>
                <w:b/>
                <w:bCs/>
                <w:sz w:val="24"/>
                <w:szCs w:val="24"/>
              </w:rPr>
              <w:t>3</w:t>
            </w:r>
            <w:r w:rsidR="003717D9">
              <w:rPr>
                <w:rFonts w:ascii="Arial" w:hAnsi="Arial" w:cs="Arial"/>
                <w:b/>
                <w:bCs/>
                <w:sz w:val="24"/>
                <w:szCs w:val="24"/>
              </w:rPr>
              <w:t>8</w:t>
            </w:r>
          </w:p>
        </w:tc>
      </w:tr>
      <w:tr w:rsidR="00EF4F53" w14:paraId="7C703F3C" w14:textId="77777777" w:rsidTr="00CA2B6F">
        <w:tc>
          <w:tcPr>
            <w:tcW w:w="386" w:type="pct"/>
            <w:tcBorders>
              <w:top w:val="nil"/>
              <w:left w:val="nil"/>
              <w:right w:val="nil"/>
            </w:tcBorders>
          </w:tcPr>
          <w:p w14:paraId="714A8CEA" w14:textId="77777777" w:rsidR="00EF4F53" w:rsidRDefault="00297FD1">
            <w:pPr>
              <w:rPr>
                <w:rFonts w:ascii="Arial" w:hAnsi="Arial" w:cs="Arial"/>
                <w:b/>
                <w:sz w:val="24"/>
                <w:szCs w:val="24"/>
              </w:rPr>
            </w:pPr>
            <w:r>
              <w:rPr>
                <w:rFonts w:ascii="Arial" w:hAnsi="Arial" w:cs="Arial"/>
                <w:b/>
                <w:sz w:val="24"/>
                <w:szCs w:val="24"/>
              </w:rPr>
              <w:t>5.</w:t>
            </w:r>
          </w:p>
        </w:tc>
        <w:tc>
          <w:tcPr>
            <w:tcW w:w="4048" w:type="pct"/>
            <w:gridSpan w:val="2"/>
            <w:tcBorders>
              <w:top w:val="nil"/>
              <w:left w:val="nil"/>
              <w:right w:val="nil"/>
            </w:tcBorders>
          </w:tcPr>
          <w:p w14:paraId="540CEB56" w14:textId="77777777" w:rsidR="00EF4F53" w:rsidRDefault="00297FD1">
            <w:pPr>
              <w:rPr>
                <w:rFonts w:ascii="Arial" w:hAnsi="Arial" w:cs="Arial"/>
                <w:b/>
                <w:sz w:val="24"/>
                <w:szCs w:val="24"/>
              </w:rPr>
            </w:pPr>
            <w:r>
              <w:rPr>
                <w:rFonts w:ascii="Arial" w:hAnsi="Arial" w:cs="Arial"/>
                <w:b/>
                <w:sz w:val="24"/>
                <w:szCs w:val="24"/>
              </w:rPr>
              <w:t xml:space="preserve">Gifts, Hospitality </w:t>
            </w:r>
            <w:r w:rsidR="00483271">
              <w:rPr>
                <w:rFonts w:ascii="Arial" w:hAnsi="Arial" w:cs="Arial"/>
                <w:b/>
                <w:sz w:val="24"/>
                <w:szCs w:val="24"/>
              </w:rPr>
              <w:t>and</w:t>
            </w:r>
            <w:r>
              <w:rPr>
                <w:rFonts w:ascii="Arial" w:hAnsi="Arial" w:cs="Arial"/>
                <w:b/>
                <w:sz w:val="24"/>
                <w:szCs w:val="24"/>
              </w:rPr>
              <w:t xml:space="preserve"> Sponsorship</w:t>
            </w:r>
          </w:p>
          <w:p w14:paraId="0EAD25AD" w14:textId="77777777" w:rsidR="00EF4F53" w:rsidRDefault="00297FD1">
            <w:pPr>
              <w:rPr>
                <w:rFonts w:ascii="Arial" w:hAnsi="Arial" w:cs="Arial"/>
                <w:sz w:val="24"/>
                <w:szCs w:val="24"/>
              </w:rPr>
            </w:pPr>
            <w:r>
              <w:rPr>
                <w:rFonts w:ascii="Arial" w:hAnsi="Arial" w:cs="Arial"/>
                <w:sz w:val="24"/>
                <w:szCs w:val="24"/>
              </w:rPr>
              <w:t>5.1. Overview</w:t>
            </w:r>
          </w:p>
          <w:p w14:paraId="238B12C0" w14:textId="77777777" w:rsidR="00EF4F53" w:rsidRDefault="00297FD1">
            <w:pPr>
              <w:rPr>
                <w:rFonts w:ascii="Arial" w:hAnsi="Arial" w:cs="Arial"/>
                <w:sz w:val="24"/>
                <w:szCs w:val="24"/>
              </w:rPr>
            </w:pPr>
            <w:r>
              <w:rPr>
                <w:rFonts w:ascii="Arial" w:hAnsi="Arial" w:cs="Arial"/>
                <w:sz w:val="24"/>
                <w:szCs w:val="24"/>
              </w:rPr>
              <w:t>5.2. Gifts</w:t>
            </w:r>
          </w:p>
          <w:p w14:paraId="295B0C5E" w14:textId="77777777" w:rsidR="00EF4F53" w:rsidRDefault="00297FD1">
            <w:pPr>
              <w:rPr>
                <w:rFonts w:ascii="Arial" w:hAnsi="Arial" w:cs="Arial"/>
                <w:sz w:val="24"/>
                <w:szCs w:val="24"/>
              </w:rPr>
            </w:pPr>
            <w:r>
              <w:rPr>
                <w:rFonts w:ascii="Arial" w:hAnsi="Arial" w:cs="Arial"/>
                <w:sz w:val="24"/>
                <w:szCs w:val="24"/>
              </w:rPr>
              <w:t>5.3. Hospitality</w:t>
            </w:r>
          </w:p>
          <w:p w14:paraId="24F649F7" w14:textId="77777777" w:rsidR="00EF4F53" w:rsidRDefault="00297FD1">
            <w:pPr>
              <w:rPr>
                <w:rFonts w:ascii="Arial" w:hAnsi="Arial" w:cs="Arial"/>
                <w:sz w:val="24"/>
                <w:szCs w:val="24"/>
              </w:rPr>
            </w:pPr>
            <w:r>
              <w:rPr>
                <w:rFonts w:ascii="Arial" w:hAnsi="Arial" w:cs="Arial"/>
                <w:sz w:val="24"/>
                <w:szCs w:val="24"/>
              </w:rPr>
              <w:t>5.4. Sponsorship</w:t>
            </w:r>
          </w:p>
          <w:p w14:paraId="17805E14" w14:textId="77777777" w:rsidR="00EF4F53" w:rsidRDefault="00EF4F53">
            <w:pPr>
              <w:rPr>
                <w:rFonts w:ascii="Arial" w:hAnsi="Arial" w:cs="Arial"/>
                <w:b/>
                <w:sz w:val="24"/>
                <w:szCs w:val="24"/>
              </w:rPr>
            </w:pPr>
          </w:p>
        </w:tc>
        <w:tc>
          <w:tcPr>
            <w:tcW w:w="566" w:type="pct"/>
            <w:tcBorders>
              <w:top w:val="nil"/>
              <w:left w:val="nil"/>
              <w:right w:val="nil"/>
            </w:tcBorders>
          </w:tcPr>
          <w:p w14:paraId="32A5D479" w14:textId="33902DFC" w:rsidR="00EF4F53" w:rsidRPr="00E210C3" w:rsidRDefault="00EE2107">
            <w:pPr>
              <w:jc w:val="center"/>
              <w:rPr>
                <w:rFonts w:ascii="Arial" w:hAnsi="Arial" w:cs="Arial"/>
                <w:b/>
                <w:bCs/>
                <w:sz w:val="24"/>
                <w:szCs w:val="24"/>
              </w:rPr>
            </w:pPr>
            <w:r>
              <w:rPr>
                <w:rFonts w:ascii="Arial" w:hAnsi="Arial" w:cs="Arial"/>
                <w:b/>
                <w:bCs/>
                <w:sz w:val="24"/>
                <w:szCs w:val="24"/>
              </w:rPr>
              <w:t>3</w:t>
            </w:r>
            <w:r w:rsidR="003717D9">
              <w:rPr>
                <w:rFonts w:ascii="Arial" w:hAnsi="Arial" w:cs="Arial"/>
                <w:b/>
                <w:bCs/>
                <w:sz w:val="24"/>
                <w:szCs w:val="24"/>
              </w:rPr>
              <w:t>9</w:t>
            </w:r>
          </w:p>
          <w:p w14:paraId="1ED4EA12" w14:textId="3D40F3D7" w:rsidR="00E210C3" w:rsidRDefault="00A872F9">
            <w:pPr>
              <w:jc w:val="center"/>
              <w:rPr>
                <w:rFonts w:ascii="Arial" w:hAnsi="Arial" w:cs="Arial"/>
                <w:bCs/>
                <w:sz w:val="24"/>
                <w:szCs w:val="24"/>
              </w:rPr>
            </w:pPr>
            <w:r>
              <w:rPr>
                <w:rFonts w:ascii="Arial" w:hAnsi="Arial" w:cs="Arial"/>
                <w:bCs/>
                <w:sz w:val="24"/>
                <w:szCs w:val="24"/>
              </w:rPr>
              <w:t>3</w:t>
            </w:r>
            <w:r w:rsidR="003717D9">
              <w:rPr>
                <w:rFonts w:ascii="Arial" w:hAnsi="Arial" w:cs="Arial"/>
                <w:bCs/>
                <w:sz w:val="24"/>
                <w:szCs w:val="24"/>
              </w:rPr>
              <w:t>9</w:t>
            </w:r>
          </w:p>
          <w:p w14:paraId="69246C49" w14:textId="7FD74A08" w:rsidR="00E210C3" w:rsidRDefault="00A872F9">
            <w:pPr>
              <w:jc w:val="center"/>
              <w:rPr>
                <w:rFonts w:ascii="Arial" w:hAnsi="Arial" w:cs="Arial"/>
                <w:bCs/>
                <w:sz w:val="24"/>
                <w:szCs w:val="24"/>
              </w:rPr>
            </w:pPr>
            <w:r>
              <w:rPr>
                <w:rFonts w:ascii="Arial" w:hAnsi="Arial" w:cs="Arial"/>
                <w:bCs/>
                <w:sz w:val="24"/>
                <w:szCs w:val="24"/>
              </w:rPr>
              <w:t>3</w:t>
            </w:r>
            <w:r w:rsidR="003717D9">
              <w:rPr>
                <w:rFonts w:ascii="Arial" w:hAnsi="Arial" w:cs="Arial"/>
                <w:bCs/>
                <w:sz w:val="24"/>
                <w:szCs w:val="24"/>
              </w:rPr>
              <w:t>9</w:t>
            </w:r>
          </w:p>
          <w:p w14:paraId="355B0BC1" w14:textId="77777777" w:rsidR="00E210C3" w:rsidRDefault="00B549E2">
            <w:pPr>
              <w:jc w:val="center"/>
              <w:rPr>
                <w:rFonts w:ascii="Arial" w:hAnsi="Arial" w:cs="Arial"/>
                <w:bCs/>
                <w:sz w:val="24"/>
                <w:szCs w:val="24"/>
              </w:rPr>
            </w:pPr>
            <w:r>
              <w:rPr>
                <w:rFonts w:ascii="Arial" w:hAnsi="Arial" w:cs="Arial"/>
                <w:bCs/>
                <w:sz w:val="24"/>
                <w:szCs w:val="24"/>
              </w:rPr>
              <w:t>40</w:t>
            </w:r>
          </w:p>
          <w:p w14:paraId="00DEBFC9" w14:textId="77777777" w:rsidR="00E210C3" w:rsidRDefault="00A872F9">
            <w:pPr>
              <w:jc w:val="center"/>
              <w:rPr>
                <w:rFonts w:ascii="Arial" w:hAnsi="Arial" w:cs="Arial"/>
                <w:bCs/>
                <w:sz w:val="24"/>
                <w:szCs w:val="24"/>
              </w:rPr>
            </w:pPr>
            <w:r>
              <w:rPr>
                <w:rFonts w:ascii="Arial" w:hAnsi="Arial" w:cs="Arial"/>
                <w:bCs/>
                <w:sz w:val="24"/>
                <w:szCs w:val="24"/>
              </w:rPr>
              <w:t>4</w:t>
            </w:r>
            <w:r w:rsidR="007567CC">
              <w:rPr>
                <w:rFonts w:ascii="Arial" w:hAnsi="Arial" w:cs="Arial"/>
                <w:bCs/>
                <w:sz w:val="24"/>
                <w:szCs w:val="24"/>
              </w:rPr>
              <w:t>1</w:t>
            </w:r>
          </w:p>
        </w:tc>
      </w:tr>
      <w:tr w:rsidR="00EF4F53" w14:paraId="41F56288" w14:textId="77777777" w:rsidTr="00CA2B6F">
        <w:tc>
          <w:tcPr>
            <w:tcW w:w="386" w:type="pct"/>
          </w:tcPr>
          <w:p w14:paraId="7936C9FF" w14:textId="77777777" w:rsidR="00EF4F53" w:rsidRDefault="00CA2B6F" w:rsidP="00CA2B6F">
            <w:pPr>
              <w:rPr>
                <w:rFonts w:ascii="Arial" w:hAnsi="Arial" w:cs="Arial"/>
                <w:b/>
                <w:sz w:val="24"/>
                <w:szCs w:val="24"/>
              </w:rPr>
            </w:pPr>
            <w:r>
              <w:rPr>
                <w:rFonts w:ascii="Arial" w:hAnsi="Arial" w:cs="Arial"/>
                <w:b/>
                <w:sz w:val="24"/>
                <w:szCs w:val="24"/>
              </w:rPr>
              <w:lastRenderedPageBreak/>
              <w:t>6</w:t>
            </w:r>
            <w:r w:rsidR="00297FD1">
              <w:rPr>
                <w:rFonts w:ascii="Arial" w:hAnsi="Arial" w:cs="Arial"/>
                <w:b/>
                <w:sz w:val="24"/>
                <w:szCs w:val="24"/>
              </w:rPr>
              <w:t>.</w:t>
            </w:r>
          </w:p>
        </w:tc>
        <w:tc>
          <w:tcPr>
            <w:tcW w:w="4048" w:type="pct"/>
            <w:gridSpan w:val="2"/>
            <w:tcBorders>
              <w:right w:val="nil"/>
            </w:tcBorders>
          </w:tcPr>
          <w:p w14:paraId="45F021EA" w14:textId="77777777" w:rsidR="00EF4F53" w:rsidRDefault="00CA2B6F">
            <w:pPr>
              <w:pStyle w:val="Footer"/>
              <w:tabs>
                <w:tab w:val="clear" w:pos="4153"/>
                <w:tab w:val="clear" w:pos="8306"/>
              </w:tabs>
              <w:rPr>
                <w:rFonts w:ascii="Arial" w:hAnsi="Arial" w:cs="Arial"/>
                <w:b/>
                <w:bCs/>
                <w:sz w:val="24"/>
                <w:szCs w:val="24"/>
              </w:rPr>
            </w:pPr>
            <w:r>
              <w:rPr>
                <w:rFonts w:ascii="Arial" w:hAnsi="Arial" w:cs="Arial"/>
                <w:b/>
                <w:bCs/>
                <w:sz w:val="24"/>
                <w:szCs w:val="24"/>
              </w:rPr>
              <w:t>Approval/Authorisation</w:t>
            </w:r>
          </w:p>
          <w:p w14:paraId="2851E59A" w14:textId="77777777" w:rsidR="00EF4F53" w:rsidRDefault="00EF4F53">
            <w:pPr>
              <w:pStyle w:val="Footer"/>
              <w:tabs>
                <w:tab w:val="clear" w:pos="4153"/>
                <w:tab w:val="clear" w:pos="8306"/>
              </w:tabs>
              <w:rPr>
                <w:rFonts w:ascii="Arial" w:hAnsi="Arial" w:cs="Arial"/>
                <w:b/>
                <w:bCs/>
                <w:sz w:val="24"/>
                <w:szCs w:val="24"/>
              </w:rPr>
            </w:pPr>
          </w:p>
        </w:tc>
        <w:tc>
          <w:tcPr>
            <w:tcW w:w="566" w:type="pct"/>
            <w:tcBorders>
              <w:left w:val="nil"/>
              <w:right w:val="nil"/>
            </w:tcBorders>
          </w:tcPr>
          <w:p w14:paraId="68E20562" w14:textId="231BE728" w:rsidR="00EF4F53" w:rsidRDefault="00E210C3" w:rsidP="0080411B">
            <w:pPr>
              <w:jc w:val="center"/>
              <w:rPr>
                <w:rFonts w:ascii="Arial" w:hAnsi="Arial" w:cs="Arial"/>
                <w:b/>
                <w:bCs/>
                <w:sz w:val="24"/>
                <w:szCs w:val="24"/>
              </w:rPr>
            </w:pPr>
            <w:r>
              <w:rPr>
                <w:rFonts w:ascii="Arial" w:hAnsi="Arial" w:cs="Arial"/>
                <w:b/>
                <w:bCs/>
                <w:sz w:val="24"/>
                <w:szCs w:val="24"/>
              </w:rPr>
              <w:t>4</w:t>
            </w:r>
            <w:r w:rsidR="006A7B5D">
              <w:rPr>
                <w:rFonts w:ascii="Arial" w:hAnsi="Arial" w:cs="Arial"/>
                <w:b/>
                <w:bCs/>
                <w:sz w:val="24"/>
                <w:szCs w:val="24"/>
              </w:rPr>
              <w:t>4</w:t>
            </w:r>
          </w:p>
        </w:tc>
      </w:tr>
      <w:tr w:rsidR="00CA2B6F" w14:paraId="3F272F46" w14:textId="77777777" w:rsidTr="00CA2B6F">
        <w:tc>
          <w:tcPr>
            <w:tcW w:w="386" w:type="pct"/>
            <w:tcBorders>
              <w:left w:val="nil"/>
              <w:bottom w:val="nil"/>
              <w:right w:val="nil"/>
            </w:tcBorders>
          </w:tcPr>
          <w:p w14:paraId="7DD1E4C1" w14:textId="77777777" w:rsidR="00CA2B6F" w:rsidRDefault="00CA2B6F">
            <w:pPr>
              <w:rPr>
                <w:rFonts w:ascii="Arial" w:hAnsi="Arial" w:cs="Arial"/>
                <w:b/>
                <w:sz w:val="24"/>
                <w:szCs w:val="24"/>
              </w:rPr>
            </w:pPr>
            <w:r>
              <w:rPr>
                <w:rFonts w:ascii="Arial" w:hAnsi="Arial" w:cs="Arial"/>
                <w:b/>
                <w:sz w:val="24"/>
                <w:szCs w:val="24"/>
              </w:rPr>
              <w:t>7.</w:t>
            </w:r>
          </w:p>
        </w:tc>
        <w:tc>
          <w:tcPr>
            <w:tcW w:w="4048" w:type="pct"/>
            <w:gridSpan w:val="2"/>
            <w:tcBorders>
              <w:left w:val="nil"/>
              <w:bottom w:val="nil"/>
              <w:right w:val="nil"/>
            </w:tcBorders>
          </w:tcPr>
          <w:p w14:paraId="7841A8C9" w14:textId="77777777" w:rsidR="00CA2B6F" w:rsidRDefault="00CA2B6F">
            <w:pPr>
              <w:pStyle w:val="Footer"/>
              <w:tabs>
                <w:tab w:val="clear" w:pos="4153"/>
                <w:tab w:val="clear" w:pos="8306"/>
              </w:tabs>
              <w:rPr>
                <w:rFonts w:ascii="Arial" w:hAnsi="Arial" w:cs="Arial"/>
                <w:b/>
                <w:bCs/>
                <w:sz w:val="24"/>
                <w:szCs w:val="24"/>
              </w:rPr>
            </w:pPr>
            <w:r>
              <w:rPr>
                <w:rFonts w:ascii="Arial" w:hAnsi="Arial" w:cs="Arial"/>
                <w:b/>
                <w:bCs/>
                <w:sz w:val="24"/>
                <w:szCs w:val="24"/>
              </w:rPr>
              <w:t>Earned income and outside employment</w:t>
            </w:r>
          </w:p>
        </w:tc>
        <w:tc>
          <w:tcPr>
            <w:tcW w:w="566" w:type="pct"/>
            <w:tcBorders>
              <w:left w:val="nil"/>
              <w:bottom w:val="nil"/>
              <w:right w:val="nil"/>
            </w:tcBorders>
          </w:tcPr>
          <w:p w14:paraId="09F51DC9" w14:textId="007FBAFC" w:rsidR="00CA2B6F" w:rsidRDefault="00CA2B6F">
            <w:pPr>
              <w:jc w:val="center"/>
              <w:rPr>
                <w:rFonts w:ascii="Arial" w:hAnsi="Arial" w:cs="Arial"/>
                <w:b/>
                <w:bCs/>
                <w:sz w:val="24"/>
                <w:szCs w:val="24"/>
              </w:rPr>
            </w:pPr>
            <w:r>
              <w:rPr>
                <w:rFonts w:ascii="Arial" w:hAnsi="Arial" w:cs="Arial"/>
                <w:b/>
                <w:bCs/>
                <w:sz w:val="24"/>
                <w:szCs w:val="24"/>
              </w:rPr>
              <w:t>4</w:t>
            </w:r>
            <w:r w:rsidR="0080411B">
              <w:rPr>
                <w:rFonts w:ascii="Arial" w:hAnsi="Arial" w:cs="Arial"/>
                <w:b/>
                <w:bCs/>
                <w:sz w:val="24"/>
                <w:szCs w:val="24"/>
              </w:rPr>
              <w:t>5</w:t>
            </w:r>
          </w:p>
          <w:p w14:paraId="1B8457C0" w14:textId="77777777" w:rsidR="00CA2B6F" w:rsidRDefault="00CA2B6F">
            <w:pPr>
              <w:jc w:val="center"/>
              <w:rPr>
                <w:rFonts w:ascii="Arial" w:hAnsi="Arial" w:cs="Arial"/>
                <w:b/>
                <w:bCs/>
                <w:sz w:val="24"/>
                <w:szCs w:val="24"/>
              </w:rPr>
            </w:pPr>
          </w:p>
        </w:tc>
      </w:tr>
      <w:tr w:rsidR="00EF4F53" w14:paraId="1904ADC1" w14:textId="77777777" w:rsidTr="00CA2B6F">
        <w:tc>
          <w:tcPr>
            <w:tcW w:w="386" w:type="pct"/>
            <w:tcBorders>
              <w:left w:val="nil"/>
              <w:bottom w:val="nil"/>
              <w:right w:val="nil"/>
            </w:tcBorders>
          </w:tcPr>
          <w:p w14:paraId="5D4D780E" w14:textId="77777777" w:rsidR="00EF4F53" w:rsidRDefault="00CA2B6F" w:rsidP="00CA2B6F">
            <w:pPr>
              <w:rPr>
                <w:rFonts w:ascii="Arial" w:hAnsi="Arial" w:cs="Arial"/>
                <w:b/>
                <w:sz w:val="24"/>
                <w:szCs w:val="24"/>
              </w:rPr>
            </w:pPr>
            <w:r>
              <w:rPr>
                <w:rFonts w:ascii="Arial" w:hAnsi="Arial" w:cs="Arial"/>
                <w:b/>
                <w:sz w:val="24"/>
                <w:szCs w:val="24"/>
              </w:rPr>
              <w:t>8</w:t>
            </w:r>
            <w:r w:rsidR="00297FD1">
              <w:rPr>
                <w:rFonts w:ascii="Arial" w:hAnsi="Arial" w:cs="Arial"/>
                <w:b/>
                <w:sz w:val="24"/>
                <w:szCs w:val="24"/>
              </w:rPr>
              <w:t>.</w:t>
            </w:r>
          </w:p>
        </w:tc>
        <w:tc>
          <w:tcPr>
            <w:tcW w:w="4048" w:type="pct"/>
            <w:gridSpan w:val="2"/>
            <w:tcBorders>
              <w:left w:val="nil"/>
              <w:bottom w:val="nil"/>
              <w:right w:val="nil"/>
            </w:tcBorders>
          </w:tcPr>
          <w:p w14:paraId="000392F2"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Provision of professional advice and services</w:t>
            </w:r>
          </w:p>
          <w:p w14:paraId="242909EF" w14:textId="77777777" w:rsidR="00EF4F53" w:rsidRDefault="00EF4F53">
            <w:pPr>
              <w:pStyle w:val="Footer"/>
              <w:tabs>
                <w:tab w:val="clear" w:pos="4153"/>
                <w:tab w:val="clear" w:pos="8306"/>
              </w:tabs>
              <w:rPr>
                <w:rFonts w:ascii="Arial" w:hAnsi="Arial" w:cs="Arial"/>
                <w:b/>
                <w:bCs/>
                <w:sz w:val="24"/>
                <w:szCs w:val="24"/>
              </w:rPr>
            </w:pPr>
          </w:p>
        </w:tc>
        <w:tc>
          <w:tcPr>
            <w:tcW w:w="566" w:type="pct"/>
            <w:tcBorders>
              <w:left w:val="nil"/>
              <w:bottom w:val="nil"/>
              <w:right w:val="nil"/>
            </w:tcBorders>
          </w:tcPr>
          <w:p w14:paraId="556EDC42" w14:textId="408D0822" w:rsidR="00EF4F53" w:rsidRDefault="00E210C3" w:rsidP="00CA2B6F">
            <w:pPr>
              <w:jc w:val="center"/>
              <w:rPr>
                <w:rFonts w:ascii="Arial" w:hAnsi="Arial" w:cs="Arial"/>
                <w:b/>
                <w:bCs/>
                <w:sz w:val="24"/>
                <w:szCs w:val="24"/>
              </w:rPr>
            </w:pPr>
            <w:r>
              <w:rPr>
                <w:rFonts w:ascii="Arial" w:hAnsi="Arial" w:cs="Arial"/>
                <w:b/>
                <w:bCs/>
                <w:sz w:val="24"/>
                <w:szCs w:val="24"/>
              </w:rPr>
              <w:t>4</w:t>
            </w:r>
            <w:r w:rsidR="003717D9">
              <w:rPr>
                <w:rFonts w:ascii="Arial" w:hAnsi="Arial" w:cs="Arial"/>
                <w:b/>
                <w:bCs/>
                <w:sz w:val="24"/>
                <w:szCs w:val="24"/>
              </w:rPr>
              <w:t>7</w:t>
            </w:r>
          </w:p>
        </w:tc>
      </w:tr>
      <w:tr w:rsidR="00EF4F53" w14:paraId="4618F479" w14:textId="77777777" w:rsidTr="004F38E2">
        <w:tc>
          <w:tcPr>
            <w:tcW w:w="386" w:type="pct"/>
            <w:tcBorders>
              <w:top w:val="nil"/>
              <w:left w:val="nil"/>
              <w:bottom w:val="nil"/>
              <w:right w:val="nil"/>
            </w:tcBorders>
          </w:tcPr>
          <w:p w14:paraId="638A71C5" w14:textId="77777777" w:rsidR="00EF4F53" w:rsidRDefault="00CA2B6F">
            <w:pPr>
              <w:rPr>
                <w:rFonts w:ascii="Arial" w:hAnsi="Arial" w:cs="Arial"/>
                <w:b/>
                <w:sz w:val="24"/>
                <w:szCs w:val="24"/>
              </w:rPr>
            </w:pPr>
            <w:r>
              <w:rPr>
                <w:rFonts w:ascii="Arial" w:hAnsi="Arial" w:cs="Arial"/>
                <w:b/>
                <w:sz w:val="24"/>
                <w:szCs w:val="24"/>
              </w:rPr>
              <w:t>9</w:t>
            </w:r>
            <w:r w:rsidR="00297FD1">
              <w:rPr>
                <w:rFonts w:ascii="Arial" w:hAnsi="Arial" w:cs="Arial"/>
                <w:b/>
                <w:sz w:val="24"/>
                <w:szCs w:val="24"/>
              </w:rPr>
              <w:t>.</w:t>
            </w:r>
          </w:p>
        </w:tc>
        <w:tc>
          <w:tcPr>
            <w:tcW w:w="4048" w:type="pct"/>
            <w:gridSpan w:val="2"/>
            <w:tcBorders>
              <w:top w:val="nil"/>
              <w:left w:val="nil"/>
              <w:bottom w:val="nil"/>
              <w:right w:val="nil"/>
            </w:tcBorders>
          </w:tcPr>
          <w:p w14:paraId="513B764C"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Preferential treatment in private transactions</w:t>
            </w:r>
          </w:p>
          <w:p w14:paraId="71361261"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426C0C19" w14:textId="7D7DE461" w:rsidR="00EF4F53" w:rsidRDefault="00E210C3" w:rsidP="00CA2B6F">
            <w:pPr>
              <w:jc w:val="center"/>
              <w:rPr>
                <w:rFonts w:ascii="Arial" w:hAnsi="Arial" w:cs="Arial"/>
                <w:b/>
                <w:bCs/>
                <w:sz w:val="24"/>
                <w:szCs w:val="24"/>
              </w:rPr>
            </w:pPr>
            <w:r>
              <w:rPr>
                <w:rFonts w:ascii="Arial" w:hAnsi="Arial" w:cs="Arial"/>
                <w:b/>
                <w:bCs/>
                <w:sz w:val="24"/>
                <w:szCs w:val="24"/>
              </w:rPr>
              <w:t>4</w:t>
            </w:r>
            <w:r w:rsidR="003717D9">
              <w:rPr>
                <w:rFonts w:ascii="Arial" w:hAnsi="Arial" w:cs="Arial"/>
                <w:b/>
                <w:bCs/>
                <w:sz w:val="24"/>
                <w:szCs w:val="24"/>
              </w:rPr>
              <w:t>8</w:t>
            </w:r>
          </w:p>
        </w:tc>
      </w:tr>
      <w:tr w:rsidR="00EF4F53" w14:paraId="4856720D" w14:textId="77777777" w:rsidTr="004F38E2">
        <w:tc>
          <w:tcPr>
            <w:tcW w:w="386" w:type="pct"/>
            <w:tcBorders>
              <w:top w:val="nil"/>
              <w:left w:val="nil"/>
              <w:bottom w:val="nil"/>
              <w:right w:val="nil"/>
            </w:tcBorders>
          </w:tcPr>
          <w:p w14:paraId="4667942F" w14:textId="77777777" w:rsidR="00EF4F53" w:rsidRDefault="00CA2B6F">
            <w:pPr>
              <w:rPr>
                <w:rFonts w:ascii="Arial" w:hAnsi="Arial" w:cs="Arial"/>
                <w:b/>
                <w:sz w:val="24"/>
                <w:szCs w:val="24"/>
              </w:rPr>
            </w:pPr>
            <w:r>
              <w:rPr>
                <w:rFonts w:ascii="Arial" w:hAnsi="Arial" w:cs="Arial"/>
                <w:b/>
                <w:sz w:val="24"/>
                <w:szCs w:val="24"/>
              </w:rPr>
              <w:t>10</w:t>
            </w:r>
            <w:r w:rsidR="00297FD1">
              <w:rPr>
                <w:rFonts w:ascii="Arial" w:hAnsi="Arial" w:cs="Arial"/>
                <w:b/>
                <w:sz w:val="24"/>
                <w:szCs w:val="24"/>
              </w:rPr>
              <w:t>.</w:t>
            </w:r>
          </w:p>
        </w:tc>
        <w:tc>
          <w:tcPr>
            <w:tcW w:w="4048" w:type="pct"/>
            <w:gridSpan w:val="2"/>
            <w:tcBorders>
              <w:top w:val="nil"/>
              <w:left w:val="nil"/>
              <w:bottom w:val="nil"/>
              <w:right w:val="nil"/>
            </w:tcBorders>
          </w:tcPr>
          <w:p w14:paraId="0EAC9AD4"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Intellectual Property Rights</w:t>
            </w:r>
          </w:p>
          <w:p w14:paraId="0EBC82FF"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70FA2B27" w14:textId="3F34F3AB" w:rsidR="00EF4F53" w:rsidRDefault="00E210C3">
            <w:pPr>
              <w:jc w:val="center"/>
              <w:rPr>
                <w:rFonts w:ascii="Arial" w:hAnsi="Arial" w:cs="Arial"/>
                <w:b/>
                <w:bCs/>
                <w:sz w:val="24"/>
                <w:szCs w:val="24"/>
              </w:rPr>
            </w:pPr>
            <w:r>
              <w:rPr>
                <w:rFonts w:ascii="Arial" w:hAnsi="Arial" w:cs="Arial"/>
                <w:b/>
                <w:bCs/>
                <w:sz w:val="24"/>
                <w:szCs w:val="24"/>
              </w:rPr>
              <w:t>4</w:t>
            </w:r>
            <w:r w:rsidR="006A7B5D">
              <w:rPr>
                <w:rFonts w:ascii="Arial" w:hAnsi="Arial" w:cs="Arial"/>
                <w:b/>
                <w:bCs/>
                <w:sz w:val="24"/>
                <w:szCs w:val="24"/>
              </w:rPr>
              <w:t>8</w:t>
            </w:r>
          </w:p>
        </w:tc>
      </w:tr>
      <w:tr w:rsidR="00EF4F53" w14:paraId="0247AD9A" w14:textId="77777777" w:rsidTr="004F38E2">
        <w:tc>
          <w:tcPr>
            <w:tcW w:w="386" w:type="pct"/>
            <w:tcBorders>
              <w:top w:val="nil"/>
              <w:left w:val="nil"/>
              <w:bottom w:val="nil"/>
              <w:right w:val="nil"/>
            </w:tcBorders>
          </w:tcPr>
          <w:p w14:paraId="3762325E" w14:textId="77777777" w:rsidR="00EF4F53" w:rsidRDefault="00297FD1" w:rsidP="00CA2B6F">
            <w:pPr>
              <w:rPr>
                <w:rFonts w:ascii="Arial" w:hAnsi="Arial" w:cs="Arial"/>
                <w:b/>
                <w:sz w:val="24"/>
                <w:szCs w:val="24"/>
              </w:rPr>
            </w:pPr>
            <w:r>
              <w:rPr>
                <w:rFonts w:ascii="Arial" w:hAnsi="Arial" w:cs="Arial"/>
                <w:b/>
                <w:sz w:val="24"/>
                <w:szCs w:val="24"/>
              </w:rPr>
              <w:t>1</w:t>
            </w:r>
            <w:r w:rsidR="00CA2B6F">
              <w:rPr>
                <w:rFonts w:ascii="Arial" w:hAnsi="Arial" w:cs="Arial"/>
                <w:b/>
                <w:sz w:val="24"/>
                <w:szCs w:val="24"/>
              </w:rPr>
              <w:t>1</w:t>
            </w:r>
            <w:r>
              <w:rPr>
                <w:rFonts w:ascii="Arial" w:hAnsi="Arial" w:cs="Arial"/>
                <w:b/>
                <w:sz w:val="24"/>
                <w:szCs w:val="24"/>
              </w:rPr>
              <w:t>.</w:t>
            </w:r>
          </w:p>
        </w:tc>
        <w:tc>
          <w:tcPr>
            <w:tcW w:w="4048" w:type="pct"/>
            <w:gridSpan w:val="2"/>
            <w:tcBorders>
              <w:top w:val="nil"/>
              <w:left w:val="nil"/>
              <w:bottom w:val="nil"/>
              <w:right w:val="nil"/>
            </w:tcBorders>
          </w:tcPr>
          <w:p w14:paraId="4D330B3A"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Facilitation Payments and Kickbacks</w:t>
            </w:r>
          </w:p>
          <w:p w14:paraId="3A428A0F"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25B7410F" w14:textId="6D74C1B5" w:rsidR="00EF4F53" w:rsidRDefault="00E210C3" w:rsidP="007567CC">
            <w:pPr>
              <w:jc w:val="center"/>
              <w:rPr>
                <w:rFonts w:ascii="Arial" w:hAnsi="Arial" w:cs="Arial"/>
                <w:b/>
                <w:sz w:val="24"/>
                <w:szCs w:val="24"/>
              </w:rPr>
            </w:pPr>
            <w:r>
              <w:rPr>
                <w:rFonts w:ascii="Arial" w:hAnsi="Arial" w:cs="Arial"/>
                <w:b/>
                <w:sz w:val="24"/>
                <w:szCs w:val="24"/>
              </w:rPr>
              <w:t>4</w:t>
            </w:r>
            <w:r w:rsidR="006A7B5D">
              <w:rPr>
                <w:rFonts w:ascii="Arial" w:hAnsi="Arial" w:cs="Arial"/>
                <w:b/>
                <w:sz w:val="24"/>
                <w:szCs w:val="24"/>
              </w:rPr>
              <w:t>8</w:t>
            </w:r>
          </w:p>
        </w:tc>
      </w:tr>
      <w:tr w:rsidR="00EF4F53" w14:paraId="4404BACD" w14:textId="77777777" w:rsidTr="004F38E2">
        <w:tc>
          <w:tcPr>
            <w:tcW w:w="386" w:type="pct"/>
            <w:tcBorders>
              <w:top w:val="nil"/>
              <w:left w:val="nil"/>
              <w:bottom w:val="nil"/>
              <w:right w:val="nil"/>
            </w:tcBorders>
          </w:tcPr>
          <w:p w14:paraId="12DB958F" w14:textId="77777777" w:rsidR="00EF4F53" w:rsidRDefault="00297FD1" w:rsidP="00CA2B6F">
            <w:pPr>
              <w:rPr>
                <w:rFonts w:ascii="Arial" w:hAnsi="Arial" w:cs="Arial"/>
                <w:b/>
                <w:sz w:val="24"/>
                <w:szCs w:val="24"/>
              </w:rPr>
            </w:pPr>
            <w:r>
              <w:rPr>
                <w:rFonts w:ascii="Arial" w:hAnsi="Arial" w:cs="Arial"/>
                <w:b/>
                <w:sz w:val="24"/>
                <w:szCs w:val="24"/>
              </w:rPr>
              <w:t>1</w:t>
            </w:r>
            <w:r w:rsidR="00CA2B6F">
              <w:rPr>
                <w:rFonts w:ascii="Arial" w:hAnsi="Arial" w:cs="Arial"/>
                <w:b/>
                <w:sz w:val="24"/>
                <w:szCs w:val="24"/>
              </w:rPr>
              <w:t>2</w:t>
            </w:r>
            <w:r>
              <w:rPr>
                <w:rFonts w:ascii="Arial" w:hAnsi="Arial" w:cs="Arial"/>
                <w:b/>
                <w:sz w:val="24"/>
                <w:szCs w:val="24"/>
              </w:rPr>
              <w:t>.</w:t>
            </w:r>
          </w:p>
        </w:tc>
        <w:tc>
          <w:tcPr>
            <w:tcW w:w="4048" w:type="pct"/>
            <w:gridSpan w:val="2"/>
            <w:tcBorders>
              <w:top w:val="nil"/>
              <w:left w:val="nil"/>
              <w:bottom w:val="nil"/>
              <w:right w:val="nil"/>
            </w:tcBorders>
          </w:tcPr>
          <w:p w14:paraId="0D0553AA"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Political and Charitable Contributions</w:t>
            </w:r>
          </w:p>
          <w:p w14:paraId="20675A88"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3808C89B" w14:textId="61AF49E2" w:rsidR="00EF4F53" w:rsidRDefault="00E210C3">
            <w:pPr>
              <w:jc w:val="center"/>
              <w:rPr>
                <w:rFonts w:ascii="Arial" w:hAnsi="Arial" w:cs="Arial"/>
                <w:b/>
                <w:sz w:val="24"/>
                <w:szCs w:val="24"/>
              </w:rPr>
            </w:pPr>
            <w:r>
              <w:rPr>
                <w:rFonts w:ascii="Arial" w:hAnsi="Arial" w:cs="Arial"/>
                <w:b/>
                <w:sz w:val="24"/>
                <w:szCs w:val="24"/>
              </w:rPr>
              <w:t>4</w:t>
            </w:r>
            <w:r w:rsidR="003717D9">
              <w:rPr>
                <w:rFonts w:ascii="Arial" w:hAnsi="Arial" w:cs="Arial"/>
                <w:b/>
                <w:sz w:val="24"/>
                <w:szCs w:val="24"/>
              </w:rPr>
              <w:t>9</w:t>
            </w:r>
          </w:p>
        </w:tc>
      </w:tr>
      <w:tr w:rsidR="00EF4F53" w14:paraId="408D57F2" w14:textId="77777777" w:rsidTr="004F38E2">
        <w:tc>
          <w:tcPr>
            <w:tcW w:w="386" w:type="pct"/>
            <w:tcBorders>
              <w:top w:val="nil"/>
              <w:left w:val="nil"/>
              <w:bottom w:val="nil"/>
              <w:right w:val="nil"/>
            </w:tcBorders>
          </w:tcPr>
          <w:p w14:paraId="047F11CF" w14:textId="77777777" w:rsidR="00EF4F53" w:rsidRDefault="00297FD1" w:rsidP="00CA2B6F">
            <w:pPr>
              <w:rPr>
                <w:rFonts w:ascii="Arial" w:hAnsi="Arial" w:cs="Arial"/>
                <w:b/>
                <w:sz w:val="24"/>
                <w:szCs w:val="24"/>
              </w:rPr>
            </w:pPr>
            <w:r>
              <w:rPr>
                <w:rFonts w:ascii="Arial" w:hAnsi="Arial" w:cs="Arial"/>
                <w:b/>
                <w:sz w:val="24"/>
                <w:szCs w:val="24"/>
              </w:rPr>
              <w:t>1</w:t>
            </w:r>
            <w:r w:rsidR="00CA2B6F">
              <w:rPr>
                <w:rFonts w:ascii="Arial" w:hAnsi="Arial" w:cs="Arial"/>
                <w:b/>
                <w:sz w:val="24"/>
                <w:szCs w:val="24"/>
              </w:rPr>
              <w:t>3</w:t>
            </w:r>
            <w:r>
              <w:rPr>
                <w:rFonts w:ascii="Arial" w:hAnsi="Arial" w:cs="Arial"/>
                <w:b/>
                <w:sz w:val="24"/>
                <w:szCs w:val="24"/>
              </w:rPr>
              <w:t>.</w:t>
            </w:r>
          </w:p>
        </w:tc>
        <w:tc>
          <w:tcPr>
            <w:tcW w:w="4048" w:type="pct"/>
            <w:gridSpan w:val="2"/>
            <w:tcBorders>
              <w:top w:val="nil"/>
              <w:left w:val="nil"/>
              <w:bottom w:val="nil"/>
              <w:right w:val="nil"/>
            </w:tcBorders>
          </w:tcPr>
          <w:p w14:paraId="19DAE2AE"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Due Diligence</w:t>
            </w:r>
          </w:p>
          <w:p w14:paraId="7D36F4B0"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40560F14" w14:textId="33383936" w:rsidR="00EF4F53" w:rsidRDefault="00E210C3">
            <w:pPr>
              <w:jc w:val="center"/>
              <w:rPr>
                <w:rFonts w:ascii="Arial" w:hAnsi="Arial" w:cs="Arial"/>
                <w:b/>
                <w:sz w:val="24"/>
                <w:szCs w:val="24"/>
              </w:rPr>
            </w:pPr>
            <w:r>
              <w:rPr>
                <w:rFonts w:ascii="Arial" w:hAnsi="Arial" w:cs="Arial"/>
                <w:b/>
                <w:sz w:val="24"/>
                <w:szCs w:val="24"/>
              </w:rPr>
              <w:t>4</w:t>
            </w:r>
            <w:r w:rsidR="006A7B5D">
              <w:rPr>
                <w:rFonts w:ascii="Arial" w:hAnsi="Arial" w:cs="Arial"/>
                <w:b/>
                <w:sz w:val="24"/>
                <w:szCs w:val="24"/>
              </w:rPr>
              <w:t>9</w:t>
            </w:r>
          </w:p>
        </w:tc>
      </w:tr>
      <w:tr w:rsidR="00EF4F53" w14:paraId="28868938" w14:textId="77777777" w:rsidTr="004F38E2">
        <w:tc>
          <w:tcPr>
            <w:tcW w:w="386" w:type="pct"/>
            <w:tcBorders>
              <w:top w:val="nil"/>
              <w:left w:val="nil"/>
              <w:bottom w:val="nil"/>
              <w:right w:val="nil"/>
            </w:tcBorders>
          </w:tcPr>
          <w:p w14:paraId="0973A50D" w14:textId="77777777" w:rsidR="00EF4F53" w:rsidRDefault="00297FD1" w:rsidP="00CA2B6F">
            <w:pPr>
              <w:rPr>
                <w:rFonts w:ascii="Arial" w:hAnsi="Arial" w:cs="Arial"/>
                <w:b/>
                <w:sz w:val="24"/>
                <w:szCs w:val="24"/>
              </w:rPr>
            </w:pPr>
            <w:r>
              <w:rPr>
                <w:rFonts w:ascii="Arial" w:hAnsi="Arial" w:cs="Arial"/>
                <w:b/>
                <w:sz w:val="24"/>
                <w:szCs w:val="24"/>
              </w:rPr>
              <w:t>1</w:t>
            </w:r>
            <w:r w:rsidR="00CA2B6F">
              <w:rPr>
                <w:rFonts w:ascii="Arial" w:hAnsi="Arial" w:cs="Arial"/>
                <w:b/>
                <w:sz w:val="24"/>
                <w:szCs w:val="24"/>
              </w:rPr>
              <w:t>4</w:t>
            </w:r>
            <w:r>
              <w:rPr>
                <w:rFonts w:ascii="Arial" w:hAnsi="Arial" w:cs="Arial"/>
                <w:b/>
                <w:sz w:val="24"/>
                <w:szCs w:val="24"/>
              </w:rPr>
              <w:t>.</w:t>
            </w:r>
          </w:p>
        </w:tc>
        <w:tc>
          <w:tcPr>
            <w:tcW w:w="4048" w:type="pct"/>
            <w:gridSpan w:val="2"/>
            <w:tcBorders>
              <w:top w:val="nil"/>
              <w:left w:val="nil"/>
              <w:bottom w:val="nil"/>
              <w:right w:val="nil"/>
            </w:tcBorders>
          </w:tcPr>
          <w:p w14:paraId="348F97CD" w14:textId="77777777" w:rsidR="00EF4F53" w:rsidRDefault="00E210C3">
            <w:pPr>
              <w:pStyle w:val="Footer"/>
              <w:tabs>
                <w:tab w:val="clear" w:pos="4153"/>
                <w:tab w:val="clear" w:pos="8306"/>
              </w:tabs>
              <w:rPr>
                <w:rFonts w:ascii="Arial" w:hAnsi="Arial" w:cs="Arial"/>
                <w:b/>
                <w:bCs/>
                <w:sz w:val="24"/>
                <w:szCs w:val="24"/>
              </w:rPr>
            </w:pPr>
            <w:r>
              <w:rPr>
                <w:rFonts w:ascii="Arial" w:hAnsi="Arial" w:cs="Arial"/>
                <w:b/>
                <w:bCs/>
                <w:sz w:val="24"/>
                <w:szCs w:val="24"/>
              </w:rPr>
              <w:t>Raising c</w:t>
            </w:r>
            <w:r w:rsidR="00297FD1">
              <w:rPr>
                <w:rFonts w:ascii="Arial" w:hAnsi="Arial" w:cs="Arial"/>
                <w:b/>
                <w:bCs/>
                <w:sz w:val="24"/>
                <w:szCs w:val="24"/>
              </w:rPr>
              <w:t>oncern</w:t>
            </w:r>
            <w:r>
              <w:rPr>
                <w:rFonts w:ascii="Arial" w:hAnsi="Arial" w:cs="Arial"/>
                <w:b/>
                <w:bCs/>
                <w:sz w:val="24"/>
                <w:szCs w:val="24"/>
              </w:rPr>
              <w:t>s and breaches – failure to comply with this policy and procedure</w:t>
            </w:r>
          </w:p>
          <w:p w14:paraId="03BF502B" w14:textId="77777777" w:rsidR="00EF4F53" w:rsidRDefault="00EF4F53">
            <w:pPr>
              <w:pStyle w:val="Footer"/>
              <w:tabs>
                <w:tab w:val="clear" w:pos="4153"/>
                <w:tab w:val="clear" w:pos="8306"/>
              </w:tabs>
              <w:rPr>
                <w:rFonts w:ascii="Arial" w:hAnsi="Arial" w:cs="Arial"/>
                <w:b/>
                <w:bCs/>
                <w:sz w:val="24"/>
                <w:szCs w:val="24"/>
              </w:rPr>
            </w:pPr>
          </w:p>
        </w:tc>
        <w:tc>
          <w:tcPr>
            <w:tcW w:w="566" w:type="pct"/>
            <w:tcBorders>
              <w:top w:val="nil"/>
              <w:left w:val="nil"/>
              <w:bottom w:val="nil"/>
              <w:right w:val="nil"/>
            </w:tcBorders>
          </w:tcPr>
          <w:p w14:paraId="5D733A0A" w14:textId="0EF79B38" w:rsidR="00EF4F53" w:rsidRDefault="00E210C3" w:rsidP="00CA2B6F">
            <w:pPr>
              <w:jc w:val="center"/>
              <w:rPr>
                <w:rFonts w:ascii="Arial" w:hAnsi="Arial" w:cs="Arial"/>
                <w:b/>
                <w:sz w:val="24"/>
                <w:szCs w:val="24"/>
              </w:rPr>
            </w:pPr>
            <w:r>
              <w:rPr>
                <w:rFonts w:ascii="Arial" w:hAnsi="Arial" w:cs="Arial"/>
                <w:b/>
                <w:sz w:val="24"/>
                <w:szCs w:val="24"/>
              </w:rPr>
              <w:t>4</w:t>
            </w:r>
            <w:r w:rsidR="006A7B5D">
              <w:rPr>
                <w:rFonts w:ascii="Arial" w:hAnsi="Arial" w:cs="Arial"/>
                <w:b/>
                <w:sz w:val="24"/>
                <w:szCs w:val="24"/>
              </w:rPr>
              <w:t>9</w:t>
            </w:r>
          </w:p>
        </w:tc>
      </w:tr>
      <w:tr w:rsidR="00EF4F53" w14:paraId="02D73D77" w14:textId="77777777" w:rsidTr="004F38E2">
        <w:tc>
          <w:tcPr>
            <w:tcW w:w="4434" w:type="pct"/>
            <w:gridSpan w:val="3"/>
            <w:tcBorders>
              <w:top w:val="nil"/>
              <w:left w:val="nil"/>
              <w:bottom w:val="nil"/>
              <w:right w:val="nil"/>
            </w:tcBorders>
          </w:tcPr>
          <w:p w14:paraId="4C4AFF49" w14:textId="77777777" w:rsidR="00EF4F53" w:rsidRDefault="00297FD1">
            <w:pPr>
              <w:pStyle w:val="Footer"/>
              <w:tabs>
                <w:tab w:val="clear" w:pos="4153"/>
                <w:tab w:val="clear" w:pos="8306"/>
              </w:tabs>
              <w:rPr>
                <w:rFonts w:ascii="Arial" w:hAnsi="Arial" w:cs="Arial"/>
                <w:b/>
                <w:bCs/>
                <w:sz w:val="24"/>
                <w:szCs w:val="24"/>
              </w:rPr>
            </w:pPr>
            <w:r>
              <w:rPr>
                <w:rFonts w:ascii="Arial" w:hAnsi="Arial" w:cs="Arial"/>
                <w:b/>
                <w:bCs/>
                <w:sz w:val="24"/>
                <w:szCs w:val="24"/>
              </w:rPr>
              <w:t>Appendices</w:t>
            </w:r>
          </w:p>
        </w:tc>
        <w:tc>
          <w:tcPr>
            <w:tcW w:w="566" w:type="pct"/>
            <w:tcBorders>
              <w:top w:val="nil"/>
              <w:left w:val="nil"/>
              <w:bottom w:val="nil"/>
              <w:right w:val="nil"/>
            </w:tcBorders>
          </w:tcPr>
          <w:p w14:paraId="74307A78" w14:textId="77777777" w:rsidR="00EF4F53" w:rsidRDefault="00EF4F53">
            <w:pPr>
              <w:jc w:val="center"/>
              <w:rPr>
                <w:rFonts w:ascii="Arial" w:hAnsi="Arial" w:cs="Arial"/>
                <w:b/>
                <w:bCs/>
                <w:sz w:val="24"/>
                <w:szCs w:val="24"/>
              </w:rPr>
            </w:pPr>
          </w:p>
        </w:tc>
      </w:tr>
      <w:tr w:rsidR="00833556" w14:paraId="6675A50F" w14:textId="77777777" w:rsidTr="00833556">
        <w:tc>
          <w:tcPr>
            <w:tcW w:w="386" w:type="pct"/>
            <w:tcBorders>
              <w:top w:val="nil"/>
              <w:left w:val="nil"/>
              <w:bottom w:val="nil"/>
              <w:right w:val="nil"/>
            </w:tcBorders>
          </w:tcPr>
          <w:p w14:paraId="165DB90D" w14:textId="77777777" w:rsidR="00833556" w:rsidRDefault="00833556">
            <w:pPr>
              <w:rPr>
                <w:rFonts w:ascii="Arial" w:hAnsi="Arial" w:cs="Arial"/>
                <w:b/>
                <w:sz w:val="24"/>
                <w:szCs w:val="24"/>
              </w:rPr>
            </w:pPr>
          </w:p>
        </w:tc>
        <w:tc>
          <w:tcPr>
            <w:tcW w:w="976" w:type="pct"/>
            <w:tcBorders>
              <w:top w:val="nil"/>
              <w:left w:val="nil"/>
              <w:bottom w:val="nil"/>
              <w:right w:val="nil"/>
            </w:tcBorders>
          </w:tcPr>
          <w:p w14:paraId="2490F1C2"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A</w:t>
            </w:r>
          </w:p>
        </w:tc>
        <w:tc>
          <w:tcPr>
            <w:tcW w:w="3072" w:type="pct"/>
            <w:tcBorders>
              <w:top w:val="nil"/>
              <w:left w:val="nil"/>
              <w:bottom w:val="nil"/>
              <w:right w:val="nil"/>
            </w:tcBorders>
          </w:tcPr>
          <w:p w14:paraId="67975546"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The Nolan Principles</w:t>
            </w:r>
          </w:p>
        </w:tc>
        <w:tc>
          <w:tcPr>
            <w:tcW w:w="566" w:type="pct"/>
            <w:tcBorders>
              <w:top w:val="nil"/>
              <w:left w:val="nil"/>
              <w:bottom w:val="nil"/>
              <w:right w:val="nil"/>
            </w:tcBorders>
          </w:tcPr>
          <w:p w14:paraId="33AF484E" w14:textId="426C8BE5" w:rsidR="00833556" w:rsidRDefault="00EE2107">
            <w:pPr>
              <w:jc w:val="center"/>
              <w:rPr>
                <w:rFonts w:ascii="Arial" w:hAnsi="Arial" w:cs="Arial"/>
                <w:b/>
                <w:bCs/>
                <w:sz w:val="24"/>
                <w:szCs w:val="24"/>
              </w:rPr>
            </w:pPr>
            <w:r>
              <w:rPr>
                <w:rFonts w:ascii="Arial" w:hAnsi="Arial" w:cs="Arial"/>
                <w:b/>
                <w:bCs/>
                <w:sz w:val="24"/>
                <w:szCs w:val="24"/>
              </w:rPr>
              <w:t>5</w:t>
            </w:r>
            <w:r w:rsidR="003717D9">
              <w:rPr>
                <w:rFonts w:ascii="Arial" w:hAnsi="Arial" w:cs="Arial"/>
                <w:b/>
                <w:bCs/>
                <w:sz w:val="24"/>
                <w:szCs w:val="24"/>
              </w:rPr>
              <w:t>3</w:t>
            </w:r>
          </w:p>
        </w:tc>
      </w:tr>
      <w:tr w:rsidR="00833556" w14:paraId="30D9380A" w14:textId="77777777" w:rsidTr="00833556">
        <w:tc>
          <w:tcPr>
            <w:tcW w:w="386" w:type="pct"/>
            <w:tcBorders>
              <w:top w:val="nil"/>
              <w:left w:val="nil"/>
              <w:bottom w:val="nil"/>
              <w:right w:val="nil"/>
            </w:tcBorders>
          </w:tcPr>
          <w:p w14:paraId="4A4A30A7" w14:textId="77777777" w:rsidR="00833556" w:rsidRDefault="00833556">
            <w:pPr>
              <w:rPr>
                <w:rFonts w:ascii="Arial" w:hAnsi="Arial" w:cs="Arial"/>
                <w:b/>
                <w:sz w:val="24"/>
                <w:szCs w:val="24"/>
              </w:rPr>
            </w:pPr>
          </w:p>
        </w:tc>
        <w:tc>
          <w:tcPr>
            <w:tcW w:w="976" w:type="pct"/>
            <w:tcBorders>
              <w:top w:val="nil"/>
              <w:left w:val="nil"/>
              <w:bottom w:val="nil"/>
              <w:right w:val="nil"/>
            </w:tcBorders>
          </w:tcPr>
          <w:p w14:paraId="1B394858"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B</w:t>
            </w:r>
          </w:p>
        </w:tc>
        <w:tc>
          <w:tcPr>
            <w:tcW w:w="3072" w:type="pct"/>
            <w:tcBorders>
              <w:top w:val="nil"/>
              <w:left w:val="nil"/>
              <w:bottom w:val="nil"/>
              <w:right w:val="nil"/>
            </w:tcBorders>
          </w:tcPr>
          <w:p w14:paraId="7F990AFE" w14:textId="77777777" w:rsidR="00833556" w:rsidRPr="00833556" w:rsidRDefault="00833556" w:rsidP="00833556">
            <w:pPr>
              <w:pStyle w:val="Footer"/>
              <w:tabs>
                <w:tab w:val="clear" w:pos="4153"/>
                <w:tab w:val="clear" w:pos="8306"/>
              </w:tabs>
              <w:rPr>
                <w:rFonts w:ascii="Arial" w:hAnsi="Arial" w:cs="Arial"/>
                <w:bCs/>
                <w:sz w:val="24"/>
                <w:szCs w:val="24"/>
              </w:rPr>
            </w:pPr>
            <w:r>
              <w:rPr>
                <w:rFonts w:ascii="Arial" w:hAnsi="Arial" w:cs="Arial"/>
                <w:bCs/>
                <w:sz w:val="24"/>
                <w:szCs w:val="24"/>
              </w:rPr>
              <w:t>Standards for members of NHS boards and Clinical Commissioning Group governing bodies in England</w:t>
            </w:r>
          </w:p>
        </w:tc>
        <w:tc>
          <w:tcPr>
            <w:tcW w:w="566" w:type="pct"/>
            <w:tcBorders>
              <w:top w:val="nil"/>
              <w:left w:val="nil"/>
              <w:bottom w:val="nil"/>
              <w:right w:val="nil"/>
            </w:tcBorders>
          </w:tcPr>
          <w:p w14:paraId="2D47A6DD" w14:textId="5B912691" w:rsidR="00833556" w:rsidRDefault="00EE2107">
            <w:pPr>
              <w:jc w:val="center"/>
              <w:rPr>
                <w:rFonts w:ascii="Arial" w:hAnsi="Arial" w:cs="Arial"/>
                <w:b/>
                <w:bCs/>
                <w:sz w:val="24"/>
                <w:szCs w:val="24"/>
              </w:rPr>
            </w:pPr>
            <w:r>
              <w:rPr>
                <w:rFonts w:ascii="Arial" w:hAnsi="Arial" w:cs="Arial"/>
                <w:b/>
                <w:bCs/>
                <w:sz w:val="24"/>
                <w:szCs w:val="24"/>
              </w:rPr>
              <w:t>5</w:t>
            </w:r>
            <w:r w:rsidR="003717D9">
              <w:rPr>
                <w:rFonts w:ascii="Arial" w:hAnsi="Arial" w:cs="Arial"/>
                <w:b/>
                <w:bCs/>
                <w:sz w:val="24"/>
                <w:szCs w:val="24"/>
              </w:rPr>
              <w:t>4</w:t>
            </w:r>
          </w:p>
        </w:tc>
      </w:tr>
      <w:tr w:rsidR="00833556" w14:paraId="44A83E38" w14:textId="77777777" w:rsidTr="00833556">
        <w:tc>
          <w:tcPr>
            <w:tcW w:w="386" w:type="pct"/>
            <w:tcBorders>
              <w:top w:val="nil"/>
              <w:left w:val="nil"/>
              <w:bottom w:val="nil"/>
              <w:right w:val="nil"/>
            </w:tcBorders>
          </w:tcPr>
          <w:p w14:paraId="1847A39D" w14:textId="77777777" w:rsidR="00833556" w:rsidRDefault="00833556">
            <w:pPr>
              <w:rPr>
                <w:rFonts w:ascii="Arial" w:hAnsi="Arial" w:cs="Arial"/>
                <w:b/>
                <w:sz w:val="24"/>
                <w:szCs w:val="24"/>
              </w:rPr>
            </w:pPr>
          </w:p>
        </w:tc>
        <w:tc>
          <w:tcPr>
            <w:tcW w:w="976" w:type="pct"/>
            <w:tcBorders>
              <w:top w:val="nil"/>
              <w:left w:val="nil"/>
              <w:bottom w:val="nil"/>
              <w:right w:val="nil"/>
            </w:tcBorders>
          </w:tcPr>
          <w:p w14:paraId="0F5C788F"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C</w:t>
            </w:r>
          </w:p>
        </w:tc>
        <w:tc>
          <w:tcPr>
            <w:tcW w:w="3072" w:type="pct"/>
            <w:tcBorders>
              <w:top w:val="nil"/>
              <w:left w:val="nil"/>
              <w:bottom w:val="nil"/>
              <w:right w:val="nil"/>
            </w:tcBorders>
          </w:tcPr>
          <w:p w14:paraId="6989B41A"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Declarations of Interest Form</w:t>
            </w:r>
          </w:p>
        </w:tc>
        <w:tc>
          <w:tcPr>
            <w:tcW w:w="566" w:type="pct"/>
            <w:tcBorders>
              <w:top w:val="nil"/>
              <w:left w:val="nil"/>
              <w:bottom w:val="nil"/>
              <w:right w:val="nil"/>
            </w:tcBorders>
          </w:tcPr>
          <w:p w14:paraId="62CF4573" w14:textId="6A816549" w:rsidR="00833556" w:rsidRDefault="00E210C3">
            <w:pPr>
              <w:jc w:val="center"/>
              <w:rPr>
                <w:rFonts w:ascii="Arial" w:hAnsi="Arial" w:cs="Arial"/>
                <w:b/>
                <w:bCs/>
                <w:sz w:val="24"/>
                <w:szCs w:val="24"/>
              </w:rPr>
            </w:pPr>
            <w:r>
              <w:rPr>
                <w:rFonts w:ascii="Arial" w:hAnsi="Arial" w:cs="Arial"/>
                <w:b/>
                <w:bCs/>
                <w:sz w:val="24"/>
                <w:szCs w:val="24"/>
              </w:rPr>
              <w:t>5</w:t>
            </w:r>
            <w:r w:rsidR="003717D9">
              <w:rPr>
                <w:rFonts w:ascii="Arial" w:hAnsi="Arial" w:cs="Arial"/>
                <w:b/>
                <w:bCs/>
                <w:sz w:val="24"/>
                <w:szCs w:val="24"/>
              </w:rPr>
              <w:t>8</w:t>
            </w:r>
          </w:p>
        </w:tc>
      </w:tr>
      <w:tr w:rsidR="00833556" w14:paraId="5C9EF0AD" w14:textId="77777777" w:rsidTr="00833556">
        <w:tc>
          <w:tcPr>
            <w:tcW w:w="386" w:type="pct"/>
            <w:tcBorders>
              <w:top w:val="nil"/>
              <w:left w:val="nil"/>
              <w:bottom w:val="nil"/>
              <w:right w:val="nil"/>
            </w:tcBorders>
          </w:tcPr>
          <w:p w14:paraId="0567C456" w14:textId="77777777" w:rsidR="00833556" w:rsidRDefault="00833556">
            <w:pPr>
              <w:rPr>
                <w:rFonts w:ascii="Arial" w:hAnsi="Arial" w:cs="Arial"/>
                <w:b/>
                <w:sz w:val="24"/>
                <w:szCs w:val="24"/>
              </w:rPr>
            </w:pPr>
          </w:p>
        </w:tc>
        <w:tc>
          <w:tcPr>
            <w:tcW w:w="976" w:type="pct"/>
            <w:tcBorders>
              <w:top w:val="nil"/>
              <w:left w:val="nil"/>
              <w:bottom w:val="nil"/>
              <w:right w:val="nil"/>
            </w:tcBorders>
          </w:tcPr>
          <w:p w14:paraId="78E3D07C"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D</w:t>
            </w:r>
          </w:p>
        </w:tc>
        <w:tc>
          <w:tcPr>
            <w:tcW w:w="3072" w:type="pct"/>
            <w:tcBorders>
              <w:top w:val="nil"/>
              <w:left w:val="nil"/>
              <w:bottom w:val="nil"/>
              <w:right w:val="nil"/>
            </w:tcBorders>
          </w:tcPr>
          <w:p w14:paraId="56C21C8E"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Template for the register of interests</w:t>
            </w:r>
          </w:p>
        </w:tc>
        <w:tc>
          <w:tcPr>
            <w:tcW w:w="566" w:type="pct"/>
            <w:tcBorders>
              <w:top w:val="nil"/>
              <w:left w:val="nil"/>
              <w:bottom w:val="nil"/>
              <w:right w:val="nil"/>
            </w:tcBorders>
          </w:tcPr>
          <w:p w14:paraId="6FCE68FF" w14:textId="69E08459" w:rsidR="00833556" w:rsidRDefault="003717D9" w:rsidP="003717D9">
            <w:pPr>
              <w:jc w:val="center"/>
              <w:rPr>
                <w:rFonts w:ascii="Arial" w:hAnsi="Arial" w:cs="Arial"/>
                <w:b/>
                <w:bCs/>
                <w:sz w:val="24"/>
                <w:szCs w:val="24"/>
              </w:rPr>
            </w:pPr>
            <w:r>
              <w:rPr>
                <w:rFonts w:ascii="Arial" w:hAnsi="Arial" w:cs="Arial"/>
                <w:b/>
                <w:bCs/>
                <w:sz w:val="24"/>
                <w:szCs w:val="24"/>
              </w:rPr>
              <w:t>60</w:t>
            </w:r>
          </w:p>
        </w:tc>
      </w:tr>
      <w:tr w:rsidR="00833556" w14:paraId="78EEFEFB" w14:textId="77777777" w:rsidTr="00833556">
        <w:tc>
          <w:tcPr>
            <w:tcW w:w="386" w:type="pct"/>
            <w:tcBorders>
              <w:top w:val="nil"/>
              <w:left w:val="nil"/>
              <w:bottom w:val="nil"/>
              <w:right w:val="nil"/>
            </w:tcBorders>
          </w:tcPr>
          <w:p w14:paraId="5884085E" w14:textId="77777777" w:rsidR="00833556" w:rsidRDefault="00833556">
            <w:pPr>
              <w:rPr>
                <w:rFonts w:ascii="Arial" w:hAnsi="Arial" w:cs="Arial"/>
                <w:b/>
                <w:sz w:val="24"/>
                <w:szCs w:val="24"/>
              </w:rPr>
            </w:pPr>
          </w:p>
        </w:tc>
        <w:tc>
          <w:tcPr>
            <w:tcW w:w="976" w:type="pct"/>
            <w:tcBorders>
              <w:top w:val="nil"/>
              <w:left w:val="nil"/>
              <w:bottom w:val="nil"/>
              <w:right w:val="nil"/>
            </w:tcBorders>
          </w:tcPr>
          <w:p w14:paraId="5C41F116"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E</w:t>
            </w:r>
          </w:p>
        </w:tc>
        <w:tc>
          <w:tcPr>
            <w:tcW w:w="3072" w:type="pct"/>
            <w:tcBorders>
              <w:top w:val="nil"/>
              <w:left w:val="nil"/>
              <w:bottom w:val="nil"/>
              <w:right w:val="nil"/>
            </w:tcBorders>
          </w:tcPr>
          <w:p w14:paraId="68CACB41" w14:textId="77777777" w:rsidR="00833556" w:rsidRDefault="00833556">
            <w:pPr>
              <w:pStyle w:val="Footer"/>
              <w:tabs>
                <w:tab w:val="clear" w:pos="4153"/>
                <w:tab w:val="clear" w:pos="8306"/>
              </w:tabs>
              <w:rPr>
                <w:rFonts w:ascii="Arial" w:hAnsi="Arial" w:cs="Arial"/>
                <w:bCs/>
                <w:sz w:val="24"/>
                <w:szCs w:val="24"/>
              </w:rPr>
            </w:pPr>
            <w:r w:rsidRPr="00A351D3">
              <w:rPr>
                <w:rFonts w:ascii="Arial" w:hAnsi="Arial" w:cs="Arial"/>
                <w:bCs/>
                <w:sz w:val="24"/>
                <w:szCs w:val="24"/>
              </w:rPr>
              <w:t>Declaration of interest checklist for Chairs</w:t>
            </w:r>
          </w:p>
          <w:p w14:paraId="46E47CE4" w14:textId="77777777" w:rsidR="00E210C3" w:rsidRDefault="00BC63C2" w:rsidP="00C97713">
            <w:pPr>
              <w:pStyle w:val="Footer"/>
              <w:numPr>
                <w:ilvl w:val="0"/>
                <w:numId w:val="65"/>
              </w:numPr>
              <w:tabs>
                <w:tab w:val="clear" w:pos="4153"/>
                <w:tab w:val="clear" w:pos="8306"/>
              </w:tabs>
              <w:rPr>
                <w:rFonts w:ascii="Arial" w:hAnsi="Arial" w:cs="Arial"/>
                <w:bCs/>
                <w:sz w:val="24"/>
                <w:szCs w:val="24"/>
              </w:rPr>
            </w:pPr>
            <w:r>
              <w:rPr>
                <w:rFonts w:ascii="Arial" w:hAnsi="Arial" w:cs="Arial"/>
                <w:bCs/>
                <w:sz w:val="24"/>
                <w:szCs w:val="24"/>
              </w:rPr>
              <w:t>Declarations of Interest Note</w:t>
            </w:r>
            <w:r w:rsidR="00CA5800">
              <w:rPr>
                <w:rFonts w:ascii="Arial" w:hAnsi="Arial" w:cs="Arial"/>
                <w:bCs/>
                <w:sz w:val="24"/>
                <w:szCs w:val="24"/>
              </w:rPr>
              <w:t xml:space="preserve"> for Minutes</w:t>
            </w:r>
          </w:p>
          <w:p w14:paraId="46980F78" w14:textId="77777777" w:rsidR="00E210C3" w:rsidRDefault="00E210C3" w:rsidP="00C97713">
            <w:pPr>
              <w:pStyle w:val="Footer"/>
              <w:numPr>
                <w:ilvl w:val="0"/>
                <w:numId w:val="65"/>
              </w:numPr>
              <w:tabs>
                <w:tab w:val="clear" w:pos="4153"/>
                <w:tab w:val="clear" w:pos="8306"/>
              </w:tabs>
              <w:rPr>
                <w:rFonts w:ascii="Arial" w:hAnsi="Arial" w:cs="Arial"/>
                <w:bCs/>
                <w:sz w:val="24"/>
                <w:szCs w:val="24"/>
              </w:rPr>
            </w:pPr>
            <w:r>
              <w:rPr>
                <w:rFonts w:ascii="Arial" w:hAnsi="Arial" w:cs="Arial"/>
                <w:bCs/>
                <w:sz w:val="24"/>
                <w:szCs w:val="24"/>
              </w:rPr>
              <w:t>Template for secretariat to record interests in meetings</w:t>
            </w:r>
          </w:p>
          <w:p w14:paraId="529643DD" w14:textId="77777777" w:rsidR="00E210C3" w:rsidRPr="00E210C3" w:rsidRDefault="00E210C3" w:rsidP="00C97713">
            <w:pPr>
              <w:pStyle w:val="Footer"/>
              <w:numPr>
                <w:ilvl w:val="0"/>
                <w:numId w:val="65"/>
              </w:numPr>
              <w:tabs>
                <w:tab w:val="clear" w:pos="4153"/>
                <w:tab w:val="clear" w:pos="8306"/>
              </w:tabs>
              <w:rPr>
                <w:rFonts w:ascii="Arial" w:hAnsi="Arial" w:cs="Arial"/>
                <w:bCs/>
                <w:sz w:val="24"/>
                <w:szCs w:val="24"/>
              </w:rPr>
            </w:pPr>
            <w:r>
              <w:rPr>
                <w:rFonts w:ascii="Arial" w:hAnsi="Arial" w:cs="Arial"/>
                <w:bCs/>
                <w:sz w:val="24"/>
                <w:szCs w:val="24"/>
              </w:rPr>
              <w:t>Conflicts of Interest Flowchart</w:t>
            </w:r>
          </w:p>
        </w:tc>
        <w:tc>
          <w:tcPr>
            <w:tcW w:w="566" w:type="pct"/>
            <w:tcBorders>
              <w:top w:val="nil"/>
              <w:left w:val="nil"/>
              <w:bottom w:val="nil"/>
              <w:right w:val="nil"/>
            </w:tcBorders>
          </w:tcPr>
          <w:p w14:paraId="69B643E2" w14:textId="7FCFA877" w:rsidR="00833556" w:rsidRDefault="00EE2107">
            <w:pPr>
              <w:jc w:val="center"/>
              <w:rPr>
                <w:rFonts w:ascii="Arial" w:hAnsi="Arial" w:cs="Arial"/>
                <w:b/>
                <w:bCs/>
                <w:sz w:val="24"/>
                <w:szCs w:val="24"/>
              </w:rPr>
            </w:pPr>
            <w:r>
              <w:rPr>
                <w:rFonts w:ascii="Arial" w:hAnsi="Arial" w:cs="Arial"/>
                <w:b/>
                <w:bCs/>
                <w:sz w:val="24"/>
                <w:szCs w:val="24"/>
              </w:rPr>
              <w:t>6</w:t>
            </w:r>
            <w:r w:rsidR="003717D9">
              <w:rPr>
                <w:rFonts w:ascii="Arial" w:hAnsi="Arial" w:cs="Arial"/>
                <w:b/>
                <w:bCs/>
                <w:sz w:val="24"/>
                <w:szCs w:val="24"/>
              </w:rPr>
              <w:t>1</w:t>
            </w:r>
          </w:p>
          <w:p w14:paraId="105723B3" w14:textId="5C7EDFAE" w:rsidR="00E210C3" w:rsidRDefault="00CA5800">
            <w:pPr>
              <w:jc w:val="center"/>
              <w:rPr>
                <w:rFonts w:ascii="Arial" w:hAnsi="Arial" w:cs="Arial"/>
                <w:bCs/>
                <w:sz w:val="24"/>
                <w:szCs w:val="24"/>
              </w:rPr>
            </w:pPr>
            <w:r>
              <w:rPr>
                <w:rFonts w:ascii="Arial" w:hAnsi="Arial" w:cs="Arial"/>
                <w:bCs/>
                <w:sz w:val="24"/>
                <w:szCs w:val="24"/>
              </w:rPr>
              <w:t>6</w:t>
            </w:r>
            <w:r w:rsidR="003717D9">
              <w:rPr>
                <w:rFonts w:ascii="Arial" w:hAnsi="Arial" w:cs="Arial"/>
                <w:bCs/>
                <w:sz w:val="24"/>
                <w:szCs w:val="24"/>
              </w:rPr>
              <w:t>3</w:t>
            </w:r>
          </w:p>
          <w:p w14:paraId="7A014165" w14:textId="0A5804BC" w:rsidR="00E210C3" w:rsidRDefault="00CA5800">
            <w:pPr>
              <w:jc w:val="center"/>
              <w:rPr>
                <w:rFonts w:ascii="Arial" w:hAnsi="Arial" w:cs="Arial"/>
                <w:bCs/>
                <w:sz w:val="24"/>
                <w:szCs w:val="24"/>
              </w:rPr>
            </w:pPr>
            <w:r>
              <w:rPr>
                <w:rFonts w:ascii="Arial" w:hAnsi="Arial" w:cs="Arial"/>
                <w:bCs/>
                <w:sz w:val="24"/>
                <w:szCs w:val="24"/>
              </w:rPr>
              <w:t>6</w:t>
            </w:r>
            <w:r w:rsidR="003717D9">
              <w:rPr>
                <w:rFonts w:ascii="Arial" w:hAnsi="Arial" w:cs="Arial"/>
                <w:bCs/>
                <w:sz w:val="24"/>
                <w:szCs w:val="24"/>
              </w:rPr>
              <w:t>4</w:t>
            </w:r>
          </w:p>
          <w:p w14:paraId="1D36C8D0" w14:textId="77777777" w:rsidR="00E210C3" w:rsidRDefault="00E210C3">
            <w:pPr>
              <w:jc w:val="center"/>
              <w:rPr>
                <w:rFonts w:ascii="Arial" w:hAnsi="Arial" w:cs="Arial"/>
                <w:bCs/>
                <w:sz w:val="24"/>
                <w:szCs w:val="24"/>
              </w:rPr>
            </w:pPr>
          </w:p>
          <w:p w14:paraId="59C2969F" w14:textId="6DBA50B3" w:rsidR="00E210C3" w:rsidRDefault="00E210C3">
            <w:pPr>
              <w:jc w:val="center"/>
              <w:rPr>
                <w:rFonts w:ascii="Arial" w:hAnsi="Arial" w:cs="Arial"/>
                <w:bCs/>
                <w:sz w:val="24"/>
                <w:szCs w:val="24"/>
              </w:rPr>
            </w:pPr>
            <w:r>
              <w:rPr>
                <w:rFonts w:ascii="Arial" w:hAnsi="Arial" w:cs="Arial"/>
                <w:bCs/>
                <w:sz w:val="24"/>
                <w:szCs w:val="24"/>
              </w:rPr>
              <w:t>6</w:t>
            </w:r>
            <w:r w:rsidR="003717D9">
              <w:rPr>
                <w:rFonts w:ascii="Arial" w:hAnsi="Arial" w:cs="Arial"/>
                <w:bCs/>
                <w:sz w:val="24"/>
                <w:szCs w:val="24"/>
              </w:rPr>
              <w:t>5</w:t>
            </w:r>
          </w:p>
          <w:p w14:paraId="19194168" w14:textId="77777777" w:rsidR="00E210C3" w:rsidRPr="00E210C3" w:rsidRDefault="00E210C3" w:rsidP="00CA5800">
            <w:pPr>
              <w:rPr>
                <w:rFonts w:ascii="Arial" w:hAnsi="Arial" w:cs="Arial"/>
                <w:bCs/>
                <w:sz w:val="24"/>
                <w:szCs w:val="24"/>
              </w:rPr>
            </w:pPr>
          </w:p>
        </w:tc>
      </w:tr>
      <w:tr w:rsidR="00833556" w14:paraId="5A4DD74E" w14:textId="77777777" w:rsidTr="00833556">
        <w:tc>
          <w:tcPr>
            <w:tcW w:w="386" w:type="pct"/>
            <w:tcBorders>
              <w:top w:val="nil"/>
              <w:left w:val="nil"/>
              <w:bottom w:val="nil"/>
              <w:right w:val="nil"/>
            </w:tcBorders>
          </w:tcPr>
          <w:p w14:paraId="03B8D8FA" w14:textId="77777777" w:rsidR="00833556" w:rsidRDefault="00833556">
            <w:pPr>
              <w:rPr>
                <w:rFonts w:ascii="Arial" w:hAnsi="Arial" w:cs="Arial"/>
                <w:b/>
                <w:sz w:val="24"/>
                <w:szCs w:val="24"/>
              </w:rPr>
            </w:pPr>
          </w:p>
        </w:tc>
        <w:tc>
          <w:tcPr>
            <w:tcW w:w="976" w:type="pct"/>
            <w:tcBorders>
              <w:top w:val="nil"/>
              <w:left w:val="nil"/>
              <w:bottom w:val="nil"/>
              <w:right w:val="nil"/>
            </w:tcBorders>
          </w:tcPr>
          <w:p w14:paraId="6568909C"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F</w:t>
            </w:r>
          </w:p>
        </w:tc>
        <w:tc>
          <w:tcPr>
            <w:tcW w:w="3072" w:type="pct"/>
            <w:tcBorders>
              <w:top w:val="nil"/>
              <w:left w:val="nil"/>
              <w:bottom w:val="nil"/>
              <w:right w:val="nil"/>
            </w:tcBorders>
          </w:tcPr>
          <w:p w14:paraId="7780ADCD"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 xml:space="preserve">Business Case </w:t>
            </w:r>
            <w:r w:rsidR="00483271">
              <w:rPr>
                <w:rFonts w:ascii="Arial" w:hAnsi="Arial" w:cs="Arial"/>
                <w:bCs/>
                <w:sz w:val="24"/>
                <w:szCs w:val="24"/>
              </w:rPr>
              <w:t>and</w:t>
            </w:r>
            <w:r>
              <w:rPr>
                <w:rFonts w:ascii="Arial" w:hAnsi="Arial" w:cs="Arial"/>
                <w:b/>
                <w:bCs/>
                <w:sz w:val="24"/>
                <w:szCs w:val="24"/>
              </w:rPr>
              <w:t xml:space="preserve"> </w:t>
            </w:r>
            <w:r>
              <w:rPr>
                <w:rFonts w:ascii="Arial" w:hAnsi="Arial" w:cs="Arial"/>
                <w:bCs/>
                <w:sz w:val="24"/>
                <w:szCs w:val="24"/>
              </w:rPr>
              <w:t>Procurement Template</w:t>
            </w:r>
          </w:p>
        </w:tc>
        <w:tc>
          <w:tcPr>
            <w:tcW w:w="566" w:type="pct"/>
            <w:tcBorders>
              <w:top w:val="nil"/>
              <w:left w:val="nil"/>
              <w:bottom w:val="nil"/>
              <w:right w:val="nil"/>
            </w:tcBorders>
          </w:tcPr>
          <w:p w14:paraId="1E98785A" w14:textId="1FB6C9E8" w:rsidR="00833556" w:rsidRDefault="00E210C3">
            <w:pPr>
              <w:jc w:val="center"/>
              <w:rPr>
                <w:rFonts w:ascii="Arial" w:hAnsi="Arial" w:cs="Arial"/>
                <w:b/>
                <w:bCs/>
                <w:sz w:val="24"/>
                <w:szCs w:val="24"/>
              </w:rPr>
            </w:pPr>
            <w:r>
              <w:rPr>
                <w:rFonts w:ascii="Arial" w:hAnsi="Arial" w:cs="Arial"/>
                <w:b/>
                <w:bCs/>
                <w:sz w:val="24"/>
                <w:szCs w:val="24"/>
              </w:rPr>
              <w:t>6</w:t>
            </w:r>
            <w:r w:rsidR="003717D9">
              <w:rPr>
                <w:rFonts w:ascii="Arial" w:hAnsi="Arial" w:cs="Arial"/>
                <w:b/>
                <w:bCs/>
                <w:sz w:val="24"/>
                <w:szCs w:val="24"/>
              </w:rPr>
              <w:t>6</w:t>
            </w:r>
          </w:p>
        </w:tc>
      </w:tr>
      <w:tr w:rsidR="00833556" w14:paraId="5F3DCABB" w14:textId="77777777" w:rsidTr="00833556">
        <w:tc>
          <w:tcPr>
            <w:tcW w:w="386" w:type="pct"/>
            <w:tcBorders>
              <w:top w:val="nil"/>
              <w:left w:val="nil"/>
              <w:bottom w:val="nil"/>
              <w:right w:val="nil"/>
            </w:tcBorders>
          </w:tcPr>
          <w:p w14:paraId="7749B788" w14:textId="77777777" w:rsidR="00833556" w:rsidRDefault="00833556">
            <w:pPr>
              <w:rPr>
                <w:rFonts w:ascii="Arial" w:hAnsi="Arial" w:cs="Arial"/>
                <w:b/>
                <w:sz w:val="24"/>
                <w:szCs w:val="24"/>
              </w:rPr>
            </w:pPr>
          </w:p>
        </w:tc>
        <w:tc>
          <w:tcPr>
            <w:tcW w:w="976" w:type="pct"/>
            <w:tcBorders>
              <w:top w:val="nil"/>
              <w:left w:val="nil"/>
              <w:bottom w:val="nil"/>
              <w:right w:val="nil"/>
            </w:tcBorders>
          </w:tcPr>
          <w:p w14:paraId="6212C155"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G</w:t>
            </w:r>
          </w:p>
        </w:tc>
        <w:tc>
          <w:tcPr>
            <w:tcW w:w="3072" w:type="pct"/>
            <w:tcBorders>
              <w:top w:val="nil"/>
              <w:left w:val="nil"/>
              <w:bottom w:val="nil"/>
              <w:right w:val="nil"/>
            </w:tcBorders>
          </w:tcPr>
          <w:p w14:paraId="048FCD7F" w14:textId="77777777" w:rsidR="00833556" w:rsidRDefault="00833556" w:rsidP="00E210C3">
            <w:pPr>
              <w:pStyle w:val="Footer"/>
              <w:tabs>
                <w:tab w:val="clear" w:pos="4153"/>
                <w:tab w:val="clear" w:pos="8306"/>
              </w:tabs>
              <w:rPr>
                <w:rFonts w:ascii="Arial" w:hAnsi="Arial" w:cs="Arial"/>
                <w:b/>
                <w:bCs/>
                <w:sz w:val="24"/>
                <w:szCs w:val="24"/>
              </w:rPr>
            </w:pPr>
            <w:r w:rsidRPr="003155A5">
              <w:rPr>
                <w:rFonts w:ascii="Arial" w:hAnsi="Arial" w:cs="Arial"/>
                <w:bCs/>
                <w:sz w:val="24"/>
                <w:szCs w:val="24"/>
              </w:rPr>
              <w:t xml:space="preserve">Template for </w:t>
            </w:r>
            <w:r w:rsidR="00E210C3">
              <w:rPr>
                <w:rFonts w:ascii="Arial" w:hAnsi="Arial" w:cs="Arial"/>
                <w:bCs/>
                <w:sz w:val="24"/>
                <w:szCs w:val="24"/>
              </w:rPr>
              <w:t xml:space="preserve">register of </w:t>
            </w:r>
            <w:r w:rsidRPr="003155A5">
              <w:rPr>
                <w:rFonts w:ascii="Arial" w:hAnsi="Arial" w:cs="Arial"/>
                <w:bCs/>
                <w:sz w:val="24"/>
                <w:szCs w:val="24"/>
              </w:rPr>
              <w:t>p</w:t>
            </w:r>
            <w:r w:rsidRPr="00202106">
              <w:rPr>
                <w:rFonts w:ascii="Arial" w:hAnsi="Arial" w:cs="Arial"/>
                <w:bCs/>
                <w:sz w:val="24"/>
                <w:szCs w:val="24"/>
              </w:rPr>
              <w:t>rocurement decisions</w:t>
            </w:r>
          </w:p>
        </w:tc>
        <w:tc>
          <w:tcPr>
            <w:tcW w:w="566" w:type="pct"/>
            <w:tcBorders>
              <w:top w:val="nil"/>
              <w:left w:val="nil"/>
              <w:bottom w:val="nil"/>
              <w:right w:val="nil"/>
            </w:tcBorders>
          </w:tcPr>
          <w:p w14:paraId="1BCB3F08" w14:textId="1C7DF53D" w:rsidR="00833556" w:rsidRDefault="003717D9">
            <w:pPr>
              <w:jc w:val="center"/>
              <w:rPr>
                <w:rFonts w:ascii="Arial" w:hAnsi="Arial" w:cs="Arial"/>
                <w:b/>
                <w:bCs/>
                <w:sz w:val="24"/>
                <w:szCs w:val="24"/>
              </w:rPr>
            </w:pPr>
            <w:r>
              <w:rPr>
                <w:rFonts w:ascii="Arial" w:hAnsi="Arial" w:cs="Arial"/>
                <w:b/>
                <w:bCs/>
                <w:sz w:val="24"/>
                <w:szCs w:val="24"/>
              </w:rPr>
              <w:t>67</w:t>
            </w:r>
          </w:p>
        </w:tc>
      </w:tr>
      <w:tr w:rsidR="00833556" w14:paraId="4340110C" w14:textId="77777777" w:rsidTr="00833556">
        <w:tc>
          <w:tcPr>
            <w:tcW w:w="386" w:type="pct"/>
            <w:tcBorders>
              <w:top w:val="nil"/>
              <w:left w:val="nil"/>
              <w:bottom w:val="nil"/>
              <w:right w:val="nil"/>
            </w:tcBorders>
          </w:tcPr>
          <w:p w14:paraId="609743F2" w14:textId="77777777" w:rsidR="00833556" w:rsidRDefault="00833556">
            <w:pPr>
              <w:rPr>
                <w:rFonts w:ascii="Arial" w:hAnsi="Arial" w:cs="Arial"/>
                <w:b/>
                <w:sz w:val="24"/>
                <w:szCs w:val="24"/>
              </w:rPr>
            </w:pPr>
          </w:p>
        </w:tc>
        <w:tc>
          <w:tcPr>
            <w:tcW w:w="976" w:type="pct"/>
            <w:tcBorders>
              <w:top w:val="nil"/>
              <w:left w:val="nil"/>
              <w:bottom w:val="nil"/>
              <w:right w:val="nil"/>
            </w:tcBorders>
          </w:tcPr>
          <w:p w14:paraId="261676DA"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H</w:t>
            </w:r>
          </w:p>
        </w:tc>
        <w:tc>
          <w:tcPr>
            <w:tcW w:w="3072" w:type="pct"/>
            <w:tcBorders>
              <w:top w:val="nil"/>
              <w:left w:val="nil"/>
              <w:bottom w:val="nil"/>
              <w:right w:val="nil"/>
            </w:tcBorders>
          </w:tcPr>
          <w:p w14:paraId="46DA5E2A"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 xml:space="preserve">Gifts, Hospitality </w:t>
            </w:r>
            <w:r w:rsidR="00483271">
              <w:rPr>
                <w:rFonts w:ascii="Arial" w:hAnsi="Arial" w:cs="Arial"/>
                <w:bCs/>
                <w:sz w:val="24"/>
                <w:szCs w:val="24"/>
              </w:rPr>
              <w:t>and</w:t>
            </w:r>
            <w:r>
              <w:rPr>
                <w:rFonts w:ascii="Arial" w:hAnsi="Arial" w:cs="Arial"/>
                <w:bCs/>
                <w:sz w:val="24"/>
                <w:szCs w:val="24"/>
              </w:rPr>
              <w:t xml:space="preserve"> Sponsorship Form</w:t>
            </w:r>
          </w:p>
        </w:tc>
        <w:tc>
          <w:tcPr>
            <w:tcW w:w="566" w:type="pct"/>
            <w:tcBorders>
              <w:top w:val="nil"/>
              <w:left w:val="nil"/>
              <w:bottom w:val="nil"/>
              <w:right w:val="nil"/>
            </w:tcBorders>
          </w:tcPr>
          <w:p w14:paraId="425B4A59" w14:textId="5C0905BE" w:rsidR="00833556" w:rsidRDefault="003717D9">
            <w:pPr>
              <w:jc w:val="center"/>
              <w:rPr>
                <w:rFonts w:ascii="Arial" w:hAnsi="Arial" w:cs="Arial"/>
                <w:b/>
                <w:bCs/>
                <w:sz w:val="24"/>
                <w:szCs w:val="24"/>
              </w:rPr>
            </w:pPr>
            <w:r>
              <w:rPr>
                <w:rFonts w:ascii="Arial" w:hAnsi="Arial" w:cs="Arial"/>
                <w:b/>
                <w:bCs/>
                <w:sz w:val="24"/>
                <w:szCs w:val="24"/>
              </w:rPr>
              <w:t>68</w:t>
            </w:r>
          </w:p>
        </w:tc>
      </w:tr>
      <w:tr w:rsidR="00833556" w14:paraId="74EF2C24" w14:textId="77777777" w:rsidTr="00833556">
        <w:tc>
          <w:tcPr>
            <w:tcW w:w="386" w:type="pct"/>
            <w:tcBorders>
              <w:top w:val="nil"/>
              <w:left w:val="nil"/>
              <w:bottom w:val="nil"/>
              <w:right w:val="nil"/>
            </w:tcBorders>
          </w:tcPr>
          <w:p w14:paraId="0BDAD59A" w14:textId="77777777" w:rsidR="00833556" w:rsidRDefault="00833556">
            <w:pPr>
              <w:rPr>
                <w:rFonts w:ascii="Arial" w:hAnsi="Arial" w:cs="Arial"/>
                <w:b/>
                <w:sz w:val="24"/>
                <w:szCs w:val="24"/>
              </w:rPr>
            </w:pPr>
          </w:p>
        </w:tc>
        <w:tc>
          <w:tcPr>
            <w:tcW w:w="976" w:type="pct"/>
            <w:tcBorders>
              <w:top w:val="nil"/>
              <w:left w:val="nil"/>
              <w:bottom w:val="nil"/>
              <w:right w:val="nil"/>
            </w:tcBorders>
          </w:tcPr>
          <w:p w14:paraId="6541190F"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I</w:t>
            </w:r>
          </w:p>
        </w:tc>
        <w:tc>
          <w:tcPr>
            <w:tcW w:w="3072" w:type="pct"/>
            <w:tcBorders>
              <w:top w:val="nil"/>
              <w:left w:val="nil"/>
              <w:bottom w:val="nil"/>
              <w:right w:val="nil"/>
            </w:tcBorders>
          </w:tcPr>
          <w:p w14:paraId="0D6B436C"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 xml:space="preserve">Template for the register of gifts, hospitality </w:t>
            </w:r>
            <w:r w:rsidR="00483271">
              <w:rPr>
                <w:rFonts w:ascii="Arial" w:hAnsi="Arial" w:cs="Arial"/>
                <w:bCs/>
                <w:sz w:val="24"/>
                <w:szCs w:val="24"/>
              </w:rPr>
              <w:t>and</w:t>
            </w:r>
            <w:r>
              <w:rPr>
                <w:rFonts w:ascii="Arial" w:hAnsi="Arial" w:cs="Arial"/>
                <w:bCs/>
                <w:sz w:val="24"/>
                <w:szCs w:val="24"/>
              </w:rPr>
              <w:t xml:space="preserve"> sponsorship</w:t>
            </w:r>
          </w:p>
        </w:tc>
        <w:tc>
          <w:tcPr>
            <w:tcW w:w="566" w:type="pct"/>
            <w:tcBorders>
              <w:top w:val="nil"/>
              <w:left w:val="nil"/>
              <w:bottom w:val="nil"/>
              <w:right w:val="nil"/>
            </w:tcBorders>
          </w:tcPr>
          <w:p w14:paraId="67063A15" w14:textId="3806C079" w:rsidR="00833556" w:rsidRDefault="003717D9" w:rsidP="003717D9">
            <w:pPr>
              <w:jc w:val="center"/>
              <w:rPr>
                <w:rFonts w:ascii="Arial" w:hAnsi="Arial" w:cs="Arial"/>
                <w:b/>
                <w:bCs/>
                <w:sz w:val="24"/>
                <w:szCs w:val="24"/>
              </w:rPr>
            </w:pPr>
            <w:r>
              <w:rPr>
                <w:rFonts w:ascii="Arial" w:hAnsi="Arial" w:cs="Arial"/>
                <w:b/>
                <w:bCs/>
                <w:sz w:val="24"/>
                <w:szCs w:val="24"/>
              </w:rPr>
              <w:t>70</w:t>
            </w:r>
          </w:p>
        </w:tc>
      </w:tr>
      <w:tr w:rsidR="00833556" w14:paraId="3BE0EC33" w14:textId="77777777" w:rsidTr="00833556">
        <w:tc>
          <w:tcPr>
            <w:tcW w:w="386" w:type="pct"/>
            <w:tcBorders>
              <w:top w:val="nil"/>
              <w:left w:val="nil"/>
              <w:bottom w:val="nil"/>
              <w:right w:val="nil"/>
            </w:tcBorders>
          </w:tcPr>
          <w:p w14:paraId="167D4C3A" w14:textId="77777777" w:rsidR="00833556" w:rsidRDefault="00833556">
            <w:pPr>
              <w:rPr>
                <w:rFonts w:ascii="Arial" w:hAnsi="Arial" w:cs="Arial"/>
                <w:b/>
                <w:sz w:val="24"/>
                <w:szCs w:val="24"/>
              </w:rPr>
            </w:pPr>
          </w:p>
        </w:tc>
        <w:tc>
          <w:tcPr>
            <w:tcW w:w="976" w:type="pct"/>
            <w:tcBorders>
              <w:top w:val="nil"/>
              <w:left w:val="nil"/>
              <w:bottom w:val="nil"/>
              <w:right w:val="nil"/>
            </w:tcBorders>
          </w:tcPr>
          <w:p w14:paraId="5FE21D51" w14:textId="77777777" w:rsidR="00833556" w:rsidRDefault="00833556" w:rsidP="00833556">
            <w:pPr>
              <w:pStyle w:val="Footer"/>
              <w:tabs>
                <w:tab w:val="clear" w:pos="4153"/>
                <w:tab w:val="clear" w:pos="8306"/>
              </w:tabs>
              <w:rPr>
                <w:rFonts w:ascii="Arial" w:hAnsi="Arial" w:cs="Arial"/>
                <w:b/>
                <w:bCs/>
                <w:sz w:val="24"/>
                <w:szCs w:val="24"/>
              </w:rPr>
            </w:pPr>
            <w:r>
              <w:rPr>
                <w:rFonts w:ascii="Arial" w:hAnsi="Arial" w:cs="Arial"/>
                <w:b/>
                <w:bCs/>
                <w:sz w:val="24"/>
                <w:szCs w:val="24"/>
              </w:rPr>
              <w:t>Appendix J</w:t>
            </w:r>
          </w:p>
        </w:tc>
        <w:tc>
          <w:tcPr>
            <w:tcW w:w="3072" w:type="pct"/>
            <w:tcBorders>
              <w:top w:val="nil"/>
              <w:left w:val="nil"/>
              <w:bottom w:val="nil"/>
              <w:right w:val="nil"/>
            </w:tcBorders>
          </w:tcPr>
          <w:p w14:paraId="008B9AE0" w14:textId="77777777" w:rsidR="00833556" w:rsidRDefault="00784EB2" w:rsidP="00784EB2">
            <w:pPr>
              <w:pStyle w:val="Footer"/>
              <w:tabs>
                <w:tab w:val="clear" w:pos="4153"/>
                <w:tab w:val="clear" w:pos="8306"/>
              </w:tabs>
              <w:rPr>
                <w:rFonts w:ascii="Arial" w:hAnsi="Arial" w:cs="Arial"/>
                <w:b/>
                <w:bCs/>
                <w:sz w:val="24"/>
                <w:szCs w:val="24"/>
              </w:rPr>
            </w:pPr>
            <w:r>
              <w:rPr>
                <w:rFonts w:ascii="Arial" w:hAnsi="Arial" w:cs="Arial"/>
                <w:bCs/>
                <w:sz w:val="24"/>
                <w:szCs w:val="24"/>
              </w:rPr>
              <w:t>Governance arrangements for commercial sponsorship of</w:t>
            </w:r>
            <w:r w:rsidR="00833556">
              <w:rPr>
                <w:rFonts w:ascii="Arial" w:hAnsi="Arial" w:cs="Arial"/>
                <w:b/>
                <w:bCs/>
                <w:sz w:val="24"/>
                <w:szCs w:val="24"/>
              </w:rPr>
              <w:t xml:space="preserve"> </w:t>
            </w:r>
            <w:r w:rsidR="00EE2107">
              <w:rPr>
                <w:rFonts w:ascii="Arial" w:hAnsi="Arial" w:cs="Arial"/>
                <w:bCs/>
                <w:sz w:val="24"/>
                <w:szCs w:val="24"/>
              </w:rPr>
              <w:t>Protected Learning Initiatives (PLI)</w:t>
            </w:r>
            <w:r w:rsidR="00833556">
              <w:rPr>
                <w:rFonts w:ascii="Arial" w:hAnsi="Arial" w:cs="Arial"/>
                <w:bCs/>
                <w:sz w:val="24"/>
                <w:szCs w:val="24"/>
              </w:rPr>
              <w:t xml:space="preserve"> </w:t>
            </w:r>
          </w:p>
        </w:tc>
        <w:tc>
          <w:tcPr>
            <w:tcW w:w="566" w:type="pct"/>
            <w:tcBorders>
              <w:top w:val="nil"/>
              <w:left w:val="nil"/>
              <w:bottom w:val="nil"/>
              <w:right w:val="nil"/>
            </w:tcBorders>
          </w:tcPr>
          <w:p w14:paraId="06C12CD0" w14:textId="521370FD" w:rsidR="00833556" w:rsidRDefault="003717D9" w:rsidP="003717D9">
            <w:pPr>
              <w:jc w:val="center"/>
              <w:rPr>
                <w:rFonts w:ascii="Arial" w:hAnsi="Arial" w:cs="Arial"/>
                <w:b/>
                <w:bCs/>
                <w:sz w:val="24"/>
                <w:szCs w:val="24"/>
              </w:rPr>
            </w:pPr>
            <w:r>
              <w:rPr>
                <w:rFonts w:ascii="Arial" w:hAnsi="Arial" w:cs="Arial"/>
                <w:b/>
                <w:bCs/>
                <w:sz w:val="24"/>
                <w:szCs w:val="24"/>
              </w:rPr>
              <w:t>71</w:t>
            </w:r>
          </w:p>
        </w:tc>
      </w:tr>
      <w:tr w:rsidR="00833556" w14:paraId="56BF3A14" w14:textId="77777777" w:rsidTr="00833556">
        <w:tc>
          <w:tcPr>
            <w:tcW w:w="386" w:type="pct"/>
            <w:tcBorders>
              <w:top w:val="nil"/>
              <w:left w:val="nil"/>
              <w:bottom w:val="nil"/>
              <w:right w:val="nil"/>
            </w:tcBorders>
          </w:tcPr>
          <w:p w14:paraId="3ED22E31" w14:textId="77777777" w:rsidR="00833556" w:rsidRDefault="00833556">
            <w:pPr>
              <w:rPr>
                <w:rFonts w:ascii="Arial" w:hAnsi="Arial" w:cs="Arial"/>
                <w:b/>
                <w:sz w:val="24"/>
                <w:szCs w:val="24"/>
              </w:rPr>
            </w:pPr>
          </w:p>
        </w:tc>
        <w:tc>
          <w:tcPr>
            <w:tcW w:w="976" w:type="pct"/>
            <w:tcBorders>
              <w:top w:val="nil"/>
              <w:left w:val="nil"/>
              <w:bottom w:val="nil"/>
              <w:right w:val="nil"/>
            </w:tcBorders>
          </w:tcPr>
          <w:p w14:paraId="2042DEE0" w14:textId="77777777" w:rsidR="00833556" w:rsidRDefault="00833556">
            <w:pPr>
              <w:pStyle w:val="Footer"/>
              <w:tabs>
                <w:tab w:val="clear" w:pos="4153"/>
                <w:tab w:val="clear" w:pos="8306"/>
              </w:tabs>
              <w:rPr>
                <w:rFonts w:ascii="Arial" w:hAnsi="Arial" w:cs="Arial"/>
                <w:b/>
                <w:bCs/>
                <w:sz w:val="24"/>
                <w:szCs w:val="24"/>
              </w:rPr>
            </w:pPr>
            <w:r>
              <w:rPr>
                <w:rFonts w:ascii="Arial" w:hAnsi="Arial" w:cs="Arial"/>
                <w:b/>
                <w:bCs/>
                <w:sz w:val="24"/>
                <w:szCs w:val="24"/>
              </w:rPr>
              <w:t>Appendix K</w:t>
            </w:r>
          </w:p>
        </w:tc>
        <w:tc>
          <w:tcPr>
            <w:tcW w:w="3072" w:type="pct"/>
            <w:tcBorders>
              <w:top w:val="nil"/>
              <w:left w:val="nil"/>
              <w:bottom w:val="nil"/>
              <w:right w:val="nil"/>
            </w:tcBorders>
          </w:tcPr>
          <w:p w14:paraId="406CFF62" w14:textId="77777777" w:rsidR="00833556" w:rsidRDefault="00833556">
            <w:pPr>
              <w:pStyle w:val="Footer"/>
              <w:tabs>
                <w:tab w:val="clear" w:pos="4153"/>
                <w:tab w:val="clear" w:pos="8306"/>
              </w:tabs>
              <w:rPr>
                <w:rFonts w:ascii="Arial" w:hAnsi="Arial" w:cs="Arial"/>
                <w:b/>
                <w:bCs/>
                <w:sz w:val="24"/>
                <w:szCs w:val="24"/>
              </w:rPr>
            </w:pPr>
            <w:r>
              <w:rPr>
                <w:rFonts w:ascii="Arial" w:hAnsi="Arial" w:cs="Arial"/>
                <w:bCs/>
                <w:sz w:val="24"/>
                <w:szCs w:val="24"/>
              </w:rPr>
              <w:t>Potential Risks – Bribery (Red Flags)</w:t>
            </w:r>
          </w:p>
        </w:tc>
        <w:tc>
          <w:tcPr>
            <w:tcW w:w="566" w:type="pct"/>
            <w:tcBorders>
              <w:top w:val="nil"/>
              <w:left w:val="nil"/>
              <w:bottom w:val="nil"/>
              <w:right w:val="nil"/>
            </w:tcBorders>
          </w:tcPr>
          <w:p w14:paraId="308E1B6F" w14:textId="4EE2885B" w:rsidR="00833556" w:rsidRDefault="003717D9" w:rsidP="003717D9">
            <w:pPr>
              <w:jc w:val="center"/>
              <w:rPr>
                <w:rFonts w:ascii="Arial" w:hAnsi="Arial" w:cs="Arial"/>
                <w:b/>
                <w:bCs/>
                <w:sz w:val="24"/>
                <w:szCs w:val="24"/>
              </w:rPr>
            </w:pPr>
            <w:r>
              <w:rPr>
                <w:rFonts w:ascii="Arial" w:hAnsi="Arial" w:cs="Arial"/>
                <w:b/>
                <w:bCs/>
                <w:sz w:val="24"/>
                <w:szCs w:val="24"/>
              </w:rPr>
              <w:t>77</w:t>
            </w:r>
          </w:p>
        </w:tc>
      </w:tr>
      <w:tr w:rsidR="00A872F9" w14:paraId="6ED7986E" w14:textId="77777777" w:rsidTr="00833556">
        <w:tc>
          <w:tcPr>
            <w:tcW w:w="386" w:type="pct"/>
            <w:tcBorders>
              <w:top w:val="nil"/>
              <w:left w:val="nil"/>
              <w:bottom w:val="nil"/>
              <w:right w:val="nil"/>
            </w:tcBorders>
          </w:tcPr>
          <w:p w14:paraId="0123F96C" w14:textId="77777777" w:rsidR="00A872F9" w:rsidRDefault="00A872F9">
            <w:pPr>
              <w:rPr>
                <w:rFonts w:ascii="Arial" w:hAnsi="Arial" w:cs="Arial"/>
                <w:b/>
                <w:sz w:val="24"/>
                <w:szCs w:val="24"/>
              </w:rPr>
            </w:pPr>
          </w:p>
        </w:tc>
        <w:tc>
          <w:tcPr>
            <w:tcW w:w="976" w:type="pct"/>
            <w:tcBorders>
              <w:top w:val="nil"/>
              <w:left w:val="nil"/>
              <w:bottom w:val="nil"/>
              <w:right w:val="nil"/>
            </w:tcBorders>
          </w:tcPr>
          <w:p w14:paraId="5C2443C7" w14:textId="77777777" w:rsidR="00A872F9" w:rsidRDefault="00A872F9">
            <w:pPr>
              <w:pStyle w:val="Footer"/>
              <w:tabs>
                <w:tab w:val="clear" w:pos="4153"/>
                <w:tab w:val="clear" w:pos="8306"/>
              </w:tabs>
              <w:rPr>
                <w:rFonts w:ascii="Arial" w:hAnsi="Arial" w:cs="Arial"/>
                <w:b/>
                <w:bCs/>
                <w:sz w:val="24"/>
                <w:szCs w:val="24"/>
              </w:rPr>
            </w:pPr>
            <w:r>
              <w:rPr>
                <w:rFonts w:ascii="Arial" w:hAnsi="Arial" w:cs="Arial"/>
                <w:b/>
                <w:bCs/>
                <w:sz w:val="24"/>
                <w:szCs w:val="24"/>
              </w:rPr>
              <w:t>Appendix L</w:t>
            </w:r>
          </w:p>
        </w:tc>
        <w:tc>
          <w:tcPr>
            <w:tcW w:w="3072" w:type="pct"/>
            <w:tcBorders>
              <w:top w:val="nil"/>
              <w:left w:val="nil"/>
              <w:bottom w:val="nil"/>
              <w:right w:val="nil"/>
            </w:tcBorders>
          </w:tcPr>
          <w:p w14:paraId="76491530" w14:textId="194D710D" w:rsidR="00A872F9" w:rsidRPr="009F4FFC" w:rsidRDefault="00A872F9">
            <w:pPr>
              <w:pStyle w:val="Footer"/>
              <w:tabs>
                <w:tab w:val="clear" w:pos="4153"/>
                <w:tab w:val="clear" w:pos="8306"/>
              </w:tabs>
              <w:rPr>
                <w:rFonts w:ascii="Arial" w:hAnsi="Arial" w:cs="Arial"/>
                <w:bCs/>
                <w:sz w:val="24"/>
                <w:szCs w:val="24"/>
              </w:rPr>
            </w:pPr>
            <w:r>
              <w:rPr>
                <w:rFonts w:ascii="Arial" w:hAnsi="Arial" w:cs="Arial"/>
                <w:bCs/>
                <w:sz w:val="24"/>
                <w:szCs w:val="24"/>
              </w:rPr>
              <w:t>Accountable Officer</w:t>
            </w:r>
            <w:r w:rsidR="00D9605E">
              <w:rPr>
                <w:rFonts w:ascii="Arial" w:hAnsi="Arial" w:cs="Arial"/>
                <w:bCs/>
                <w:sz w:val="24"/>
                <w:szCs w:val="24"/>
              </w:rPr>
              <w:t>’</w:t>
            </w:r>
            <w:r>
              <w:rPr>
                <w:rFonts w:ascii="Arial" w:hAnsi="Arial" w:cs="Arial"/>
                <w:bCs/>
                <w:sz w:val="24"/>
                <w:szCs w:val="24"/>
              </w:rPr>
              <w:t>s Statement on Bribery</w:t>
            </w:r>
          </w:p>
        </w:tc>
        <w:tc>
          <w:tcPr>
            <w:tcW w:w="566" w:type="pct"/>
            <w:tcBorders>
              <w:top w:val="nil"/>
              <w:left w:val="nil"/>
              <w:bottom w:val="nil"/>
              <w:right w:val="nil"/>
            </w:tcBorders>
          </w:tcPr>
          <w:p w14:paraId="6CBECD51" w14:textId="06F9EE8F" w:rsidR="00A872F9" w:rsidRDefault="003717D9" w:rsidP="003717D9">
            <w:pPr>
              <w:jc w:val="center"/>
              <w:rPr>
                <w:rFonts w:ascii="Arial" w:hAnsi="Arial" w:cs="Arial"/>
                <w:b/>
                <w:bCs/>
                <w:sz w:val="24"/>
                <w:szCs w:val="24"/>
              </w:rPr>
            </w:pPr>
            <w:r>
              <w:rPr>
                <w:rFonts w:ascii="Arial" w:hAnsi="Arial" w:cs="Arial"/>
                <w:b/>
                <w:bCs/>
                <w:sz w:val="24"/>
                <w:szCs w:val="24"/>
              </w:rPr>
              <w:t>80</w:t>
            </w:r>
          </w:p>
        </w:tc>
      </w:tr>
      <w:tr w:rsidR="00833556" w14:paraId="01D8F4D2" w14:textId="77777777" w:rsidTr="00833556">
        <w:tc>
          <w:tcPr>
            <w:tcW w:w="386" w:type="pct"/>
            <w:tcBorders>
              <w:top w:val="nil"/>
              <w:left w:val="nil"/>
              <w:bottom w:val="nil"/>
              <w:right w:val="nil"/>
            </w:tcBorders>
          </w:tcPr>
          <w:p w14:paraId="5FFFA57A" w14:textId="77777777" w:rsidR="00833556" w:rsidRDefault="00833556">
            <w:pPr>
              <w:rPr>
                <w:rFonts w:ascii="Arial" w:hAnsi="Arial" w:cs="Arial"/>
                <w:b/>
                <w:sz w:val="24"/>
                <w:szCs w:val="24"/>
              </w:rPr>
            </w:pPr>
          </w:p>
        </w:tc>
        <w:tc>
          <w:tcPr>
            <w:tcW w:w="976" w:type="pct"/>
            <w:tcBorders>
              <w:top w:val="nil"/>
              <w:left w:val="nil"/>
              <w:bottom w:val="nil"/>
              <w:right w:val="nil"/>
            </w:tcBorders>
          </w:tcPr>
          <w:p w14:paraId="6D7C1A5A" w14:textId="77777777" w:rsidR="00833556" w:rsidRDefault="009F4FFC">
            <w:pPr>
              <w:pStyle w:val="Footer"/>
              <w:tabs>
                <w:tab w:val="clear" w:pos="4153"/>
                <w:tab w:val="clear" w:pos="8306"/>
              </w:tabs>
              <w:rPr>
                <w:rFonts w:ascii="Arial" w:hAnsi="Arial" w:cs="Arial"/>
                <w:b/>
                <w:bCs/>
                <w:sz w:val="24"/>
                <w:szCs w:val="24"/>
              </w:rPr>
            </w:pPr>
            <w:r>
              <w:rPr>
                <w:rFonts w:ascii="Arial" w:hAnsi="Arial" w:cs="Arial"/>
                <w:b/>
                <w:bCs/>
                <w:sz w:val="24"/>
                <w:szCs w:val="24"/>
              </w:rPr>
              <w:t xml:space="preserve">Appendix </w:t>
            </w:r>
            <w:r w:rsidR="007567CC">
              <w:rPr>
                <w:rFonts w:ascii="Arial" w:hAnsi="Arial" w:cs="Arial"/>
                <w:b/>
                <w:bCs/>
                <w:sz w:val="24"/>
                <w:szCs w:val="24"/>
              </w:rPr>
              <w:t>M</w:t>
            </w:r>
          </w:p>
          <w:p w14:paraId="4D0BD127" w14:textId="77777777" w:rsidR="009F4FFC" w:rsidRDefault="009F4FFC">
            <w:pPr>
              <w:pStyle w:val="Footer"/>
              <w:tabs>
                <w:tab w:val="clear" w:pos="4153"/>
                <w:tab w:val="clear" w:pos="8306"/>
              </w:tabs>
              <w:rPr>
                <w:rFonts w:ascii="Arial" w:hAnsi="Arial" w:cs="Arial"/>
                <w:b/>
                <w:bCs/>
                <w:sz w:val="24"/>
                <w:szCs w:val="24"/>
              </w:rPr>
            </w:pPr>
            <w:r>
              <w:rPr>
                <w:rFonts w:ascii="Arial" w:hAnsi="Arial" w:cs="Arial"/>
                <w:b/>
                <w:bCs/>
                <w:sz w:val="24"/>
                <w:szCs w:val="24"/>
              </w:rPr>
              <w:t xml:space="preserve">Appendix </w:t>
            </w:r>
            <w:r w:rsidR="007567CC">
              <w:rPr>
                <w:rFonts w:ascii="Arial" w:hAnsi="Arial" w:cs="Arial"/>
                <w:b/>
                <w:bCs/>
                <w:sz w:val="24"/>
                <w:szCs w:val="24"/>
              </w:rPr>
              <w:t>N</w:t>
            </w:r>
          </w:p>
        </w:tc>
        <w:tc>
          <w:tcPr>
            <w:tcW w:w="3072" w:type="pct"/>
            <w:tcBorders>
              <w:top w:val="nil"/>
              <w:left w:val="nil"/>
              <w:bottom w:val="nil"/>
              <w:right w:val="nil"/>
            </w:tcBorders>
          </w:tcPr>
          <w:p w14:paraId="596392B8" w14:textId="77777777" w:rsidR="009F4FFC" w:rsidRDefault="009F4FFC">
            <w:pPr>
              <w:pStyle w:val="Footer"/>
              <w:tabs>
                <w:tab w:val="clear" w:pos="4153"/>
                <w:tab w:val="clear" w:pos="8306"/>
              </w:tabs>
              <w:rPr>
                <w:rFonts w:ascii="Arial" w:hAnsi="Arial" w:cs="Arial"/>
                <w:bCs/>
                <w:sz w:val="24"/>
                <w:szCs w:val="24"/>
              </w:rPr>
            </w:pPr>
            <w:r w:rsidRPr="009F4FFC">
              <w:rPr>
                <w:rFonts w:ascii="Arial" w:hAnsi="Arial" w:cs="Arial"/>
                <w:bCs/>
                <w:sz w:val="24"/>
                <w:szCs w:val="24"/>
              </w:rPr>
              <w:t>Breach Declarations Register</w:t>
            </w:r>
          </w:p>
          <w:p w14:paraId="5C00769B" w14:textId="77777777" w:rsidR="009F4FFC" w:rsidRPr="009F4FFC" w:rsidRDefault="009F4FFC">
            <w:pPr>
              <w:pStyle w:val="Footer"/>
              <w:tabs>
                <w:tab w:val="clear" w:pos="4153"/>
                <w:tab w:val="clear" w:pos="8306"/>
              </w:tabs>
              <w:rPr>
                <w:rFonts w:ascii="Arial" w:hAnsi="Arial" w:cs="Arial"/>
                <w:bCs/>
                <w:sz w:val="24"/>
                <w:szCs w:val="24"/>
              </w:rPr>
            </w:pPr>
            <w:r>
              <w:rPr>
                <w:rFonts w:ascii="Arial" w:hAnsi="Arial" w:cs="Arial"/>
                <w:bCs/>
                <w:sz w:val="24"/>
                <w:szCs w:val="24"/>
              </w:rPr>
              <w:t>Breach Declaration Form</w:t>
            </w:r>
          </w:p>
        </w:tc>
        <w:tc>
          <w:tcPr>
            <w:tcW w:w="566" w:type="pct"/>
            <w:tcBorders>
              <w:top w:val="nil"/>
              <w:left w:val="nil"/>
              <w:bottom w:val="nil"/>
              <w:right w:val="nil"/>
            </w:tcBorders>
          </w:tcPr>
          <w:p w14:paraId="18D30961" w14:textId="1A8E68ED" w:rsidR="00833556" w:rsidRDefault="003717D9" w:rsidP="003717D9">
            <w:pPr>
              <w:jc w:val="center"/>
              <w:rPr>
                <w:rFonts w:ascii="Arial" w:hAnsi="Arial" w:cs="Arial"/>
                <w:b/>
                <w:bCs/>
                <w:sz w:val="24"/>
                <w:szCs w:val="24"/>
              </w:rPr>
            </w:pPr>
            <w:r>
              <w:rPr>
                <w:rFonts w:ascii="Arial" w:hAnsi="Arial" w:cs="Arial"/>
                <w:b/>
                <w:bCs/>
                <w:sz w:val="24"/>
                <w:szCs w:val="24"/>
              </w:rPr>
              <w:t>82</w:t>
            </w:r>
          </w:p>
          <w:p w14:paraId="731B8562" w14:textId="7612AE02" w:rsidR="00BC63C2" w:rsidRDefault="003717D9" w:rsidP="003717D9">
            <w:pPr>
              <w:jc w:val="center"/>
              <w:rPr>
                <w:rFonts w:ascii="Arial" w:hAnsi="Arial" w:cs="Arial"/>
                <w:b/>
                <w:bCs/>
                <w:sz w:val="24"/>
                <w:szCs w:val="24"/>
              </w:rPr>
            </w:pPr>
            <w:r>
              <w:rPr>
                <w:rFonts w:ascii="Arial" w:hAnsi="Arial" w:cs="Arial"/>
                <w:b/>
                <w:bCs/>
                <w:sz w:val="24"/>
                <w:szCs w:val="24"/>
              </w:rPr>
              <w:t>83</w:t>
            </w:r>
          </w:p>
        </w:tc>
      </w:tr>
    </w:tbl>
    <w:p w14:paraId="10F02503" w14:textId="77777777" w:rsidR="00EF4F53" w:rsidRPr="00F20024" w:rsidRDefault="00297FD1">
      <w:pPr>
        <w:pStyle w:val="Caption"/>
        <w:jc w:val="left"/>
        <w:rPr>
          <w:bCs/>
          <w:sz w:val="28"/>
        </w:rPr>
      </w:pPr>
      <w:r>
        <w:rPr>
          <w:sz w:val="28"/>
        </w:rPr>
        <w:br w:type="page"/>
      </w:r>
      <w:r w:rsidRPr="00F20024">
        <w:rPr>
          <w:sz w:val="28"/>
        </w:rPr>
        <w:lastRenderedPageBreak/>
        <w:t>DEFINITIONS</w:t>
      </w:r>
    </w:p>
    <w:p w14:paraId="67C89A69" w14:textId="77777777" w:rsidR="00EF4F53" w:rsidRPr="00F20024" w:rsidRDefault="00EF4F53">
      <w:pPr>
        <w:rPr>
          <w:rFonts w:ascii="Arial" w:hAnsi="Arial" w:cs="Arial"/>
          <w:bCs/>
          <w:sz w:val="24"/>
        </w:rPr>
      </w:pPr>
    </w:p>
    <w:p w14:paraId="15D8A270" w14:textId="77777777" w:rsidR="00EF4F53" w:rsidRPr="00F20024" w:rsidRDefault="00EF4F53">
      <w:pPr>
        <w:rPr>
          <w:rFonts w:ascii="Arial" w:hAnsi="Arial" w:cs="Arial"/>
          <w:bCs/>
          <w:sz w:val="24"/>
        </w:rPr>
      </w:pPr>
    </w:p>
    <w:tbl>
      <w:tblPr>
        <w:tblW w:w="5000" w:type="pct"/>
        <w:tblLook w:val="01E0" w:firstRow="1" w:lastRow="1" w:firstColumn="1" w:lastColumn="1" w:noHBand="0" w:noVBand="0"/>
      </w:tblPr>
      <w:tblGrid>
        <w:gridCol w:w="1989"/>
        <w:gridCol w:w="7037"/>
      </w:tblGrid>
      <w:tr w:rsidR="00EF4F53" w:rsidRPr="00F20024" w14:paraId="561AB0B0" w14:textId="77777777" w:rsidTr="004F38E2">
        <w:tc>
          <w:tcPr>
            <w:tcW w:w="1102" w:type="pct"/>
            <w:shd w:val="clear" w:color="auto" w:fill="auto"/>
          </w:tcPr>
          <w:p w14:paraId="32DC5291" w14:textId="77777777" w:rsidR="00EF4F53" w:rsidRPr="00F20024" w:rsidRDefault="00297FD1">
            <w:pPr>
              <w:pStyle w:val="Header"/>
              <w:tabs>
                <w:tab w:val="clear" w:pos="4153"/>
                <w:tab w:val="clear" w:pos="8306"/>
              </w:tabs>
              <w:rPr>
                <w:rFonts w:cs="Arial"/>
                <w:b/>
                <w:bCs/>
              </w:rPr>
            </w:pPr>
            <w:r w:rsidRPr="00F20024">
              <w:rPr>
                <w:rFonts w:cs="Arial"/>
                <w:b/>
                <w:bCs/>
              </w:rPr>
              <w:t>Term</w:t>
            </w:r>
          </w:p>
          <w:p w14:paraId="49586123" w14:textId="77777777" w:rsidR="00EF4F53" w:rsidRPr="00F20024" w:rsidRDefault="00EF4F53">
            <w:pPr>
              <w:pStyle w:val="Header"/>
              <w:tabs>
                <w:tab w:val="clear" w:pos="4153"/>
                <w:tab w:val="clear" w:pos="8306"/>
              </w:tabs>
              <w:rPr>
                <w:rFonts w:cs="Arial"/>
                <w:b/>
                <w:bCs/>
              </w:rPr>
            </w:pPr>
          </w:p>
        </w:tc>
        <w:tc>
          <w:tcPr>
            <w:tcW w:w="3898" w:type="pct"/>
            <w:shd w:val="clear" w:color="auto" w:fill="auto"/>
          </w:tcPr>
          <w:p w14:paraId="5E935B19" w14:textId="77777777" w:rsidR="00EF4F53" w:rsidRPr="00F20024" w:rsidRDefault="00297FD1">
            <w:pPr>
              <w:pStyle w:val="Header"/>
              <w:tabs>
                <w:tab w:val="clear" w:pos="4153"/>
                <w:tab w:val="clear" w:pos="8306"/>
              </w:tabs>
              <w:rPr>
                <w:rFonts w:cs="Arial"/>
                <w:b/>
                <w:bCs/>
              </w:rPr>
            </w:pPr>
            <w:r w:rsidRPr="00F20024">
              <w:rPr>
                <w:rFonts w:cs="Arial"/>
                <w:b/>
                <w:bCs/>
              </w:rPr>
              <w:t>Definition</w:t>
            </w:r>
          </w:p>
        </w:tc>
      </w:tr>
      <w:tr w:rsidR="00EF4F53" w:rsidRPr="00F20024" w14:paraId="40A9C88B" w14:textId="77777777" w:rsidTr="004F38E2">
        <w:tc>
          <w:tcPr>
            <w:tcW w:w="1102" w:type="pct"/>
            <w:shd w:val="clear" w:color="auto" w:fill="auto"/>
          </w:tcPr>
          <w:p w14:paraId="58F92B46" w14:textId="77777777" w:rsidR="00EF4F53" w:rsidRPr="00F20024" w:rsidRDefault="00297FD1">
            <w:pPr>
              <w:tabs>
                <w:tab w:val="left" w:pos="0"/>
                <w:tab w:val="left" w:pos="1600"/>
                <w:tab w:val="right" w:pos="7600"/>
              </w:tabs>
              <w:rPr>
                <w:rFonts w:ascii="Arial" w:hAnsi="Arial" w:cs="Arial"/>
                <w:sz w:val="24"/>
              </w:rPr>
            </w:pPr>
            <w:r w:rsidRPr="00F20024">
              <w:rPr>
                <w:rFonts w:ascii="Arial" w:hAnsi="Arial" w:cs="Arial"/>
                <w:sz w:val="24"/>
              </w:rPr>
              <w:t>Bribery</w:t>
            </w:r>
          </w:p>
        </w:tc>
        <w:tc>
          <w:tcPr>
            <w:tcW w:w="3898" w:type="pct"/>
            <w:shd w:val="clear" w:color="auto" w:fill="auto"/>
          </w:tcPr>
          <w:p w14:paraId="69FE0660" w14:textId="77777777" w:rsidR="00EF4F53" w:rsidRPr="00F20024" w:rsidRDefault="00297FD1">
            <w:pPr>
              <w:tabs>
                <w:tab w:val="left" w:pos="0"/>
                <w:tab w:val="left" w:pos="1600"/>
                <w:tab w:val="right" w:pos="7600"/>
              </w:tabs>
              <w:rPr>
                <w:rFonts w:ascii="Arial" w:hAnsi="Arial" w:cs="Arial"/>
                <w:sz w:val="24"/>
              </w:rPr>
            </w:pPr>
            <w:r w:rsidRPr="00F20024">
              <w:rPr>
                <w:rFonts w:ascii="Arial" w:hAnsi="Arial" w:cs="Arial"/>
                <w:sz w:val="24"/>
              </w:rPr>
              <w:t>Inducement for an action which is illegal, unethical or a breach of trust.  Inducements can take the form of gifts, loans, fees, rewards or other advantages, both given and received.</w:t>
            </w:r>
          </w:p>
          <w:p w14:paraId="51478AEF" w14:textId="77777777" w:rsidR="00EF4F53" w:rsidRPr="00F20024" w:rsidRDefault="00EF4F53">
            <w:pPr>
              <w:tabs>
                <w:tab w:val="left" w:pos="0"/>
                <w:tab w:val="left" w:pos="1600"/>
                <w:tab w:val="right" w:pos="7600"/>
              </w:tabs>
              <w:rPr>
                <w:rFonts w:ascii="Arial" w:hAnsi="Arial" w:cs="Arial"/>
                <w:bCs/>
                <w:sz w:val="24"/>
                <w:szCs w:val="24"/>
              </w:rPr>
            </w:pPr>
          </w:p>
        </w:tc>
      </w:tr>
      <w:tr w:rsidR="00E25021" w:rsidRPr="00F20024" w14:paraId="29FE8632" w14:textId="77777777" w:rsidTr="004F38E2">
        <w:tc>
          <w:tcPr>
            <w:tcW w:w="1102" w:type="pct"/>
            <w:shd w:val="clear" w:color="auto" w:fill="auto"/>
          </w:tcPr>
          <w:p w14:paraId="4C7F4E8B" w14:textId="77777777" w:rsidR="00E25021" w:rsidRPr="00F20024" w:rsidRDefault="00E25021" w:rsidP="005B0478">
            <w:pPr>
              <w:pStyle w:val="Header"/>
              <w:tabs>
                <w:tab w:val="clear" w:pos="4153"/>
                <w:tab w:val="clear" w:pos="8306"/>
              </w:tabs>
              <w:rPr>
                <w:rFonts w:cs="Arial"/>
              </w:rPr>
            </w:pPr>
            <w:r w:rsidRPr="00F20024">
              <w:rPr>
                <w:rFonts w:cs="Arial"/>
                <w:szCs w:val="24"/>
              </w:rPr>
              <w:t>Commercial sponsorship</w:t>
            </w:r>
          </w:p>
        </w:tc>
        <w:tc>
          <w:tcPr>
            <w:tcW w:w="3898" w:type="pct"/>
            <w:shd w:val="clear" w:color="auto" w:fill="auto"/>
          </w:tcPr>
          <w:p w14:paraId="4AF5005D" w14:textId="77777777" w:rsidR="00E25021" w:rsidRPr="0078358C" w:rsidRDefault="00E25021" w:rsidP="005B0478">
            <w:pPr>
              <w:pStyle w:val="Header"/>
              <w:tabs>
                <w:tab w:val="clear" w:pos="4153"/>
                <w:tab w:val="clear" w:pos="8306"/>
              </w:tabs>
              <w:rPr>
                <w:rFonts w:cs="Arial"/>
                <w:i/>
                <w:iCs/>
                <w:sz w:val="20"/>
              </w:rPr>
            </w:pPr>
            <w:r w:rsidRPr="00AC042B">
              <w:rPr>
                <w:rFonts w:cs="Arial"/>
                <w:szCs w:val="24"/>
              </w:rPr>
              <w:t xml:space="preserve">For the purpose of this Policy, commercial sponsorship is defined as “Funding by an external company of all or part of the costs of a member of staff [or governing body member], NHS research, staff training, pharmaceuticals, meeting rooms, costs associated with meetings, meals, gifts, hospitality, holidays, hotel and transport costs (including trips abroad), provision of free services, equipment, buildings, or premises.” </w:t>
            </w:r>
            <w:r w:rsidRPr="0078358C">
              <w:rPr>
                <w:rFonts w:cs="Arial"/>
                <w:i/>
                <w:iCs/>
                <w:sz w:val="20"/>
              </w:rPr>
              <w:t>Commercial Sponsorship – Ethical Standards for the NHS, November 2000.</w:t>
            </w:r>
          </w:p>
          <w:p w14:paraId="341BCFC5" w14:textId="77777777" w:rsidR="00E25021" w:rsidRPr="00AC042B" w:rsidRDefault="00E25021" w:rsidP="005B0478">
            <w:pPr>
              <w:pStyle w:val="Header"/>
              <w:tabs>
                <w:tab w:val="clear" w:pos="4153"/>
                <w:tab w:val="clear" w:pos="8306"/>
              </w:tabs>
              <w:rPr>
                <w:rFonts w:cs="Arial"/>
                <w:szCs w:val="24"/>
              </w:rPr>
            </w:pPr>
          </w:p>
        </w:tc>
      </w:tr>
      <w:tr w:rsidR="00E25021" w:rsidRPr="00F20024" w14:paraId="5EA88C75" w14:textId="77777777" w:rsidTr="004F38E2">
        <w:tc>
          <w:tcPr>
            <w:tcW w:w="1102" w:type="pct"/>
            <w:shd w:val="clear" w:color="auto" w:fill="auto"/>
          </w:tcPr>
          <w:p w14:paraId="246EE689" w14:textId="77777777" w:rsidR="00E25021" w:rsidRPr="00F20024" w:rsidRDefault="00E25021">
            <w:pPr>
              <w:tabs>
                <w:tab w:val="left" w:pos="0"/>
                <w:tab w:val="left" w:pos="1600"/>
                <w:tab w:val="right" w:pos="7600"/>
              </w:tabs>
              <w:rPr>
                <w:rFonts w:ascii="Arial" w:hAnsi="Arial" w:cs="Arial"/>
                <w:sz w:val="24"/>
              </w:rPr>
            </w:pPr>
            <w:r w:rsidRPr="00F20024">
              <w:rPr>
                <w:rFonts w:ascii="Arial" w:hAnsi="Arial" w:cs="Arial"/>
                <w:sz w:val="24"/>
              </w:rPr>
              <w:t>Conflict of interest</w:t>
            </w:r>
          </w:p>
        </w:tc>
        <w:tc>
          <w:tcPr>
            <w:tcW w:w="3898" w:type="pct"/>
            <w:shd w:val="clear" w:color="auto" w:fill="auto"/>
          </w:tcPr>
          <w:p w14:paraId="4D8EDC5A" w14:textId="77777777" w:rsidR="00E25021" w:rsidRPr="00AC042B" w:rsidRDefault="00EB384F">
            <w:pPr>
              <w:tabs>
                <w:tab w:val="left" w:pos="0"/>
                <w:tab w:val="left" w:pos="1600"/>
                <w:tab w:val="right" w:pos="7600"/>
              </w:tabs>
              <w:rPr>
                <w:rFonts w:ascii="Arial" w:hAnsi="Arial" w:cs="Arial"/>
                <w:sz w:val="24"/>
                <w:szCs w:val="24"/>
              </w:rPr>
            </w:pPr>
            <w:r w:rsidRPr="00AC042B">
              <w:rPr>
                <w:rFonts w:ascii="Arial" w:hAnsi="Arial" w:cs="Arial"/>
                <w:sz w:val="24"/>
                <w:szCs w:val="24"/>
              </w:rPr>
              <w:t xml:space="preserve">A conflict of interest occurs where an individual’s ability to exercise judgement, or act in a role, is or could be impaired or otherwise influenced by his or her involvement in another role or relationship. </w:t>
            </w:r>
          </w:p>
          <w:p w14:paraId="7CA84694" w14:textId="77777777" w:rsidR="00EB384F" w:rsidRPr="00AC042B" w:rsidRDefault="00EB384F">
            <w:pPr>
              <w:tabs>
                <w:tab w:val="left" w:pos="0"/>
                <w:tab w:val="left" w:pos="1600"/>
                <w:tab w:val="right" w:pos="7600"/>
              </w:tabs>
              <w:rPr>
                <w:rFonts w:ascii="Arial" w:hAnsi="Arial" w:cs="Arial"/>
                <w:sz w:val="24"/>
                <w:szCs w:val="24"/>
              </w:rPr>
            </w:pPr>
          </w:p>
        </w:tc>
      </w:tr>
      <w:tr w:rsidR="00E25021" w:rsidRPr="00F20024" w14:paraId="1DAE5DCA" w14:textId="77777777" w:rsidTr="004F38E2">
        <w:tc>
          <w:tcPr>
            <w:tcW w:w="1102" w:type="pct"/>
            <w:shd w:val="clear" w:color="auto" w:fill="auto"/>
          </w:tcPr>
          <w:p w14:paraId="0321458A" w14:textId="77777777" w:rsidR="00E25021" w:rsidRPr="00F20024" w:rsidRDefault="00E25021" w:rsidP="005B0478">
            <w:pPr>
              <w:tabs>
                <w:tab w:val="left" w:pos="0"/>
                <w:tab w:val="left" w:pos="1600"/>
                <w:tab w:val="right" w:pos="7600"/>
              </w:tabs>
              <w:rPr>
                <w:rFonts w:ascii="Arial" w:hAnsi="Arial" w:cs="Arial"/>
                <w:sz w:val="24"/>
              </w:rPr>
            </w:pPr>
            <w:r w:rsidRPr="00F20024">
              <w:rPr>
                <w:rFonts w:ascii="Arial" w:hAnsi="Arial" w:cs="Arial"/>
                <w:sz w:val="24"/>
              </w:rPr>
              <w:t>Corruption</w:t>
            </w:r>
          </w:p>
        </w:tc>
        <w:tc>
          <w:tcPr>
            <w:tcW w:w="3898" w:type="pct"/>
            <w:shd w:val="clear" w:color="auto" w:fill="auto"/>
          </w:tcPr>
          <w:p w14:paraId="2E757B3A" w14:textId="77777777" w:rsidR="00E25021" w:rsidRPr="00F20024" w:rsidRDefault="00E25021" w:rsidP="005B0478">
            <w:pPr>
              <w:tabs>
                <w:tab w:val="left" w:pos="0"/>
                <w:tab w:val="left" w:pos="1600"/>
                <w:tab w:val="right" w:pos="7600"/>
              </w:tabs>
              <w:rPr>
                <w:rFonts w:ascii="Arial" w:hAnsi="Arial" w:cs="Arial"/>
                <w:sz w:val="24"/>
              </w:rPr>
            </w:pPr>
            <w:r w:rsidRPr="00F20024">
              <w:rPr>
                <w:rFonts w:ascii="Arial" w:hAnsi="Arial" w:cs="Arial"/>
                <w:sz w:val="24"/>
              </w:rPr>
              <w:t>This can be broadly defined as the offering or acceptance of inducements, gifts, favours, payment or benefit-in-kind which may influence the action of any person. Corruption does not always result in a loss. The corrupt person may not benefit directly from their deeds; however, they may be unreasonably using their position to give some advantage to another.</w:t>
            </w:r>
          </w:p>
          <w:p w14:paraId="6C052D79" w14:textId="77777777" w:rsidR="00E25021" w:rsidRPr="00F20024" w:rsidRDefault="00E25021" w:rsidP="005B0478">
            <w:pPr>
              <w:tabs>
                <w:tab w:val="left" w:pos="0"/>
                <w:tab w:val="left" w:pos="1600"/>
                <w:tab w:val="right" w:pos="7600"/>
              </w:tabs>
              <w:rPr>
                <w:rFonts w:ascii="Arial" w:hAnsi="Arial" w:cs="Arial"/>
                <w:sz w:val="24"/>
              </w:rPr>
            </w:pPr>
          </w:p>
        </w:tc>
      </w:tr>
      <w:tr w:rsidR="00E25021" w:rsidRPr="00F20024" w14:paraId="3DF6E1BA" w14:textId="77777777" w:rsidTr="004F38E2">
        <w:tc>
          <w:tcPr>
            <w:tcW w:w="1102" w:type="pct"/>
            <w:shd w:val="clear" w:color="auto" w:fill="auto"/>
          </w:tcPr>
          <w:p w14:paraId="4550D856" w14:textId="77777777" w:rsidR="00E25021" w:rsidRPr="00F20024" w:rsidRDefault="00E25021">
            <w:pPr>
              <w:tabs>
                <w:tab w:val="left" w:pos="0"/>
                <w:tab w:val="left" w:pos="1600"/>
                <w:tab w:val="right" w:pos="7600"/>
              </w:tabs>
              <w:rPr>
                <w:rFonts w:ascii="Arial" w:hAnsi="Arial" w:cs="Arial"/>
                <w:sz w:val="24"/>
              </w:rPr>
            </w:pPr>
            <w:r w:rsidRPr="00F20024">
              <w:rPr>
                <w:rFonts w:ascii="Arial" w:hAnsi="Arial" w:cs="Arial"/>
                <w:sz w:val="24"/>
              </w:rPr>
              <w:t>Nolan Principles</w:t>
            </w:r>
          </w:p>
        </w:tc>
        <w:tc>
          <w:tcPr>
            <w:tcW w:w="3898" w:type="pct"/>
            <w:shd w:val="clear" w:color="auto" w:fill="auto"/>
          </w:tcPr>
          <w:p w14:paraId="49883FCC" w14:textId="77777777" w:rsidR="00E25021" w:rsidRPr="00F20024" w:rsidRDefault="00E25021">
            <w:pPr>
              <w:tabs>
                <w:tab w:val="left" w:pos="0"/>
                <w:tab w:val="left" w:pos="1600"/>
                <w:tab w:val="right" w:pos="7600"/>
              </w:tabs>
              <w:rPr>
                <w:rFonts w:ascii="Arial" w:hAnsi="Arial" w:cs="Arial"/>
                <w:sz w:val="24"/>
                <w:szCs w:val="24"/>
                <w:lang w:eastAsia="en-GB"/>
              </w:rPr>
            </w:pPr>
            <w:r w:rsidRPr="00F20024">
              <w:rPr>
                <w:rFonts w:ascii="Arial" w:hAnsi="Arial" w:cs="Arial"/>
                <w:sz w:val="24"/>
                <w:szCs w:val="24"/>
                <w:lang w:eastAsia="en-GB"/>
              </w:rPr>
              <w:t>The seven principles of public life or “Nolan Principles” were established in 1995 by the Committee for Standards in Public Life and set out the ways in which holders of public office should behave in discharging their duties.</w:t>
            </w:r>
          </w:p>
          <w:p w14:paraId="0B0445D0" w14:textId="77777777" w:rsidR="00E25021" w:rsidRPr="00F20024" w:rsidRDefault="00E25021">
            <w:pPr>
              <w:tabs>
                <w:tab w:val="left" w:pos="0"/>
                <w:tab w:val="left" w:pos="1600"/>
                <w:tab w:val="right" w:pos="7600"/>
              </w:tabs>
              <w:rPr>
                <w:rFonts w:ascii="Arial" w:hAnsi="Arial" w:cs="Arial"/>
                <w:sz w:val="24"/>
              </w:rPr>
            </w:pPr>
          </w:p>
        </w:tc>
      </w:tr>
      <w:tr w:rsidR="00E25021" w:rsidRPr="00F20024" w14:paraId="15C19D63" w14:textId="77777777" w:rsidTr="004F38E2">
        <w:tc>
          <w:tcPr>
            <w:tcW w:w="1102" w:type="pct"/>
            <w:shd w:val="clear" w:color="auto" w:fill="auto"/>
          </w:tcPr>
          <w:p w14:paraId="433E7A02" w14:textId="77777777" w:rsidR="00E25021" w:rsidRPr="00F20024" w:rsidRDefault="00E25021">
            <w:pPr>
              <w:pStyle w:val="Header"/>
              <w:tabs>
                <w:tab w:val="clear" w:pos="4153"/>
                <w:tab w:val="clear" w:pos="8306"/>
              </w:tabs>
              <w:rPr>
                <w:rFonts w:cs="Arial"/>
              </w:rPr>
            </w:pPr>
            <w:r w:rsidRPr="00F20024">
              <w:rPr>
                <w:rFonts w:cs="Arial"/>
                <w:szCs w:val="22"/>
                <w:lang w:val="en-US"/>
              </w:rPr>
              <w:t>Third Party</w:t>
            </w:r>
          </w:p>
        </w:tc>
        <w:tc>
          <w:tcPr>
            <w:tcW w:w="3898" w:type="pct"/>
            <w:shd w:val="clear" w:color="auto" w:fill="auto"/>
          </w:tcPr>
          <w:p w14:paraId="4EDB659C" w14:textId="77777777" w:rsidR="00204592" w:rsidRPr="00F20024" w:rsidRDefault="00E25021">
            <w:pPr>
              <w:pStyle w:val="Header"/>
              <w:tabs>
                <w:tab w:val="clear" w:pos="4153"/>
                <w:tab w:val="clear" w:pos="8306"/>
              </w:tabs>
              <w:rPr>
                <w:rFonts w:cs="Arial"/>
                <w:szCs w:val="22"/>
                <w:lang w:val="en-US"/>
              </w:rPr>
            </w:pPr>
            <w:r w:rsidRPr="00F20024">
              <w:rPr>
                <w:rFonts w:cs="Arial"/>
                <w:szCs w:val="22"/>
                <w:lang w:val="en-US"/>
              </w:rPr>
              <w:t xml:space="preserve">In this policy, "third party" means any individual or organisation you </w:t>
            </w:r>
            <w:proofErr w:type="gramStart"/>
            <w:r w:rsidRPr="00F20024">
              <w:rPr>
                <w:rFonts w:cs="Arial"/>
                <w:szCs w:val="22"/>
                <w:lang w:val="en-US"/>
              </w:rPr>
              <w:t>come into contact with</w:t>
            </w:r>
            <w:proofErr w:type="gramEnd"/>
            <w:r w:rsidRPr="00F20024">
              <w:rPr>
                <w:rFonts w:cs="Arial"/>
                <w:szCs w:val="22"/>
                <w:lang w:val="en-US"/>
              </w:rPr>
              <w:t xml:space="preserve"> during the course of your work for the CCG, and includes actual and potential clients, Trusts, suppliers, distributors, business contacts, agents, advisers, and government and public bodies, including their advisors, representatives and officials, politicians and political parties.</w:t>
            </w:r>
          </w:p>
          <w:p w14:paraId="51D5E511" w14:textId="77777777" w:rsidR="00E25021" w:rsidRPr="00F20024" w:rsidRDefault="00E25021">
            <w:pPr>
              <w:pStyle w:val="Header"/>
              <w:tabs>
                <w:tab w:val="clear" w:pos="4153"/>
                <w:tab w:val="clear" w:pos="8306"/>
              </w:tabs>
              <w:rPr>
                <w:rFonts w:cs="Arial"/>
                <w:szCs w:val="22"/>
                <w:lang w:val="en-US"/>
              </w:rPr>
            </w:pPr>
          </w:p>
        </w:tc>
      </w:tr>
      <w:tr w:rsidR="00204592" w:rsidRPr="00F20024" w14:paraId="07726AC2" w14:textId="77777777" w:rsidTr="004F38E2">
        <w:tc>
          <w:tcPr>
            <w:tcW w:w="1102" w:type="pct"/>
            <w:shd w:val="clear" w:color="auto" w:fill="auto"/>
          </w:tcPr>
          <w:p w14:paraId="3FBF9B22" w14:textId="77777777" w:rsidR="00204592" w:rsidRPr="00F20024" w:rsidRDefault="00204592">
            <w:pPr>
              <w:pStyle w:val="Header"/>
              <w:tabs>
                <w:tab w:val="clear" w:pos="4153"/>
                <w:tab w:val="clear" w:pos="8306"/>
              </w:tabs>
              <w:rPr>
                <w:rFonts w:cs="Arial"/>
                <w:szCs w:val="22"/>
                <w:lang w:val="en-US"/>
              </w:rPr>
            </w:pPr>
            <w:r>
              <w:rPr>
                <w:rFonts w:cs="Arial"/>
                <w:szCs w:val="22"/>
                <w:lang w:val="en-US"/>
              </w:rPr>
              <w:t>Probity Registers</w:t>
            </w:r>
          </w:p>
        </w:tc>
        <w:tc>
          <w:tcPr>
            <w:tcW w:w="3898" w:type="pct"/>
            <w:shd w:val="clear" w:color="auto" w:fill="auto"/>
          </w:tcPr>
          <w:p w14:paraId="34AF3BB9" w14:textId="77777777" w:rsidR="00204592" w:rsidRDefault="00204592">
            <w:pPr>
              <w:pStyle w:val="Header"/>
              <w:tabs>
                <w:tab w:val="clear" w:pos="4153"/>
                <w:tab w:val="clear" w:pos="8306"/>
              </w:tabs>
              <w:rPr>
                <w:rFonts w:cs="Arial"/>
                <w:szCs w:val="22"/>
                <w:lang w:val="en-US"/>
              </w:rPr>
            </w:pPr>
            <w:r>
              <w:rPr>
                <w:rFonts w:cs="Arial"/>
                <w:szCs w:val="22"/>
                <w:lang w:val="en-US"/>
              </w:rPr>
              <w:t>This is the generic term used to describe the following:</w:t>
            </w:r>
          </w:p>
          <w:p w14:paraId="4192EFEA" w14:textId="77777777" w:rsidR="00204592" w:rsidRDefault="00204592">
            <w:pPr>
              <w:pStyle w:val="Header"/>
              <w:tabs>
                <w:tab w:val="clear" w:pos="4153"/>
                <w:tab w:val="clear" w:pos="8306"/>
              </w:tabs>
              <w:rPr>
                <w:rFonts w:cs="Arial"/>
                <w:szCs w:val="22"/>
                <w:lang w:val="en-US"/>
              </w:rPr>
            </w:pPr>
          </w:p>
          <w:p w14:paraId="3D0AB754" w14:textId="77777777" w:rsidR="00204592" w:rsidRDefault="00204592" w:rsidP="00204592">
            <w:pPr>
              <w:pStyle w:val="Header"/>
              <w:tabs>
                <w:tab w:val="clear" w:pos="4153"/>
                <w:tab w:val="clear" w:pos="8306"/>
              </w:tabs>
              <w:rPr>
                <w:rFonts w:cs="Arial"/>
                <w:szCs w:val="22"/>
                <w:lang w:val="en-US"/>
              </w:rPr>
            </w:pPr>
            <w:r>
              <w:rPr>
                <w:rFonts w:cs="Arial"/>
                <w:szCs w:val="22"/>
                <w:lang w:val="en-US"/>
              </w:rPr>
              <w:t>Declaration of Interest Register</w:t>
            </w:r>
          </w:p>
          <w:p w14:paraId="5F27EAC1" w14:textId="77777777" w:rsidR="00204592" w:rsidRDefault="00204592" w:rsidP="00204592">
            <w:pPr>
              <w:pStyle w:val="Header"/>
              <w:tabs>
                <w:tab w:val="clear" w:pos="4153"/>
                <w:tab w:val="clear" w:pos="8306"/>
              </w:tabs>
              <w:rPr>
                <w:rFonts w:cs="Arial"/>
                <w:szCs w:val="22"/>
                <w:lang w:val="en-US"/>
              </w:rPr>
            </w:pPr>
            <w:r>
              <w:rPr>
                <w:rFonts w:cs="Arial"/>
                <w:szCs w:val="22"/>
                <w:lang w:val="en-US"/>
              </w:rPr>
              <w:t>Declaration of Gifts and Hospitality Register</w:t>
            </w:r>
          </w:p>
          <w:p w14:paraId="1965D4C5" w14:textId="77777777" w:rsidR="00204592" w:rsidRDefault="00204592" w:rsidP="00204592">
            <w:pPr>
              <w:pStyle w:val="Header"/>
              <w:tabs>
                <w:tab w:val="clear" w:pos="4153"/>
                <w:tab w:val="clear" w:pos="8306"/>
              </w:tabs>
              <w:rPr>
                <w:rFonts w:cs="Arial"/>
                <w:szCs w:val="22"/>
                <w:lang w:val="en-US"/>
              </w:rPr>
            </w:pPr>
            <w:r>
              <w:rPr>
                <w:rFonts w:cs="Arial"/>
                <w:szCs w:val="22"/>
                <w:lang w:val="en-US"/>
              </w:rPr>
              <w:t>Register of Procurement decisions and Contracts Awarded</w:t>
            </w:r>
          </w:p>
          <w:p w14:paraId="72A03732" w14:textId="77777777" w:rsidR="00204592" w:rsidRPr="00F20024" w:rsidRDefault="00204592" w:rsidP="00204592">
            <w:pPr>
              <w:pStyle w:val="Header"/>
              <w:tabs>
                <w:tab w:val="clear" w:pos="4153"/>
                <w:tab w:val="clear" w:pos="8306"/>
              </w:tabs>
              <w:rPr>
                <w:rFonts w:cs="Arial"/>
                <w:szCs w:val="22"/>
                <w:lang w:val="en-US"/>
              </w:rPr>
            </w:pPr>
            <w:r>
              <w:rPr>
                <w:rFonts w:cs="Arial"/>
                <w:szCs w:val="22"/>
                <w:lang w:val="en-US"/>
              </w:rPr>
              <w:t>Breaches Register</w:t>
            </w:r>
          </w:p>
        </w:tc>
      </w:tr>
    </w:tbl>
    <w:p w14:paraId="4B76560A" w14:textId="77777777" w:rsidR="00EC2429" w:rsidRDefault="00EC2429">
      <w:r>
        <w:br w:type="page"/>
      </w:r>
    </w:p>
    <w:tbl>
      <w:tblPr>
        <w:tblW w:w="5000" w:type="pct"/>
        <w:tblLook w:val="01E0" w:firstRow="1" w:lastRow="1" w:firstColumn="1" w:lastColumn="1" w:noHBand="0" w:noVBand="0"/>
      </w:tblPr>
      <w:tblGrid>
        <w:gridCol w:w="1989"/>
        <w:gridCol w:w="7037"/>
      </w:tblGrid>
      <w:tr w:rsidR="00204592" w:rsidRPr="00F20024" w14:paraId="3CC9CD57" w14:textId="77777777" w:rsidTr="004F38E2">
        <w:tc>
          <w:tcPr>
            <w:tcW w:w="1102" w:type="pct"/>
            <w:shd w:val="clear" w:color="auto" w:fill="auto"/>
          </w:tcPr>
          <w:p w14:paraId="15CF9501" w14:textId="77777777" w:rsidR="00204592" w:rsidRDefault="00204592">
            <w:pPr>
              <w:pStyle w:val="Header"/>
              <w:tabs>
                <w:tab w:val="clear" w:pos="4153"/>
                <w:tab w:val="clear" w:pos="8306"/>
              </w:tabs>
              <w:rPr>
                <w:rFonts w:cs="Arial"/>
                <w:szCs w:val="22"/>
                <w:lang w:val="en-US"/>
              </w:rPr>
            </w:pPr>
          </w:p>
          <w:p w14:paraId="5793F2E5" w14:textId="77777777" w:rsidR="00204592" w:rsidRDefault="00204592">
            <w:pPr>
              <w:pStyle w:val="Header"/>
              <w:tabs>
                <w:tab w:val="clear" w:pos="4153"/>
                <w:tab w:val="clear" w:pos="8306"/>
              </w:tabs>
              <w:rPr>
                <w:rFonts w:cs="Arial"/>
                <w:szCs w:val="22"/>
                <w:lang w:val="en-US"/>
              </w:rPr>
            </w:pPr>
            <w:r>
              <w:rPr>
                <w:rFonts w:cs="Arial"/>
                <w:szCs w:val="22"/>
                <w:lang w:val="en-US"/>
              </w:rPr>
              <w:t>Individuals</w:t>
            </w:r>
          </w:p>
        </w:tc>
        <w:tc>
          <w:tcPr>
            <w:tcW w:w="3898" w:type="pct"/>
            <w:shd w:val="clear" w:color="auto" w:fill="auto"/>
          </w:tcPr>
          <w:p w14:paraId="61DA297C" w14:textId="77777777" w:rsidR="00204592" w:rsidRDefault="00204592">
            <w:pPr>
              <w:pStyle w:val="Header"/>
              <w:tabs>
                <w:tab w:val="clear" w:pos="4153"/>
                <w:tab w:val="clear" w:pos="8306"/>
              </w:tabs>
              <w:rPr>
                <w:rFonts w:cs="Arial"/>
                <w:szCs w:val="22"/>
                <w:lang w:val="en-US"/>
              </w:rPr>
            </w:pPr>
          </w:p>
          <w:p w14:paraId="09766247" w14:textId="77777777" w:rsidR="00204592" w:rsidRDefault="00761260">
            <w:pPr>
              <w:pStyle w:val="Header"/>
              <w:tabs>
                <w:tab w:val="clear" w:pos="4153"/>
                <w:tab w:val="clear" w:pos="8306"/>
              </w:tabs>
              <w:rPr>
                <w:rFonts w:cs="Arial"/>
                <w:szCs w:val="22"/>
                <w:lang w:val="en-US"/>
              </w:rPr>
            </w:pPr>
            <w:r>
              <w:rPr>
                <w:rFonts w:cs="Arial"/>
                <w:szCs w:val="22"/>
                <w:lang w:val="en-US"/>
              </w:rPr>
              <w:t>All CCG employees including:</w:t>
            </w:r>
          </w:p>
          <w:p w14:paraId="1DA4E44F"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All full and part-time staff</w:t>
            </w:r>
          </w:p>
          <w:p w14:paraId="59D76C1C"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 xml:space="preserve">Any staff on sessional or </w:t>
            </w:r>
            <w:proofErr w:type="gramStart"/>
            <w:r>
              <w:rPr>
                <w:rFonts w:cs="Arial"/>
                <w:szCs w:val="22"/>
                <w:lang w:val="en-US"/>
              </w:rPr>
              <w:t>short term</w:t>
            </w:r>
            <w:proofErr w:type="gramEnd"/>
            <w:r>
              <w:rPr>
                <w:rFonts w:cs="Arial"/>
                <w:szCs w:val="22"/>
                <w:lang w:val="en-US"/>
              </w:rPr>
              <w:t xml:space="preserve"> contracts</w:t>
            </w:r>
          </w:p>
          <w:p w14:paraId="385B5DF7"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Any students and trainees (including apprentices)</w:t>
            </w:r>
          </w:p>
          <w:p w14:paraId="2430A6DF"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Agency staff</w:t>
            </w:r>
          </w:p>
          <w:p w14:paraId="797E8031"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Seconded staff</w:t>
            </w:r>
          </w:p>
          <w:p w14:paraId="0508C713" w14:textId="77777777" w:rsidR="00761260" w:rsidRDefault="00761260" w:rsidP="00C97713">
            <w:pPr>
              <w:pStyle w:val="Header"/>
              <w:numPr>
                <w:ilvl w:val="0"/>
                <w:numId w:val="66"/>
              </w:numPr>
              <w:tabs>
                <w:tab w:val="clear" w:pos="4153"/>
                <w:tab w:val="clear" w:pos="8306"/>
              </w:tabs>
              <w:rPr>
                <w:rFonts w:cs="Arial"/>
                <w:szCs w:val="22"/>
                <w:lang w:val="en-US"/>
              </w:rPr>
            </w:pPr>
            <w:r>
              <w:rPr>
                <w:rFonts w:cs="Arial"/>
                <w:szCs w:val="22"/>
                <w:lang w:val="en-US"/>
              </w:rPr>
              <w:t>Self-employed consultants or other individuals working for the CCG under a contract for services</w:t>
            </w:r>
          </w:p>
        </w:tc>
      </w:tr>
    </w:tbl>
    <w:p w14:paraId="24D7473E" w14:textId="77777777" w:rsidR="00EF4F53" w:rsidRPr="00F20024" w:rsidRDefault="00EF4F53">
      <w:pPr>
        <w:rPr>
          <w:rFonts w:ascii="Arial" w:hAnsi="Arial" w:cs="Arial"/>
          <w:bCs/>
          <w:sz w:val="24"/>
        </w:rPr>
      </w:pPr>
    </w:p>
    <w:p w14:paraId="71D4D7AF" w14:textId="77777777" w:rsidR="00EF4F53" w:rsidRPr="00F20024" w:rsidRDefault="00EF4F53">
      <w:pPr>
        <w:rPr>
          <w:rFonts w:ascii="Arial" w:hAnsi="Arial" w:cs="Arial"/>
          <w:bCs/>
          <w:sz w:val="24"/>
        </w:rPr>
      </w:pPr>
    </w:p>
    <w:p w14:paraId="0D633D54" w14:textId="77777777" w:rsidR="00EF4F53" w:rsidRPr="00F20024" w:rsidRDefault="00EF4F53">
      <w:pPr>
        <w:rPr>
          <w:rFonts w:ascii="Arial" w:hAnsi="Arial" w:cs="Arial"/>
          <w:bCs/>
          <w:sz w:val="24"/>
        </w:rPr>
      </w:pPr>
    </w:p>
    <w:p w14:paraId="33347098" w14:textId="77777777" w:rsidR="00EF4F53" w:rsidRPr="00334625" w:rsidRDefault="00297FD1">
      <w:pPr>
        <w:pStyle w:val="Heading4"/>
        <w:jc w:val="left"/>
        <w:rPr>
          <w:szCs w:val="24"/>
        </w:rPr>
      </w:pPr>
      <w:r w:rsidRPr="00F20024">
        <w:rPr>
          <w:bCs/>
        </w:rPr>
        <w:br w:type="page"/>
      </w:r>
      <w:r w:rsidRPr="00334625">
        <w:rPr>
          <w:sz w:val="28"/>
          <w:szCs w:val="24"/>
        </w:rPr>
        <w:lastRenderedPageBreak/>
        <w:t>SECTION A – POLICY</w:t>
      </w:r>
    </w:p>
    <w:p w14:paraId="7DD05015" w14:textId="77777777" w:rsidR="00EF4F53" w:rsidRPr="00F20024" w:rsidRDefault="00EF4F53">
      <w:pPr>
        <w:rPr>
          <w:rFonts w:ascii="Arial" w:hAnsi="Arial" w:cs="Arial"/>
          <w:b/>
          <w:bCs/>
          <w:sz w:val="24"/>
          <w:szCs w:val="24"/>
        </w:rPr>
      </w:pPr>
    </w:p>
    <w:p w14:paraId="3B9D1FCE" w14:textId="77777777" w:rsidR="00EF4F53" w:rsidRPr="00C577A2" w:rsidRDefault="00EF4F53" w:rsidP="00C577A2">
      <w:pPr>
        <w:rPr>
          <w:rFonts w:ascii="Arial" w:hAnsi="Arial" w:cs="Arial"/>
          <w:b/>
          <w:bCs/>
          <w:sz w:val="24"/>
          <w:szCs w:val="24"/>
        </w:rPr>
      </w:pPr>
    </w:p>
    <w:p w14:paraId="15D9E426" w14:textId="77777777" w:rsidR="00EF4F53" w:rsidRPr="00C577A2" w:rsidRDefault="00297FD1" w:rsidP="00C577A2">
      <w:pPr>
        <w:numPr>
          <w:ilvl w:val="0"/>
          <w:numId w:val="6"/>
        </w:numPr>
        <w:rPr>
          <w:rFonts w:ascii="Arial" w:hAnsi="Arial" w:cs="Arial"/>
          <w:b/>
          <w:bCs/>
          <w:sz w:val="24"/>
          <w:szCs w:val="24"/>
        </w:rPr>
      </w:pPr>
      <w:r w:rsidRPr="00C577A2">
        <w:rPr>
          <w:rFonts w:ascii="Arial" w:hAnsi="Arial" w:cs="Arial"/>
          <w:b/>
          <w:bCs/>
          <w:sz w:val="24"/>
          <w:szCs w:val="24"/>
        </w:rPr>
        <w:t xml:space="preserve">Policy Statement, Aims </w:t>
      </w:r>
      <w:r w:rsidR="00483271">
        <w:rPr>
          <w:rFonts w:ascii="Arial" w:hAnsi="Arial" w:cs="Arial"/>
          <w:b/>
          <w:bCs/>
          <w:sz w:val="24"/>
          <w:szCs w:val="24"/>
        </w:rPr>
        <w:t>and</w:t>
      </w:r>
      <w:r w:rsidRPr="00C577A2">
        <w:rPr>
          <w:rFonts w:ascii="Arial" w:hAnsi="Arial" w:cs="Arial"/>
          <w:b/>
          <w:bCs/>
          <w:sz w:val="24"/>
          <w:szCs w:val="24"/>
        </w:rPr>
        <w:t xml:space="preserve"> Objectives</w:t>
      </w:r>
    </w:p>
    <w:p w14:paraId="63125620" w14:textId="77777777" w:rsidR="00EF4F53" w:rsidRPr="00C577A2" w:rsidRDefault="00EF4F53" w:rsidP="00C577A2">
      <w:pPr>
        <w:autoSpaceDE w:val="0"/>
        <w:autoSpaceDN w:val="0"/>
        <w:adjustRightInd w:val="0"/>
        <w:rPr>
          <w:rFonts w:ascii="Arial" w:hAnsi="Arial" w:cs="Arial"/>
          <w:color w:val="000000"/>
          <w:sz w:val="24"/>
          <w:szCs w:val="24"/>
          <w:lang w:eastAsia="en-GB"/>
        </w:rPr>
      </w:pPr>
    </w:p>
    <w:p w14:paraId="517EFF09" w14:textId="77777777" w:rsidR="00EF4F53" w:rsidRPr="00C577A2" w:rsidRDefault="00297FD1" w:rsidP="00C577A2">
      <w:pPr>
        <w:autoSpaceDE w:val="0"/>
        <w:autoSpaceDN w:val="0"/>
        <w:adjustRightInd w:val="0"/>
        <w:rPr>
          <w:rFonts w:ascii="Arial" w:hAnsi="Arial" w:cs="Arial"/>
          <w:color w:val="000000"/>
          <w:sz w:val="24"/>
          <w:szCs w:val="24"/>
          <w:lang w:eastAsia="en-GB"/>
        </w:rPr>
      </w:pPr>
      <w:r w:rsidRPr="00C577A2">
        <w:rPr>
          <w:rFonts w:ascii="Arial" w:hAnsi="Arial" w:cs="Arial"/>
          <w:color w:val="000000"/>
          <w:sz w:val="24"/>
          <w:szCs w:val="24"/>
          <w:lang w:eastAsia="en-GB"/>
        </w:rPr>
        <w:t xml:space="preserve">All members of NHS boards and Clinical Commissioning Group governing bodies should understand and be committed to the practice of good governance and to the legal and regulatory frameworks in which they operate. As individuals they must understand both the extent and limitations of their personal responsibilities. </w:t>
      </w:r>
      <w:r w:rsidRPr="00C577A2">
        <w:rPr>
          <w:rFonts w:ascii="Arial" w:hAnsi="Arial" w:cs="Arial"/>
          <w:sz w:val="24"/>
          <w:szCs w:val="24"/>
        </w:rPr>
        <w:t xml:space="preserve">NHS </w:t>
      </w:r>
      <w:r w:rsidR="005C11A8">
        <w:rPr>
          <w:rFonts w:ascii="Arial" w:hAnsi="Arial" w:cs="Arial"/>
          <w:sz w:val="24"/>
          <w:szCs w:val="24"/>
        </w:rPr>
        <w:t>Sheffield</w:t>
      </w:r>
      <w:r w:rsidRPr="00C577A2">
        <w:rPr>
          <w:rFonts w:ascii="Arial" w:hAnsi="Arial" w:cs="Arial"/>
          <w:sz w:val="24"/>
          <w:szCs w:val="24"/>
        </w:rPr>
        <w:t xml:space="preserve"> CCG adopts a transparent approach to all our activities, which are undertaken in line with the Nolan Principles (Appendix A). All Governing Body members are required to abide by the </w:t>
      </w:r>
      <w:r w:rsidRPr="00C577A2">
        <w:rPr>
          <w:rFonts w:ascii="Arial" w:hAnsi="Arial" w:cs="Arial"/>
          <w:color w:val="000000"/>
          <w:sz w:val="24"/>
          <w:szCs w:val="24"/>
          <w:lang w:eastAsia="en-GB"/>
        </w:rPr>
        <w:t xml:space="preserve">Standards for members of NHS Boards and CCG governing bodies in England </w:t>
      </w:r>
      <w:r w:rsidRPr="00C577A2">
        <w:rPr>
          <w:rFonts w:ascii="Arial" w:hAnsi="Arial" w:cs="Arial"/>
          <w:i/>
          <w:color w:val="000000"/>
          <w:sz w:val="24"/>
          <w:szCs w:val="24"/>
          <w:lang w:eastAsia="en-GB"/>
        </w:rPr>
        <w:t xml:space="preserve">(Professional Standards Authority – November 2012) </w:t>
      </w:r>
      <w:r w:rsidRPr="00C577A2">
        <w:rPr>
          <w:rFonts w:ascii="Arial" w:hAnsi="Arial" w:cs="Arial"/>
          <w:color w:val="000000"/>
          <w:sz w:val="24"/>
          <w:szCs w:val="24"/>
          <w:lang w:eastAsia="en-GB"/>
        </w:rPr>
        <w:t>(Appendix B).</w:t>
      </w:r>
      <w:r w:rsidR="00032DD4" w:rsidRPr="00C577A2">
        <w:rPr>
          <w:rFonts w:ascii="Arial" w:hAnsi="Arial" w:cs="Arial"/>
          <w:color w:val="000000"/>
          <w:sz w:val="24"/>
          <w:szCs w:val="24"/>
          <w:lang w:eastAsia="en-GB"/>
        </w:rPr>
        <w:t xml:space="preserve"> </w:t>
      </w:r>
    </w:p>
    <w:p w14:paraId="100AEE50" w14:textId="77777777" w:rsidR="00EF4F53" w:rsidRPr="00C577A2" w:rsidRDefault="00EF4F53" w:rsidP="00C577A2">
      <w:pPr>
        <w:autoSpaceDE w:val="0"/>
        <w:autoSpaceDN w:val="0"/>
        <w:adjustRightInd w:val="0"/>
        <w:rPr>
          <w:rFonts w:ascii="Arial" w:hAnsi="Arial" w:cs="Arial"/>
          <w:color w:val="000000"/>
          <w:sz w:val="24"/>
          <w:szCs w:val="24"/>
          <w:lang w:eastAsia="en-GB"/>
        </w:rPr>
      </w:pPr>
    </w:p>
    <w:p w14:paraId="0E653813" w14:textId="77777777" w:rsidR="00EF4F53" w:rsidRPr="00AC042B" w:rsidRDefault="00297FD1" w:rsidP="00C577A2">
      <w:pPr>
        <w:autoSpaceDE w:val="0"/>
        <w:autoSpaceDN w:val="0"/>
        <w:adjustRightInd w:val="0"/>
        <w:rPr>
          <w:rFonts w:ascii="Arial" w:hAnsi="Arial" w:cs="Arial"/>
          <w:sz w:val="24"/>
          <w:szCs w:val="24"/>
        </w:rPr>
      </w:pPr>
      <w:r w:rsidRPr="00C577A2">
        <w:rPr>
          <w:rFonts w:ascii="Arial" w:hAnsi="Arial" w:cs="Arial"/>
          <w:sz w:val="24"/>
          <w:szCs w:val="24"/>
        </w:rPr>
        <w:t xml:space="preserve">By virtue of section 14O of the 2006 </w:t>
      </w:r>
      <w:r w:rsidR="00DE4E9B" w:rsidRPr="00C577A2">
        <w:rPr>
          <w:rFonts w:ascii="Arial" w:hAnsi="Arial" w:cs="Arial"/>
          <w:sz w:val="24"/>
          <w:szCs w:val="24"/>
        </w:rPr>
        <w:t xml:space="preserve">NHS </w:t>
      </w:r>
      <w:r w:rsidRPr="00C577A2">
        <w:rPr>
          <w:rFonts w:ascii="Arial" w:hAnsi="Arial" w:cs="Arial"/>
          <w:sz w:val="24"/>
          <w:szCs w:val="24"/>
        </w:rPr>
        <w:t xml:space="preserve">Act, as inserted by Section 25 of the </w:t>
      </w:r>
      <w:r w:rsidR="00DE4E9B" w:rsidRPr="00C577A2">
        <w:rPr>
          <w:rFonts w:ascii="Arial" w:hAnsi="Arial" w:cs="Arial"/>
          <w:sz w:val="24"/>
          <w:szCs w:val="24"/>
        </w:rPr>
        <w:t xml:space="preserve">Health </w:t>
      </w:r>
      <w:r w:rsidR="00483271">
        <w:rPr>
          <w:rFonts w:ascii="Arial" w:hAnsi="Arial" w:cs="Arial"/>
          <w:sz w:val="24"/>
          <w:szCs w:val="24"/>
        </w:rPr>
        <w:t>and</w:t>
      </w:r>
      <w:r w:rsidR="00DE4E9B" w:rsidRPr="00C577A2">
        <w:rPr>
          <w:rFonts w:ascii="Arial" w:hAnsi="Arial" w:cs="Arial"/>
          <w:sz w:val="24"/>
          <w:szCs w:val="24"/>
        </w:rPr>
        <w:t xml:space="preserve"> Social Care Act </w:t>
      </w:r>
      <w:r w:rsidRPr="00C577A2">
        <w:rPr>
          <w:rFonts w:ascii="Arial" w:hAnsi="Arial" w:cs="Arial"/>
          <w:sz w:val="24"/>
          <w:szCs w:val="24"/>
        </w:rPr>
        <w:t xml:space="preserve">2012, NHS </w:t>
      </w:r>
      <w:r w:rsidR="00980698">
        <w:rPr>
          <w:rFonts w:ascii="Arial" w:hAnsi="Arial" w:cs="Arial"/>
          <w:sz w:val="24"/>
          <w:szCs w:val="24"/>
        </w:rPr>
        <w:t>Sheffield</w:t>
      </w:r>
      <w:r w:rsidRPr="00C577A2">
        <w:rPr>
          <w:rFonts w:ascii="Arial" w:hAnsi="Arial" w:cs="Arial"/>
          <w:sz w:val="24"/>
          <w:szCs w:val="24"/>
        </w:rPr>
        <w:t xml:space="preserve"> CCG is required to </w:t>
      </w:r>
      <w:proofErr w:type="gramStart"/>
      <w:r w:rsidRPr="00C577A2">
        <w:rPr>
          <w:rFonts w:ascii="Arial" w:hAnsi="Arial" w:cs="Arial"/>
          <w:sz w:val="24"/>
          <w:szCs w:val="24"/>
        </w:rPr>
        <w:t>make arrangements</w:t>
      </w:r>
      <w:proofErr w:type="gramEnd"/>
      <w:r w:rsidRPr="00C577A2">
        <w:rPr>
          <w:rFonts w:ascii="Arial" w:hAnsi="Arial" w:cs="Arial"/>
          <w:sz w:val="24"/>
          <w:szCs w:val="24"/>
        </w:rPr>
        <w:t xml:space="preserve"> to manage conflicts and potential conflicts of interest to ensure that d</w:t>
      </w:r>
      <w:r w:rsidRPr="00C577A2">
        <w:rPr>
          <w:rFonts w:ascii="Arial" w:hAnsi="Arial" w:cs="Arial"/>
          <w:snapToGrid w:val="0"/>
          <w:sz w:val="24"/>
          <w:szCs w:val="24"/>
        </w:rPr>
        <w:t xml:space="preserve">ecisions made </w:t>
      </w:r>
      <w:r w:rsidRPr="00AC042B">
        <w:rPr>
          <w:rFonts w:ascii="Arial" w:hAnsi="Arial" w:cs="Arial"/>
          <w:snapToGrid w:val="0"/>
          <w:sz w:val="24"/>
          <w:szCs w:val="24"/>
        </w:rPr>
        <w:t xml:space="preserve">by the CCG will be taken and seen to be taken without any possibility of the influence of external or private interest. </w:t>
      </w:r>
      <w:r w:rsidRPr="00AC042B">
        <w:rPr>
          <w:rFonts w:ascii="Arial" w:hAnsi="Arial" w:cs="Arial"/>
          <w:sz w:val="24"/>
          <w:szCs w:val="24"/>
        </w:rPr>
        <w:t xml:space="preserve">Clinical Commissioning Groups (CCGs) </w:t>
      </w:r>
      <w:r w:rsidR="0069631E" w:rsidRPr="00AC042B">
        <w:rPr>
          <w:rFonts w:ascii="Arial" w:hAnsi="Arial" w:cs="Arial"/>
          <w:sz w:val="24"/>
          <w:szCs w:val="24"/>
        </w:rPr>
        <w:t xml:space="preserve">manage </w:t>
      </w:r>
      <w:r w:rsidRPr="00AC042B">
        <w:rPr>
          <w:rFonts w:ascii="Arial" w:hAnsi="Arial" w:cs="Arial"/>
          <w:sz w:val="24"/>
          <w:szCs w:val="24"/>
        </w:rPr>
        <w:t xml:space="preserve">conflicts of interest as part of their day-to-day activities. </w:t>
      </w:r>
      <w:r w:rsidR="00DE7D99" w:rsidRPr="00AC042B">
        <w:rPr>
          <w:rFonts w:ascii="Arial" w:hAnsi="Arial" w:cs="Arial"/>
          <w:sz w:val="24"/>
          <w:szCs w:val="24"/>
        </w:rPr>
        <w:t xml:space="preserve">This commitment is captured in our Constitution. </w:t>
      </w:r>
      <w:r w:rsidRPr="00AC042B">
        <w:rPr>
          <w:rFonts w:ascii="Arial" w:hAnsi="Arial" w:cs="Arial"/>
          <w:sz w:val="24"/>
          <w:szCs w:val="24"/>
        </w:rPr>
        <w:t xml:space="preserve">Effective handling of conflicts </w:t>
      </w:r>
      <w:r w:rsidR="0069631E" w:rsidRPr="00AC042B">
        <w:rPr>
          <w:rFonts w:ascii="Arial" w:hAnsi="Arial" w:cs="Arial"/>
          <w:sz w:val="24"/>
          <w:szCs w:val="24"/>
        </w:rPr>
        <w:t xml:space="preserve">of interest </w:t>
      </w:r>
      <w:r w:rsidRPr="00AC042B">
        <w:rPr>
          <w:rFonts w:ascii="Arial" w:hAnsi="Arial" w:cs="Arial"/>
          <w:sz w:val="24"/>
          <w:szCs w:val="24"/>
        </w:rPr>
        <w:t xml:space="preserve">is crucial for the maintenance of public trust in the commissioning system. NHS </w:t>
      </w:r>
      <w:r w:rsidR="005C11A8">
        <w:rPr>
          <w:rFonts w:ascii="Arial" w:hAnsi="Arial" w:cs="Arial"/>
          <w:sz w:val="24"/>
          <w:szCs w:val="24"/>
        </w:rPr>
        <w:t>Sheffield</w:t>
      </w:r>
      <w:r w:rsidRPr="00AC042B">
        <w:rPr>
          <w:rFonts w:ascii="Arial" w:hAnsi="Arial" w:cs="Arial"/>
          <w:sz w:val="24"/>
          <w:szCs w:val="24"/>
        </w:rPr>
        <w:t xml:space="preserve"> CCG’s effective handling of conflicts of interest will serve to give confidence to patients, providers, parliament and taxpayers that our commissioning decisions are robust, fair, transparent, and offer value for money. </w:t>
      </w:r>
    </w:p>
    <w:p w14:paraId="5C24EF8A" w14:textId="77777777" w:rsidR="00EF4F53" w:rsidRPr="00AC042B" w:rsidRDefault="00EF4F53" w:rsidP="00C577A2">
      <w:pPr>
        <w:autoSpaceDE w:val="0"/>
        <w:autoSpaceDN w:val="0"/>
        <w:adjustRightInd w:val="0"/>
        <w:rPr>
          <w:rFonts w:ascii="Arial" w:hAnsi="Arial" w:cs="Arial"/>
          <w:sz w:val="24"/>
          <w:szCs w:val="24"/>
        </w:rPr>
      </w:pPr>
    </w:p>
    <w:p w14:paraId="10067BA5" w14:textId="77777777" w:rsidR="00EF4F53" w:rsidRPr="00AC042B" w:rsidRDefault="00297FD1" w:rsidP="00C577A2">
      <w:pPr>
        <w:pStyle w:val="BodyTextIndent"/>
        <w:ind w:left="0" w:firstLine="0"/>
        <w:jc w:val="left"/>
        <w:rPr>
          <w:rFonts w:ascii="Arial" w:hAnsi="Arial" w:cs="Arial"/>
          <w:szCs w:val="24"/>
        </w:rPr>
      </w:pPr>
      <w:r w:rsidRPr="00AC042B">
        <w:rPr>
          <w:rFonts w:ascii="Arial" w:hAnsi="Arial" w:cs="Arial"/>
          <w:szCs w:val="24"/>
        </w:rPr>
        <w:t xml:space="preserve">NHS </w:t>
      </w:r>
      <w:r w:rsidR="00980698">
        <w:rPr>
          <w:rFonts w:ascii="Arial" w:hAnsi="Arial" w:cs="Arial"/>
          <w:szCs w:val="24"/>
        </w:rPr>
        <w:t>Sheffield</w:t>
      </w:r>
      <w:r w:rsidRPr="00AC042B">
        <w:rPr>
          <w:rFonts w:ascii="Arial" w:hAnsi="Arial" w:cs="Arial"/>
          <w:szCs w:val="24"/>
        </w:rPr>
        <w:t xml:space="preserve"> CCG is also committed to collaborative working with partners and stakeholders to improve the health of residents within </w:t>
      </w:r>
      <w:r w:rsidR="00980698">
        <w:rPr>
          <w:rFonts w:ascii="Arial" w:hAnsi="Arial" w:cs="Arial"/>
          <w:szCs w:val="24"/>
        </w:rPr>
        <w:t>Sheffield</w:t>
      </w:r>
      <w:r w:rsidRPr="00AC042B">
        <w:rPr>
          <w:rFonts w:ascii="Arial" w:hAnsi="Arial" w:cs="Arial"/>
          <w:szCs w:val="24"/>
        </w:rPr>
        <w:t xml:space="preserve">.  NHS </w:t>
      </w:r>
      <w:r w:rsidR="00980698">
        <w:rPr>
          <w:rFonts w:ascii="Arial" w:hAnsi="Arial" w:cs="Arial"/>
          <w:szCs w:val="24"/>
        </w:rPr>
        <w:t>Sheffield</w:t>
      </w:r>
      <w:r w:rsidRPr="00AC042B">
        <w:rPr>
          <w:rFonts w:ascii="Arial" w:hAnsi="Arial" w:cs="Arial"/>
          <w:szCs w:val="24"/>
        </w:rPr>
        <w:t xml:space="preserve"> CCG recognises the benefits which multi-agency partnership working can deliver and must ensure that these partnerships are in accordance with the Nolan Principles.</w:t>
      </w:r>
    </w:p>
    <w:p w14:paraId="63C21BBE" w14:textId="77777777" w:rsidR="00EF4F53" w:rsidRPr="00AC042B" w:rsidRDefault="00EF4F53" w:rsidP="00C577A2">
      <w:pPr>
        <w:pStyle w:val="BodyTextIndent"/>
        <w:jc w:val="left"/>
        <w:rPr>
          <w:rFonts w:ascii="Arial" w:hAnsi="Arial" w:cs="Arial"/>
          <w:szCs w:val="24"/>
        </w:rPr>
      </w:pPr>
    </w:p>
    <w:p w14:paraId="28AF27B5" w14:textId="77777777" w:rsidR="00EF4F53" w:rsidRPr="00AC042B" w:rsidRDefault="00297FD1" w:rsidP="00C577A2">
      <w:pPr>
        <w:rPr>
          <w:rFonts w:ascii="Arial" w:hAnsi="Arial" w:cs="Arial"/>
          <w:sz w:val="24"/>
          <w:szCs w:val="24"/>
        </w:rPr>
      </w:pPr>
      <w:r w:rsidRPr="00AC042B">
        <w:rPr>
          <w:rFonts w:ascii="Arial" w:hAnsi="Arial" w:cs="Arial"/>
          <w:sz w:val="24"/>
          <w:szCs w:val="24"/>
        </w:rPr>
        <w:t xml:space="preserve">This Policy sets out our Standards of Business </w:t>
      </w:r>
      <w:r w:rsidRPr="00AC042B">
        <w:rPr>
          <w:rFonts w:ascii="Arial" w:hAnsi="Arial" w:cs="Arial"/>
          <w:sz w:val="24"/>
          <w:szCs w:val="24"/>
        </w:rPr>
        <w:tab/>
        <w:t xml:space="preserve">Conduct, our approach to identifying, managing and recording conflicts of interest that may arise during the course of NHS </w:t>
      </w:r>
      <w:r w:rsidR="00980698">
        <w:rPr>
          <w:rFonts w:ascii="Arial" w:hAnsi="Arial" w:cs="Arial"/>
          <w:sz w:val="24"/>
          <w:szCs w:val="24"/>
        </w:rPr>
        <w:t>Sheffield</w:t>
      </w:r>
      <w:r w:rsidRPr="00AC042B">
        <w:rPr>
          <w:rFonts w:ascii="Arial" w:hAnsi="Arial" w:cs="Arial"/>
          <w:sz w:val="24"/>
          <w:szCs w:val="24"/>
        </w:rPr>
        <w:t xml:space="preserve"> CCG fulfilling its duties, and our management of gifts, hospitality and sponsorship.</w:t>
      </w:r>
    </w:p>
    <w:p w14:paraId="629322DE" w14:textId="77777777" w:rsidR="00EF4F53" w:rsidRPr="00AC042B" w:rsidRDefault="00EF4F53" w:rsidP="00C577A2">
      <w:pPr>
        <w:ind w:firstLine="720"/>
        <w:rPr>
          <w:rFonts w:ascii="Arial" w:hAnsi="Arial" w:cs="Arial"/>
          <w:sz w:val="24"/>
          <w:szCs w:val="24"/>
        </w:rPr>
      </w:pPr>
    </w:p>
    <w:p w14:paraId="41AD8FDE" w14:textId="77777777" w:rsidR="00EF4F53" w:rsidRPr="00AC042B" w:rsidRDefault="00297FD1" w:rsidP="00C577A2">
      <w:pPr>
        <w:tabs>
          <w:tab w:val="left" w:pos="720"/>
        </w:tabs>
        <w:rPr>
          <w:rFonts w:ascii="Arial" w:hAnsi="Arial" w:cs="Arial"/>
          <w:sz w:val="24"/>
          <w:szCs w:val="24"/>
        </w:rPr>
      </w:pPr>
      <w:r w:rsidRPr="00AC042B">
        <w:rPr>
          <w:rFonts w:ascii="Arial" w:hAnsi="Arial" w:cs="Arial"/>
          <w:sz w:val="24"/>
          <w:szCs w:val="24"/>
        </w:rPr>
        <w:t xml:space="preserve">To ensure continuous improvement in the management of standards of business conduct and conflicts of interests and to monitor the effectiveness of this policy, </w:t>
      </w:r>
      <w:r w:rsidRPr="00AC042B">
        <w:rPr>
          <w:rFonts w:ascii="Arial" w:hAnsi="Arial" w:cs="Arial"/>
          <w:sz w:val="24"/>
          <w:szCs w:val="24"/>
          <w:lang w:eastAsia="en-GB"/>
        </w:rPr>
        <w:t xml:space="preserve">NHS </w:t>
      </w:r>
      <w:r w:rsidR="00980698">
        <w:rPr>
          <w:rFonts w:ascii="Arial" w:hAnsi="Arial" w:cs="Arial"/>
          <w:sz w:val="24"/>
          <w:szCs w:val="24"/>
          <w:lang w:eastAsia="en-GB"/>
        </w:rPr>
        <w:t>Sheffield</w:t>
      </w:r>
      <w:r w:rsidRPr="00AC042B">
        <w:rPr>
          <w:rFonts w:ascii="Arial" w:hAnsi="Arial" w:cs="Arial"/>
          <w:sz w:val="24"/>
          <w:szCs w:val="24"/>
          <w:lang w:eastAsia="en-GB"/>
        </w:rPr>
        <w:t xml:space="preserve"> CCG </w:t>
      </w:r>
      <w:r w:rsidRPr="00AC042B">
        <w:rPr>
          <w:rFonts w:ascii="Arial" w:hAnsi="Arial" w:cs="Arial"/>
          <w:sz w:val="24"/>
          <w:szCs w:val="24"/>
        </w:rPr>
        <w:t xml:space="preserve">has the following key performance indicators (KPIs): </w:t>
      </w:r>
    </w:p>
    <w:p w14:paraId="3A74FCBC" w14:textId="77777777" w:rsidR="00EF4F53" w:rsidRPr="00AC042B" w:rsidRDefault="00EF4F53" w:rsidP="00C577A2">
      <w:pPr>
        <w:pStyle w:val="Balloon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240"/>
        <w:gridCol w:w="4240"/>
      </w:tblGrid>
      <w:tr w:rsidR="00EF4F53" w:rsidRPr="00AC042B" w14:paraId="6E07D789" w14:textId="77777777" w:rsidTr="00C577A2">
        <w:trPr>
          <w:cantSplit/>
          <w:tblHeader/>
        </w:trPr>
        <w:tc>
          <w:tcPr>
            <w:tcW w:w="290" w:type="pct"/>
            <w:shd w:val="clear" w:color="auto" w:fill="D9D9D9"/>
          </w:tcPr>
          <w:p w14:paraId="35107DE8" w14:textId="77777777" w:rsidR="00EF4F53" w:rsidRPr="00AC042B" w:rsidRDefault="00297FD1" w:rsidP="00C577A2">
            <w:pPr>
              <w:rPr>
                <w:rFonts w:ascii="Arial" w:hAnsi="Arial" w:cs="Arial"/>
                <w:b/>
                <w:bCs/>
                <w:sz w:val="24"/>
                <w:szCs w:val="24"/>
              </w:rPr>
            </w:pPr>
            <w:r w:rsidRPr="00AC042B">
              <w:rPr>
                <w:rFonts w:ascii="Arial" w:hAnsi="Arial" w:cs="Arial"/>
                <w:b/>
                <w:bCs/>
                <w:sz w:val="24"/>
                <w:szCs w:val="24"/>
              </w:rPr>
              <w:t>No</w:t>
            </w:r>
          </w:p>
        </w:tc>
        <w:tc>
          <w:tcPr>
            <w:tcW w:w="2355" w:type="pct"/>
            <w:shd w:val="clear" w:color="auto" w:fill="D9D9D9"/>
          </w:tcPr>
          <w:p w14:paraId="54BAFD4E" w14:textId="77777777" w:rsidR="00EF4F53" w:rsidRPr="00AC042B" w:rsidRDefault="00297FD1" w:rsidP="00C577A2">
            <w:pPr>
              <w:rPr>
                <w:rFonts w:ascii="Arial" w:hAnsi="Arial" w:cs="Arial"/>
                <w:b/>
                <w:bCs/>
                <w:sz w:val="24"/>
                <w:szCs w:val="24"/>
              </w:rPr>
            </w:pPr>
            <w:r w:rsidRPr="00AC042B">
              <w:rPr>
                <w:rFonts w:ascii="Arial" w:hAnsi="Arial" w:cs="Arial"/>
                <w:b/>
                <w:bCs/>
                <w:sz w:val="24"/>
                <w:szCs w:val="24"/>
              </w:rPr>
              <w:t>Key Performance Indicator</w:t>
            </w:r>
          </w:p>
        </w:tc>
        <w:tc>
          <w:tcPr>
            <w:tcW w:w="2355" w:type="pct"/>
            <w:shd w:val="clear" w:color="auto" w:fill="D9D9D9"/>
          </w:tcPr>
          <w:p w14:paraId="249472E1" w14:textId="77777777" w:rsidR="00EF4F53" w:rsidRPr="00AC042B" w:rsidRDefault="00297FD1" w:rsidP="00C577A2">
            <w:pPr>
              <w:rPr>
                <w:rFonts w:ascii="Arial" w:hAnsi="Arial" w:cs="Arial"/>
                <w:b/>
                <w:bCs/>
                <w:sz w:val="24"/>
                <w:szCs w:val="24"/>
              </w:rPr>
            </w:pPr>
            <w:r w:rsidRPr="00AC042B">
              <w:rPr>
                <w:rFonts w:ascii="Arial" w:hAnsi="Arial" w:cs="Arial"/>
                <w:b/>
                <w:bCs/>
                <w:sz w:val="24"/>
                <w:szCs w:val="24"/>
              </w:rPr>
              <w:t>Method of Assessment</w:t>
            </w:r>
          </w:p>
        </w:tc>
      </w:tr>
      <w:tr w:rsidR="00EF4F53" w:rsidRPr="00AC042B" w14:paraId="41A2FFEE" w14:textId="77777777" w:rsidTr="00C577A2">
        <w:trPr>
          <w:cantSplit/>
        </w:trPr>
        <w:tc>
          <w:tcPr>
            <w:tcW w:w="290" w:type="pct"/>
          </w:tcPr>
          <w:p w14:paraId="3DE48CA5" w14:textId="77777777" w:rsidR="00EF4F53" w:rsidRPr="00AC042B" w:rsidRDefault="00297FD1" w:rsidP="00C577A2">
            <w:pPr>
              <w:rPr>
                <w:rFonts w:ascii="Arial" w:hAnsi="Arial" w:cs="Arial"/>
                <w:sz w:val="24"/>
                <w:szCs w:val="24"/>
              </w:rPr>
            </w:pPr>
            <w:r w:rsidRPr="00AC042B">
              <w:rPr>
                <w:rFonts w:ascii="Arial" w:hAnsi="Arial" w:cs="Arial"/>
                <w:sz w:val="24"/>
                <w:szCs w:val="24"/>
              </w:rPr>
              <w:t>1</w:t>
            </w:r>
            <w:r w:rsidR="00EB322A" w:rsidRPr="00AC042B">
              <w:rPr>
                <w:rFonts w:ascii="Arial" w:hAnsi="Arial" w:cs="Arial"/>
                <w:sz w:val="24"/>
                <w:szCs w:val="24"/>
              </w:rPr>
              <w:t>.</w:t>
            </w:r>
          </w:p>
        </w:tc>
        <w:tc>
          <w:tcPr>
            <w:tcW w:w="2355" w:type="pct"/>
          </w:tcPr>
          <w:p w14:paraId="03F462BF" w14:textId="77777777" w:rsidR="00EF4F53" w:rsidRPr="00AC042B" w:rsidRDefault="00297FD1" w:rsidP="00C577A2">
            <w:pPr>
              <w:rPr>
                <w:rFonts w:ascii="Arial" w:hAnsi="Arial" w:cs="Arial"/>
                <w:sz w:val="24"/>
                <w:szCs w:val="24"/>
              </w:rPr>
            </w:pPr>
            <w:r w:rsidRPr="00AC042B">
              <w:rPr>
                <w:rFonts w:ascii="Arial" w:hAnsi="Arial" w:cs="Arial"/>
                <w:sz w:val="24"/>
                <w:szCs w:val="24"/>
              </w:rPr>
              <w:t>Maintenance of Probity Register</w:t>
            </w:r>
            <w:r w:rsidR="00EB384F" w:rsidRPr="00AC042B">
              <w:rPr>
                <w:rFonts w:ascii="Arial" w:hAnsi="Arial" w:cs="Arial"/>
                <w:sz w:val="24"/>
                <w:szCs w:val="24"/>
              </w:rPr>
              <w:t>s</w:t>
            </w:r>
            <w:r w:rsidRPr="00AC042B">
              <w:rPr>
                <w:rFonts w:ascii="Arial" w:hAnsi="Arial" w:cs="Arial"/>
                <w:sz w:val="24"/>
                <w:szCs w:val="24"/>
              </w:rPr>
              <w:t>.</w:t>
            </w:r>
          </w:p>
        </w:tc>
        <w:tc>
          <w:tcPr>
            <w:tcW w:w="2355" w:type="pct"/>
          </w:tcPr>
          <w:p w14:paraId="517CF3D4" w14:textId="77777777" w:rsidR="00EF4F53" w:rsidRPr="00AC042B" w:rsidRDefault="00297FD1" w:rsidP="00C577A2">
            <w:pPr>
              <w:rPr>
                <w:rFonts w:ascii="Arial" w:hAnsi="Arial" w:cs="Arial"/>
                <w:sz w:val="24"/>
                <w:szCs w:val="24"/>
              </w:rPr>
            </w:pPr>
            <w:r w:rsidRPr="00AC042B">
              <w:rPr>
                <w:rFonts w:ascii="Arial" w:hAnsi="Arial" w:cs="Arial"/>
                <w:sz w:val="24"/>
                <w:szCs w:val="24"/>
              </w:rPr>
              <w:t>Publication of Register</w:t>
            </w:r>
            <w:r w:rsidR="00EB384F" w:rsidRPr="00AC042B">
              <w:rPr>
                <w:rFonts w:ascii="Arial" w:hAnsi="Arial" w:cs="Arial"/>
                <w:sz w:val="24"/>
                <w:szCs w:val="24"/>
              </w:rPr>
              <w:t>s</w:t>
            </w:r>
            <w:r w:rsidR="007B1CD3" w:rsidRPr="00AC042B">
              <w:rPr>
                <w:rFonts w:ascii="Arial" w:hAnsi="Arial" w:cs="Arial"/>
                <w:sz w:val="24"/>
                <w:szCs w:val="24"/>
              </w:rPr>
              <w:t>.</w:t>
            </w:r>
          </w:p>
        </w:tc>
      </w:tr>
      <w:tr w:rsidR="00EF4F53" w:rsidRPr="00AC042B" w14:paraId="7451D7E6" w14:textId="77777777" w:rsidTr="00C577A2">
        <w:trPr>
          <w:cantSplit/>
        </w:trPr>
        <w:tc>
          <w:tcPr>
            <w:tcW w:w="290" w:type="pct"/>
          </w:tcPr>
          <w:p w14:paraId="2541273A" w14:textId="77777777" w:rsidR="00EF4F53" w:rsidRPr="00AC042B" w:rsidRDefault="00297FD1" w:rsidP="00C577A2">
            <w:pPr>
              <w:rPr>
                <w:rFonts w:ascii="Arial" w:hAnsi="Arial" w:cs="Arial"/>
                <w:sz w:val="24"/>
                <w:szCs w:val="24"/>
              </w:rPr>
            </w:pPr>
            <w:r w:rsidRPr="00AC042B">
              <w:rPr>
                <w:rFonts w:ascii="Arial" w:hAnsi="Arial" w:cs="Arial"/>
                <w:sz w:val="24"/>
                <w:szCs w:val="24"/>
              </w:rPr>
              <w:t>2</w:t>
            </w:r>
            <w:r w:rsidR="00EB322A" w:rsidRPr="00AC042B">
              <w:rPr>
                <w:rFonts w:ascii="Arial" w:hAnsi="Arial" w:cs="Arial"/>
                <w:sz w:val="24"/>
                <w:szCs w:val="24"/>
              </w:rPr>
              <w:t>.</w:t>
            </w:r>
          </w:p>
        </w:tc>
        <w:tc>
          <w:tcPr>
            <w:tcW w:w="2355" w:type="pct"/>
          </w:tcPr>
          <w:p w14:paraId="4F8AA6C6" w14:textId="77777777" w:rsidR="00EF4F53" w:rsidRPr="00AC042B" w:rsidRDefault="00297FD1" w:rsidP="00C577A2">
            <w:pPr>
              <w:rPr>
                <w:rFonts w:ascii="Arial" w:hAnsi="Arial" w:cs="Arial"/>
                <w:sz w:val="24"/>
                <w:szCs w:val="24"/>
              </w:rPr>
            </w:pPr>
            <w:r w:rsidRPr="00AC042B">
              <w:rPr>
                <w:rFonts w:ascii="Arial" w:hAnsi="Arial" w:cs="Arial"/>
                <w:sz w:val="24"/>
                <w:szCs w:val="24"/>
              </w:rPr>
              <w:t>Reporting of the Probity Register</w:t>
            </w:r>
            <w:r w:rsidR="00EB384F" w:rsidRPr="00AC042B">
              <w:rPr>
                <w:rFonts w:ascii="Arial" w:hAnsi="Arial" w:cs="Arial"/>
                <w:sz w:val="24"/>
                <w:szCs w:val="24"/>
              </w:rPr>
              <w:t>s</w:t>
            </w:r>
            <w:r w:rsidRPr="00AC042B">
              <w:rPr>
                <w:rFonts w:ascii="Arial" w:hAnsi="Arial" w:cs="Arial"/>
                <w:sz w:val="24"/>
                <w:szCs w:val="24"/>
              </w:rPr>
              <w:t xml:space="preserve"> to the Audit Committee (or its Sub Committees).</w:t>
            </w:r>
          </w:p>
        </w:tc>
        <w:tc>
          <w:tcPr>
            <w:tcW w:w="2355" w:type="pct"/>
          </w:tcPr>
          <w:p w14:paraId="152CD771" w14:textId="77777777" w:rsidR="00EF4F53" w:rsidRPr="00AC042B" w:rsidRDefault="00297FD1" w:rsidP="00C577A2">
            <w:pPr>
              <w:rPr>
                <w:rFonts w:ascii="Arial" w:hAnsi="Arial" w:cs="Arial"/>
                <w:sz w:val="24"/>
                <w:szCs w:val="24"/>
              </w:rPr>
            </w:pPr>
            <w:r w:rsidRPr="00AC042B">
              <w:rPr>
                <w:rFonts w:ascii="Arial" w:hAnsi="Arial" w:cs="Arial"/>
                <w:sz w:val="24"/>
                <w:szCs w:val="24"/>
              </w:rPr>
              <w:t>Audit Committee minutes.</w:t>
            </w:r>
          </w:p>
        </w:tc>
      </w:tr>
      <w:tr w:rsidR="00EB322A" w:rsidRPr="00AC042B" w14:paraId="10666796" w14:textId="77777777" w:rsidTr="00C577A2">
        <w:trPr>
          <w:cantSplit/>
        </w:trPr>
        <w:tc>
          <w:tcPr>
            <w:tcW w:w="290" w:type="pct"/>
          </w:tcPr>
          <w:p w14:paraId="02D48832" w14:textId="77777777" w:rsidR="00EB322A" w:rsidRPr="00AC042B" w:rsidRDefault="00EB322A" w:rsidP="00C577A2">
            <w:pPr>
              <w:rPr>
                <w:rFonts w:ascii="Arial" w:hAnsi="Arial" w:cs="Arial"/>
                <w:sz w:val="24"/>
                <w:szCs w:val="24"/>
              </w:rPr>
            </w:pPr>
            <w:r w:rsidRPr="00AC042B">
              <w:rPr>
                <w:rFonts w:ascii="Arial" w:hAnsi="Arial" w:cs="Arial"/>
                <w:sz w:val="24"/>
                <w:szCs w:val="24"/>
              </w:rPr>
              <w:t>3.</w:t>
            </w:r>
          </w:p>
        </w:tc>
        <w:tc>
          <w:tcPr>
            <w:tcW w:w="2355" w:type="pct"/>
          </w:tcPr>
          <w:p w14:paraId="2E79A089" w14:textId="77777777" w:rsidR="00EB322A" w:rsidRPr="00AC042B" w:rsidRDefault="00761260" w:rsidP="00C577A2">
            <w:pPr>
              <w:rPr>
                <w:rFonts w:ascii="Arial" w:hAnsi="Arial" w:cs="Arial"/>
                <w:sz w:val="24"/>
                <w:szCs w:val="24"/>
              </w:rPr>
            </w:pPr>
            <w:r>
              <w:rPr>
                <w:rFonts w:ascii="Arial" w:hAnsi="Arial" w:cs="Arial"/>
                <w:sz w:val="24"/>
                <w:szCs w:val="24"/>
              </w:rPr>
              <w:t>S</w:t>
            </w:r>
            <w:r w:rsidR="00EB322A" w:rsidRPr="00AC042B">
              <w:rPr>
                <w:rFonts w:ascii="Arial" w:hAnsi="Arial" w:cs="Arial"/>
                <w:sz w:val="24"/>
                <w:szCs w:val="24"/>
              </w:rPr>
              <w:t>elf-certification to NHS England</w:t>
            </w:r>
            <w:r>
              <w:rPr>
                <w:rFonts w:ascii="Arial" w:hAnsi="Arial" w:cs="Arial"/>
                <w:sz w:val="24"/>
                <w:szCs w:val="24"/>
              </w:rPr>
              <w:t xml:space="preserve"> on quarterly and annual basis as required</w:t>
            </w:r>
          </w:p>
        </w:tc>
        <w:tc>
          <w:tcPr>
            <w:tcW w:w="2355" w:type="pct"/>
          </w:tcPr>
          <w:p w14:paraId="0B106E5C" w14:textId="77777777" w:rsidR="00EB322A" w:rsidRPr="00AC042B" w:rsidRDefault="00EB322A" w:rsidP="00C577A2">
            <w:pPr>
              <w:rPr>
                <w:rFonts w:ascii="Arial" w:hAnsi="Arial" w:cs="Arial"/>
                <w:sz w:val="24"/>
                <w:szCs w:val="24"/>
              </w:rPr>
            </w:pPr>
            <w:r w:rsidRPr="00AC042B">
              <w:rPr>
                <w:rFonts w:ascii="Arial" w:hAnsi="Arial" w:cs="Arial"/>
                <w:sz w:val="24"/>
                <w:szCs w:val="24"/>
              </w:rPr>
              <w:t xml:space="preserve">CCG Improvement </w:t>
            </w:r>
            <w:r w:rsidR="00483271">
              <w:rPr>
                <w:rFonts w:ascii="Arial" w:hAnsi="Arial" w:cs="Arial"/>
                <w:sz w:val="24"/>
                <w:szCs w:val="24"/>
              </w:rPr>
              <w:t>and</w:t>
            </w:r>
            <w:r w:rsidRPr="00AC042B">
              <w:rPr>
                <w:rFonts w:ascii="Arial" w:hAnsi="Arial" w:cs="Arial"/>
                <w:sz w:val="24"/>
                <w:szCs w:val="24"/>
              </w:rPr>
              <w:t xml:space="preserve"> Assessment Framework</w:t>
            </w:r>
            <w:r w:rsidR="007B1CD3" w:rsidRPr="00AC042B">
              <w:rPr>
                <w:rFonts w:ascii="Arial" w:hAnsi="Arial" w:cs="Arial"/>
                <w:sz w:val="24"/>
                <w:szCs w:val="24"/>
              </w:rPr>
              <w:t>.</w:t>
            </w:r>
          </w:p>
        </w:tc>
      </w:tr>
      <w:tr w:rsidR="00EB322A" w:rsidRPr="00AC042B" w14:paraId="33139DC1" w14:textId="77777777" w:rsidTr="00C577A2">
        <w:trPr>
          <w:cantSplit/>
        </w:trPr>
        <w:tc>
          <w:tcPr>
            <w:tcW w:w="290" w:type="pct"/>
          </w:tcPr>
          <w:p w14:paraId="43A0A6C1" w14:textId="77777777" w:rsidR="00EB322A" w:rsidRPr="00AC042B" w:rsidRDefault="00EB322A" w:rsidP="00C577A2">
            <w:pPr>
              <w:rPr>
                <w:rFonts w:ascii="Arial" w:hAnsi="Arial" w:cs="Arial"/>
                <w:sz w:val="24"/>
                <w:szCs w:val="24"/>
              </w:rPr>
            </w:pPr>
            <w:r w:rsidRPr="00AC042B">
              <w:rPr>
                <w:rFonts w:ascii="Arial" w:hAnsi="Arial" w:cs="Arial"/>
                <w:sz w:val="24"/>
                <w:szCs w:val="24"/>
              </w:rPr>
              <w:lastRenderedPageBreak/>
              <w:t>4.</w:t>
            </w:r>
          </w:p>
        </w:tc>
        <w:tc>
          <w:tcPr>
            <w:tcW w:w="2355" w:type="pct"/>
          </w:tcPr>
          <w:p w14:paraId="052A1BF9" w14:textId="77777777" w:rsidR="00EB322A" w:rsidRPr="00AC042B" w:rsidRDefault="00EB322A" w:rsidP="00EB384F">
            <w:pPr>
              <w:rPr>
                <w:rFonts w:ascii="Arial" w:hAnsi="Arial" w:cs="Arial"/>
                <w:sz w:val="24"/>
                <w:szCs w:val="24"/>
              </w:rPr>
            </w:pPr>
            <w:r w:rsidRPr="00AC042B">
              <w:rPr>
                <w:rFonts w:ascii="Arial" w:hAnsi="Arial" w:cs="Arial"/>
                <w:sz w:val="24"/>
                <w:szCs w:val="24"/>
              </w:rPr>
              <w:t xml:space="preserve">Internal Audit of </w:t>
            </w:r>
            <w:r w:rsidR="00EB384F" w:rsidRPr="00AC042B">
              <w:rPr>
                <w:rFonts w:ascii="Arial" w:hAnsi="Arial" w:cs="Arial"/>
                <w:sz w:val="24"/>
                <w:szCs w:val="24"/>
              </w:rPr>
              <w:t>conflicts of interest.</w:t>
            </w:r>
          </w:p>
        </w:tc>
        <w:tc>
          <w:tcPr>
            <w:tcW w:w="2355" w:type="pct"/>
          </w:tcPr>
          <w:p w14:paraId="3B7FDB7A" w14:textId="77777777" w:rsidR="00EB322A" w:rsidRPr="00AC042B" w:rsidRDefault="00EB322A" w:rsidP="00C577A2">
            <w:pPr>
              <w:rPr>
                <w:rFonts w:ascii="Arial" w:hAnsi="Arial" w:cs="Arial"/>
                <w:sz w:val="24"/>
                <w:szCs w:val="24"/>
              </w:rPr>
            </w:pPr>
            <w:r w:rsidRPr="00AC042B">
              <w:rPr>
                <w:rFonts w:ascii="Arial" w:hAnsi="Arial" w:cs="Arial"/>
                <w:sz w:val="24"/>
                <w:szCs w:val="24"/>
              </w:rPr>
              <w:t>Internal Audit report to Audit Committee</w:t>
            </w:r>
            <w:r w:rsidR="007B1CD3" w:rsidRPr="00AC042B">
              <w:rPr>
                <w:rFonts w:ascii="Arial" w:hAnsi="Arial" w:cs="Arial"/>
                <w:sz w:val="24"/>
                <w:szCs w:val="24"/>
              </w:rPr>
              <w:t>.</w:t>
            </w:r>
          </w:p>
        </w:tc>
      </w:tr>
    </w:tbl>
    <w:p w14:paraId="33788147" w14:textId="77777777" w:rsidR="00281299" w:rsidRPr="00281299" w:rsidRDefault="00281299" w:rsidP="00281299">
      <w:pPr>
        <w:rPr>
          <w:rFonts w:ascii="Arial" w:hAnsi="Arial" w:cs="Arial"/>
          <w:b/>
          <w:bCs/>
          <w:sz w:val="24"/>
          <w:szCs w:val="24"/>
        </w:rPr>
      </w:pPr>
    </w:p>
    <w:p w14:paraId="1297C511" w14:textId="251F0E68" w:rsidR="00EF4F53" w:rsidRPr="00AC042B" w:rsidRDefault="00297FD1" w:rsidP="00C577A2">
      <w:pPr>
        <w:numPr>
          <w:ilvl w:val="0"/>
          <w:numId w:val="6"/>
        </w:numPr>
        <w:rPr>
          <w:rFonts w:ascii="Arial" w:hAnsi="Arial" w:cs="Arial"/>
          <w:b/>
          <w:bCs/>
          <w:sz w:val="24"/>
          <w:szCs w:val="24"/>
        </w:rPr>
      </w:pPr>
      <w:r w:rsidRPr="00AC042B">
        <w:rPr>
          <w:rFonts w:ascii="Arial" w:hAnsi="Arial" w:cs="Arial"/>
          <w:b/>
          <w:sz w:val="24"/>
          <w:szCs w:val="24"/>
        </w:rPr>
        <w:t xml:space="preserve">Legislation </w:t>
      </w:r>
      <w:r w:rsidR="00483271">
        <w:rPr>
          <w:rFonts w:ascii="Arial" w:hAnsi="Arial" w:cs="Arial"/>
          <w:b/>
          <w:sz w:val="24"/>
          <w:szCs w:val="24"/>
        </w:rPr>
        <w:t>and</w:t>
      </w:r>
      <w:r w:rsidRPr="00AC042B">
        <w:rPr>
          <w:rFonts w:ascii="Arial" w:hAnsi="Arial" w:cs="Arial"/>
          <w:b/>
          <w:sz w:val="24"/>
          <w:szCs w:val="24"/>
        </w:rPr>
        <w:t xml:space="preserve"> Guidance</w:t>
      </w:r>
    </w:p>
    <w:p w14:paraId="636FC962" w14:textId="77777777" w:rsidR="00EF4F53" w:rsidRPr="00AC042B" w:rsidRDefault="00EF4F53" w:rsidP="00C577A2">
      <w:pPr>
        <w:rPr>
          <w:rFonts w:ascii="Arial" w:hAnsi="Arial" w:cs="Arial"/>
          <w:bCs/>
          <w:sz w:val="24"/>
          <w:szCs w:val="24"/>
        </w:rPr>
      </w:pPr>
    </w:p>
    <w:p w14:paraId="528D94E2" w14:textId="77777777" w:rsidR="00EF4F53" w:rsidRPr="00AC042B" w:rsidRDefault="00297FD1" w:rsidP="00C577A2">
      <w:pPr>
        <w:rPr>
          <w:rFonts w:ascii="Arial" w:hAnsi="Arial" w:cs="Arial"/>
          <w:sz w:val="24"/>
          <w:szCs w:val="24"/>
        </w:rPr>
      </w:pPr>
      <w:r w:rsidRPr="00AC042B">
        <w:rPr>
          <w:rFonts w:ascii="Arial" w:hAnsi="Arial" w:cs="Arial"/>
          <w:sz w:val="24"/>
          <w:szCs w:val="24"/>
        </w:rPr>
        <w:t xml:space="preserve">The following legislation and guidance </w:t>
      </w:r>
      <w:proofErr w:type="gramStart"/>
      <w:r w:rsidRPr="00AC042B">
        <w:rPr>
          <w:rFonts w:ascii="Arial" w:hAnsi="Arial" w:cs="Arial"/>
          <w:sz w:val="24"/>
          <w:szCs w:val="24"/>
        </w:rPr>
        <w:t>has</w:t>
      </w:r>
      <w:proofErr w:type="gramEnd"/>
      <w:r w:rsidRPr="00AC042B">
        <w:rPr>
          <w:rFonts w:ascii="Arial" w:hAnsi="Arial" w:cs="Arial"/>
          <w:sz w:val="24"/>
          <w:szCs w:val="24"/>
        </w:rPr>
        <w:t xml:space="preserve"> been taken into consideration in the development of this policy and procedure:</w:t>
      </w:r>
    </w:p>
    <w:p w14:paraId="1C958B9A" w14:textId="77777777" w:rsidR="00EF4F53" w:rsidRPr="00AC042B" w:rsidRDefault="00EF4F53" w:rsidP="00C577A2">
      <w:pPr>
        <w:rPr>
          <w:rFonts w:ascii="Arial" w:hAnsi="Arial" w:cs="Arial"/>
          <w:sz w:val="24"/>
          <w:szCs w:val="24"/>
        </w:rPr>
      </w:pPr>
    </w:p>
    <w:p w14:paraId="30196332" w14:textId="77777777" w:rsidR="00657E31" w:rsidRPr="00AC042B" w:rsidRDefault="00657E31" w:rsidP="00C577A2">
      <w:pPr>
        <w:numPr>
          <w:ilvl w:val="0"/>
          <w:numId w:val="7"/>
        </w:numPr>
        <w:tabs>
          <w:tab w:val="num" w:pos="993"/>
        </w:tabs>
        <w:rPr>
          <w:rFonts w:ascii="Arial" w:hAnsi="Arial" w:cs="Arial"/>
          <w:sz w:val="24"/>
          <w:szCs w:val="24"/>
        </w:rPr>
      </w:pPr>
      <w:r w:rsidRPr="00AC042B">
        <w:rPr>
          <w:rFonts w:ascii="Arial" w:hAnsi="Arial" w:cs="Arial"/>
          <w:sz w:val="24"/>
          <w:szCs w:val="24"/>
        </w:rPr>
        <w:t>The Nolan Principles (Appendix A)</w:t>
      </w:r>
    </w:p>
    <w:p w14:paraId="58FF3D3E" w14:textId="77777777" w:rsidR="00657E31" w:rsidRPr="00AC042B" w:rsidRDefault="00657E3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The Good Governance Standards for Public Services (2004), Office for Public Management (</w:t>
      </w:r>
      <w:proofErr w:type="spellStart"/>
      <w:r w:rsidRPr="00AC042B">
        <w:rPr>
          <w:rFonts w:ascii="Arial" w:hAnsi="Arial" w:cs="Arial"/>
          <w:color w:val="000000"/>
          <w:sz w:val="24"/>
          <w:szCs w:val="24"/>
          <w:lang w:eastAsia="en-GB"/>
        </w:rPr>
        <w:t>OPM</w:t>
      </w:r>
      <w:proofErr w:type="spellEnd"/>
      <w:r w:rsidRPr="00AC042B">
        <w:rPr>
          <w:rFonts w:ascii="Arial" w:hAnsi="Arial" w:cs="Arial"/>
          <w:color w:val="000000"/>
          <w:sz w:val="24"/>
          <w:szCs w:val="24"/>
          <w:lang w:eastAsia="en-GB"/>
        </w:rPr>
        <w:t>) and Chartered Institute of Public Finance and Accountancy (CIPFA)</w:t>
      </w:r>
    </w:p>
    <w:p w14:paraId="52DD69AF" w14:textId="77777777" w:rsidR="00657E31" w:rsidRPr="00AC042B" w:rsidRDefault="00657E3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The seven key principles of the NHS Constitution</w:t>
      </w:r>
    </w:p>
    <w:p w14:paraId="132C4993" w14:textId="77777777" w:rsidR="00657E31" w:rsidRPr="00AC042B" w:rsidRDefault="00657E3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Equality Act 2010 </w:t>
      </w:r>
    </w:p>
    <w:p w14:paraId="250F4E91" w14:textId="77777777" w:rsidR="00657E31" w:rsidRPr="00AC042B" w:rsidRDefault="00657E3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The UK Corporate Governance Code </w:t>
      </w:r>
    </w:p>
    <w:p w14:paraId="5745D310" w14:textId="77777777" w:rsidR="00657E31" w:rsidRPr="00AC042B" w:rsidRDefault="00657E3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Standards for members of NHS Boards and CCG governing bodies in England (Professional Standards Authority – November 2012)</w:t>
      </w:r>
    </w:p>
    <w:p w14:paraId="2CBEE41B"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Bribery Act 2010</w:t>
      </w:r>
    </w:p>
    <w:p w14:paraId="3241AABD"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Fraud Act 2006</w:t>
      </w:r>
    </w:p>
    <w:p w14:paraId="1C3FE0B7"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HSC 1998/106 which obliges NHS Trusts to put in place arrangements for the protection of intellectual property</w:t>
      </w:r>
    </w:p>
    <w:p w14:paraId="599C8DF7"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NHS Act 2006</w:t>
      </w:r>
    </w:p>
    <w:p w14:paraId="65FF337D"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 xml:space="preserve">Health </w:t>
      </w:r>
      <w:r w:rsidR="00483271">
        <w:rPr>
          <w:rFonts w:ascii="Arial" w:hAnsi="Arial" w:cs="Arial"/>
          <w:sz w:val="24"/>
          <w:szCs w:val="24"/>
        </w:rPr>
        <w:t>and</w:t>
      </w:r>
      <w:r w:rsidRPr="00AC042B">
        <w:rPr>
          <w:rFonts w:ascii="Arial" w:hAnsi="Arial" w:cs="Arial"/>
          <w:sz w:val="24"/>
          <w:szCs w:val="24"/>
        </w:rPr>
        <w:t xml:space="preserve"> Social Care Act 2012</w:t>
      </w:r>
    </w:p>
    <w:p w14:paraId="0A673ECB"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National Health Service (Procurement, Patient Choice and Competition) (No.2) Regulations 2013</w:t>
      </w:r>
    </w:p>
    <w:p w14:paraId="35E0B94E" w14:textId="77777777" w:rsidR="00EF4F53" w:rsidRPr="00AC042B" w:rsidRDefault="00297FD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Substantive guidance on the Procurement, Patient Choice and Competition Regulations </w:t>
      </w:r>
      <w:proofErr w:type="spellStart"/>
      <w:r w:rsidRPr="00AC042B">
        <w:rPr>
          <w:rFonts w:ascii="Arial" w:hAnsi="Arial" w:cs="Arial"/>
          <w:color w:val="000000"/>
          <w:sz w:val="24"/>
          <w:szCs w:val="24"/>
          <w:lang w:eastAsia="en-GB"/>
        </w:rPr>
        <w:t>IRG</w:t>
      </w:r>
      <w:proofErr w:type="spellEnd"/>
      <w:r w:rsidRPr="00AC042B">
        <w:rPr>
          <w:rFonts w:ascii="Arial" w:hAnsi="Arial" w:cs="Arial"/>
          <w:color w:val="000000"/>
          <w:sz w:val="24"/>
          <w:szCs w:val="24"/>
          <w:lang w:eastAsia="en-GB"/>
        </w:rPr>
        <w:t xml:space="preserve"> </w:t>
      </w:r>
      <w:r w:rsidR="00070C9B" w:rsidRPr="00AC042B">
        <w:rPr>
          <w:rFonts w:ascii="Arial" w:hAnsi="Arial" w:cs="Arial"/>
          <w:color w:val="000000"/>
          <w:sz w:val="24"/>
          <w:szCs w:val="24"/>
          <w:lang w:eastAsia="en-GB"/>
        </w:rPr>
        <w:t>35/13 (Monitor, December 2013)</w:t>
      </w:r>
    </w:p>
    <w:p w14:paraId="0931AAB9" w14:textId="77777777" w:rsidR="00070C9B" w:rsidRPr="00AC042B" w:rsidRDefault="00070C9B"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Public Contracts Regulations 2015 </w:t>
      </w:r>
    </w:p>
    <w:p w14:paraId="516F3653" w14:textId="77777777" w:rsidR="00EF4F53" w:rsidRPr="00AC042B" w:rsidRDefault="00297FD1" w:rsidP="00C577A2">
      <w:pPr>
        <w:numPr>
          <w:ilvl w:val="0"/>
          <w:numId w:val="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Code of Conduct: Managing conflicts of interest where GP practices are potential providers of CCG-commissioned services (NHS Commissioning Board, October 2012)</w:t>
      </w:r>
    </w:p>
    <w:p w14:paraId="3283F40E" w14:textId="0FF9F86F" w:rsidR="00BB6F44" w:rsidRPr="00AC042B" w:rsidRDefault="00BB6F44" w:rsidP="00C577A2">
      <w:pPr>
        <w:pStyle w:val="Default"/>
        <w:numPr>
          <w:ilvl w:val="0"/>
          <w:numId w:val="7"/>
        </w:numPr>
        <w:rPr>
          <w:rFonts w:ascii="Arial" w:hAnsi="Arial" w:cs="Arial"/>
        </w:rPr>
      </w:pPr>
      <w:r w:rsidRPr="00AC042B">
        <w:rPr>
          <w:rFonts w:ascii="Arial" w:hAnsi="Arial" w:cs="Arial"/>
        </w:rPr>
        <w:t>Managing Conflicts of Interest: Revised Statutory guidance for CCGs (June 201</w:t>
      </w:r>
      <w:r w:rsidR="003E244F">
        <w:rPr>
          <w:rFonts w:ascii="Arial" w:hAnsi="Arial" w:cs="Arial"/>
        </w:rPr>
        <w:t>7</w:t>
      </w:r>
      <w:r w:rsidRPr="00AC042B">
        <w:rPr>
          <w:rFonts w:ascii="Arial" w:hAnsi="Arial" w:cs="Arial"/>
        </w:rPr>
        <w:t>)</w:t>
      </w:r>
    </w:p>
    <w:p w14:paraId="0B369821"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Data Protection Act 1998</w:t>
      </w:r>
    </w:p>
    <w:p w14:paraId="4876D1B3" w14:textId="77777777" w:rsidR="00EF4F53" w:rsidRPr="00AC042B" w:rsidRDefault="00297FD1" w:rsidP="00C577A2">
      <w:pPr>
        <w:numPr>
          <w:ilvl w:val="0"/>
          <w:numId w:val="7"/>
        </w:numPr>
        <w:rPr>
          <w:rFonts w:ascii="Arial" w:hAnsi="Arial" w:cs="Arial"/>
          <w:sz w:val="24"/>
          <w:szCs w:val="24"/>
        </w:rPr>
      </w:pPr>
      <w:r w:rsidRPr="00AC042B">
        <w:rPr>
          <w:rFonts w:ascii="Arial" w:hAnsi="Arial" w:cs="Arial"/>
          <w:sz w:val="24"/>
          <w:szCs w:val="24"/>
        </w:rPr>
        <w:t xml:space="preserve">Standing Orders, Scheme of </w:t>
      </w:r>
      <w:r w:rsidR="00483271">
        <w:rPr>
          <w:rFonts w:ascii="Arial" w:hAnsi="Arial" w:cs="Arial"/>
          <w:sz w:val="24"/>
          <w:szCs w:val="24"/>
        </w:rPr>
        <w:t xml:space="preserve">Reservation and </w:t>
      </w:r>
      <w:r w:rsidRPr="00AC042B">
        <w:rPr>
          <w:rFonts w:ascii="Arial" w:hAnsi="Arial" w:cs="Arial"/>
          <w:sz w:val="24"/>
          <w:szCs w:val="24"/>
        </w:rPr>
        <w:t xml:space="preserve">Delegation and </w:t>
      </w:r>
      <w:r w:rsidR="00483271">
        <w:rPr>
          <w:rFonts w:ascii="Arial" w:hAnsi="Arial" w:cs="Arial"/>
          <w:sz w:val="24"/>
          <w:szCs w:val="24"/>
        </w:rPr>
        <w:t>Prime Financial Policies</w:t>
      </w:r>
    </w:p>
    <w:p w14:paraId="1157A436" w14:textId="77777777" w:rsidR="008A4927" w:rsidRPr="00AC042B" w:rsidRDefault="008A4927" w:rsidP="00C577A2">
      <w:pPr>
        <w:numPr>
          <w:ilvl w:val="0"/>
          <w:numId w:val="7"/>
        </w:numPr>
        <w:rPr>
          <w:rFonts w:ascii="Arial" w:hAnsi="Arial" w:cs="Arial"/>
          <w:sz w:val="24"/>
          <w:szCs w:val="24"/>
        </w:rPr>
      </w:pPr>
      <w:r w:rsidRPr="00AC042B">
        <w:rPr>
          <w:rFonts w:ascii="Arial" w:hAnsi="Arial" w:cs="Arial"/>
          <w:sz w:val="24"/>
          <w:szCs w:val="24"/>
        </w:rPr>
        <w:t>Our CCG Constitution</w:t>
      </w:r>
    </w:p>
    <w:p w14:paraId="6A435979" w14:textId="77777777" w:rsidR="00EF4F53" w:rsidRPr="00AC042B" w:rsidRDefault="00EF4F53" w:rsidP="00C577A2">
      <w:pPr>
        <w:rPr>
          <w:rFonts w:ascii="Arial" w:hAnsi="Arial" w:cs="Arial"/>
          <w:bCs/>
          <w:sz w:val="24"/>
          <w:szCs w:val="24"/>
        </w:rPr>
      </w:pPr>
    </w:p>
    <w:p w14:paraId="34CC5717" w14:textId="77777777" w:rsidR="00EF4F53" w:rsidRPr="00AC042B" w:rsidRDefault="00297FD1" w:rsidP="00C577A2">
      <w:pPr>
        <w:pStyle w:val="BodyTextIndent"/>
        <w:ind w:left="0" w:firstLine="0"/>
        <w:jc w:val="left"/>
        <w:rPr>
          <w:rFonts w:ascii="Arial" w:hAnsi="Arial" w:cs="Arial"/>
          <w:szCs w:val="24"/>
        </w:rPr>
      </w:pPr>
      <w:r w:rsidRPr="00AC042B">
        <w:rPr>
          <w:rFonts w:ascii="Arial" w:hAnsi="Arial" w:cs="Arial"/>
          <w:szCs w:val="24"/>
        </w:rPr>
        <w:t>The Bribery Act 2010 came into force on 1 July 2011 and this legislation affects the NHS as a whole. It is now an offence under the Bribery Act 2010 to give, promise or offer a bribe, and to request, agree, receive or accept a bribe, either at home or abroad. It also includes bribing of foreign officials. It is also now an offence for an NHS body to fail to prevent bribery by the organisation. A breach of the Act renders offending staff liable to prosecution and imprisonment of up to 10 years and/or a fine. NHS organisations can face an unlimited fine.</w:t>
      </w:r>
    </w:p>
    <w:p w14:paraId="1E35E8EC" w14:textId="77777777" w:rsidR="00EF4F53" w:rsidRPr="00AC042B" w:rsidRDefault="00EF4F53" w:rsidP="00C577A2">
      <w:pPr>
        <w:rPr>
          <w:rFonts w:ascii="Arial" w:hAnsi="Arial" w:cs="Arial"/>
          <w:iCs/>
          <w:sz w:val="24"/>
          <w:szCs w:val="24"/>
        </w:rPr>
      </w:pPr>
    </w:p>
    <w:p w14:paraId="153557DD" w14:textId="77777777" w:rsidR="00EF4F53" w:rsidRPr="00AC042B" w:rsidRDefault="00297FD1" w:rsidP="00C577A2">
      <w:pPr>
        <w:rPr>
          <w:rFonts w:ascii="Arial" w:hAnsi="Arial" w:cs="Arial"/>
          <w:sz w:val="24"/>
          <w:szCs w:val="24"/>
        </w:rPr>
      </w:pPr>
      <w:r w:rsidRPr="00AC042B">
        <w:rPr>
          <w:rFonts w:ascii="Arial" w:hAnsi="Arial" w:cs="Arial"/>
          <w:sz w:val="24"/>
          <w:szCs w:val="24"/>
        </w:rPr>
        <w:t>I</w:t>
      </w:r>
      <w:r w:rsidRPr="00AC042B">
        <w:rPr>
          <w:rFonts w:ascii="Arial" w:hAnsi="Arial" w:cs="Arial"/>
          <w:bCs/>
          <w:sz w:val="24"/>
          <w:szCs w:val="24"/>
        </w:rPr>
        <w:t xml:space="preserve">t </w:t>
      </w:r>
      <w:r w:rsidRPr="00AC042B">
        <w:rPr>
          <w:rFonts w:ascii="Arial" w:hAnsi="Arial" w:cs="Arial"/>
          <w:iCs/>
          <w:sz w:val="24"/>
          <w:szCs w:val="24"/>
        </w:rPr>
        <w:t xml:space="preserve">is an offence under the Fraud Act 2006 for an employee to fail to disclose information to the organisation to make a gain for themselves or another or to cause </w:t>
      </w:r>
      <w:r w:rsidRPr="00AC042B">
        <w:rPr>
          <w:rFonts w:ascii="Arial" w:hAnsi="Arial" w:cs="Arial"/>
          <w:iCs/>
          <w:sz w:val="24"/>
          <w:szCs w:val="24"/>
        </w:rPr>
        <w:lastRenderedPageBreak/>
        <w:t xml:space="preserve">a loss or expose the organisation to the risk of loss. Additionally, the Act also provides that it is an offence for an employee who occupies a position in which they are expected to safeguard or not act against the financial interests of the organisation, to abuse that position to cause a loss or expose the organisation to the risk of loss. Therefore, where a conflict of interest is not declared for the purposes above, this will be considered serious and </w:t>
      </w:r>
      <w:r w:rsidRPr="00AC042B">
        <w:rPr>
          <w:rFonts w:ascii="Arial" w:hAnsi="Arial" w:cs="Arial"/>
          <w:bCs/>
          <w:spacing w:val="-2"/>
          <w:sz w:val="24"/>
          <w:szCs w:val="24"/>
        </w:rPr>
        <w:t xml:space="preserve">should </w:t>
      </w:r>
      <w:r w:rsidRPr="00AC042B">
        <w:rPr>
          <w:rFonts w:ascii="Arial" w:hAnsi="Arial" w:cs="Arial"/>
          <w:sz w:val="24"/>
          <w:szCs w:val="24"/>
        </w:rPr>
        <w:t>be referred appropriately in accordance with the Fraud</w:t>
      </w:r>
      <w:r w:rsidR="00334625">
        <w:rPr>
          <w:rFonts w:ascii="Arial" w:hAnsi="Arial" w:cs="Arial"/>
          <w:sz w:val="24"/>
          <w:szCs w:val="24"/>
        </w:rPr>
        <w:t>,</w:t>
      </w:r>
      <w:r w:rsidRPr="00AC042B">
        <w:rPr>
          <w:rFonts w:ascii="Arial" w:hAnsi="Arial" w:cs="Arial"/>
          <w:sz w:val="24"/>
          <w:szCs w:val="24"/>
        </w:rPr>
        <w:t xml:space="preserve"> </w:t>
      </w:r>
      <w:r w:rsidR="00761260">
        <w:rPr>
          <w:rFonts w:ascii="Arial" w:hAnsi="Arial" w:cs="Arial"/>
          <w:sz w:val="24"/>
          <w:szCs w:val="24"/>
        </w:rPr>
        <w:t>Bribery and Corruption Policy</w:t>
      </w:r>
      <w:r w:rsidRPr="00AC042B">
        <w:rPr>
          <w:rFonts w:ascii="Arial" w:hAnsi="Arial" w:cs="Arial"/>
          <w:sz w:val="24"/>
          <w:szCs w:val="24"/>
        </w:rPr>
        <w:t>.</w:t>
      </w:r>
    </w:p>
    <w:p w14:paraId="3A78809E" w14:textId="77777777" w:rsidR="00EF4F53" w:rsidRPr="00AC042B" w:rsidRDefault="00EF4F53" w:rsidP="00C577A2">
      <w:pPr>
        <w:pStyle w:val="BodyTextIndent"/>
        <w:jc w:val="left"/>
        <w:rPr>
          <w:rFonts w:ascii="Arial" w:hAnsi="Arial" w:cs="Arial"/>
          <w:szCs w:val="24"/>
        </w:rPr>
      </w:pPr>
    </w:p>
    <w:p w14:paraId="3BEB043E" w14:textId="77777777" w:rsidR="00EF4F53" w:rsidRPr="00AC042B" w:rsidRDefault="00297FD1" w:rsidP="00C577A2">
      <w:pPr>
        <w:pStyle w:val="BodyTextIndent"/>
        <w:tabs>
          <w:tab w:val="num" w:pos="1440"/>
        </w:tabs>
        <w:ind w:left="0" w:firstLine="0"/>
        <w:jc w:val="left"/>
        <w:rPr>
          <w:rFonts w:ascii="Arial" w:hAnsi="Arial" w:cs="Arial"/>
          <w:szCs w:val="24"/>
        </w:rPr>
      </w:pPr>
      <w:r w:rsidRPr="00AC042B">
        <w:rPr>
          <w:rFonts w:ascii="Arial" w:hAnsi="Arial" w:cs="Arial"/>
          <w:szCs w:val="24"/>
        </w:rPr>
        <w:t xml:space="preserve">By virtue of HSC 1998/106, NHS Trusts are obliged to put in place arrangements for the protection of intellectual property. Intellectual property is a tangible output of any intellectual activity. It has an owner and it can be bought, sold or licensed and must be adequately protected. It can include inventions, industrial processes, software, data, written work and images, although this list is not exhaustive. The Department of Health published </w:t>
      </w:r>
      <w:hyperlink r:id="rId13" w:history="1">
        <w:r w:rsidRPr="00AC042B">
          <w:rPr>
            <w:rStyle w:val="Hyperlink"/>
            <w:rFonts w:ascii="Arial" w:hAnsi="Arial" w:cs="Arial"/>
            <w:i/>
            <w:color w:val="auto"/>
            <w:szCs w:val="24"/>
            <w:u w:val="none"/>
          </w:rPr>
          <w:t xml:space="preserve">The NHS as an innovative organisation: </w:t>
        </w:r>
        <w:proofErr w:type="gramStart"/>
        <w:r w:rsidRPr="00AC042B">
          <w:rPr>
            <w:rStyle w:val="Hyperlink"/>
            <w:rFonts w:ascii="Arial" w:hAnsi="Arial" w:cs="Arial"/>
            <w:i/>
            <w:color w:val="auto"/>
            <w:szCs w:val="24"/>
            <w:u w:val="none"/>
          </w:rPr>
          <w:t>a</w:t>
        </w:r>
        <w:proofErr w:type="gramEnd"/>
        <w:r w:rsidRPr="00AC042B">
          <w:rPr>
            <w:rStyle w:val="Hyperlink"/>
            <w:rFonts w:ascii="Arial" w:hAnsi="Arial" w:cs="Arial"/>
            <w:i/>
            <w:color w:val="auto"/>
            <w:szCs w:val="24"/>
            <w:u w:val="none"/>
          </w:rPr>
          <w:t xml:space="preserve"> Framework and Guidance on the Management of Intellectual Property in the NHS</w:t>
        </w:r>
      </w:hyperlink>
      <w:r w:rsidRPr="00AC042B">
        <w:rPr>
          <w:rFonts w:ascii="Arial" w:hAnsi="Arial" w:cs="Arial"/>
          <w:szCs w:val="24"/>
        </w:rPr>
        <w:t xml:space="preserve">. This Framework and Guidance became operational along with Section 5 of the Health and Social Care Act on 9 September 2002. The Guidance extends the powers of the previous 1998 </w:t>
      </w:r>
      <w:hyperlink r:id="rId14" w:tgtFrame="_blank" w:history="1">
        <w:r w:rsidRPr="00AC042B">
          <w:rPr>
            <w:rStyle w:val="Hyperlink"/>
            <w:rFonts w:ascii="Arial" w:hAnsi="Arial" w:cs="Arial"/>
            <w:color w:val="auto"/>
            <w:szCs w:val="24"/>
            <w:u w:val="none"/>
          </w:rPr>
          <w:t>policy</w:t>
        </w:r>
      </w:hyperlink>
      <w:r w:rsidRPr="00AC042B">
        <w:rPr>
          <w:rFonts w:ascii="Arial" w:hAnsi="Arial" w:cs="Arial"/>
          <w:szCs w:val="24"/>
        </w:rPr>
        <w:t xml:space="preserve"> on exploiting intellectual property generated through research and development to include intellectual property generated by all NHS employees in the delivery of health care. Any issues regarding Intellectual Property Rights must be managed in accordance with this framework, guidance and NHS </w:t>
      </w:r>
      <w:r w:rsidR="00980698">
        <w:rPr>
          <w:rFonts w:ascii="Arial" w:hAnsi="Arial" w:cs="Arial"/>
          <w:szCs w:val="24"/>
        </w:rPr>
        <w:t>Sheffield</w:t>
      </w:r>
      <w:r w:rsidRPr="00AC042B">
        <w:rPr>
          <w:rFonts w:ascii="Arial" w:hAnsi="Arial" w:cs="Arial"/>
          <w:szCs w:val="24"/>
        </w:rPr>
        <w:t xml:space="preserve"> CCG’s Intellectual Property Policy.</w:t>
      </w:r>
    </w:p>
    <w:p w14:paraId="420E8601" w14:textId="77777777" w:rsidR="00EF4F53" w:rsidRPr="00AC042B" w:rsidRDefault="00EF4F53" w:rsidP="00C577A2">
      <w:pPr>
        <w:pStyle w:val="BodyTextIndent"/>
        <w:jc w:val="left"/>
        <w:rPr>
          <w:rFonts w:ascii="Arial" w:hAnsi="Arial" w:cs="Arial"/>
          <w:szCs w:val="24"/>
        </w:rPr>
      </w:pPr>
    </w:p>
    <w:p w14:paraId="4237B924" w14:textId="77777777" w:rsidR="00EF4F53" w:rsidRPr="00AC042B" w:rsidRDefault="00297FD1" w:rsidP="00C577A2">
      <w:pPr>
        <w:rPr>
          <w:rFonts w:ascii="Arial" w:hAnsi="Arial" w:cs="Arial"/>
          <w:bCs/>
          <w:sz w:val="24"/>
          <w:szCs w:val="24"/>
        </w:rPr>
      </w:pPr>
      <w:r w:rsidRPr="00AC042B">
        <w:rPr>
          <w:rFonts w:ascii="Arial" w:hAnsi="Arial" w:cs="Arial"/>
          <w:bCs/>
          <w:sz w:val="24"/>
          <w:szCs w:val="24"/>
        </w:rPr>
        <w:t>A number of procedural documents are related to this policy and should be read in conjunction as shown below:</w:t>
      </w:r>
    </w:p>
    <w:p w14:paraId="6EC67FAE" w14:textId="77777777" w:rsidR="00EF4F53" w:rsidRPr="00AC042B" w:rsidRDefault="00EF4F53" w:rsidP="00C577A2">
      <w:pPr>
        <w:rPr>
          <w:rFonts w:ascii="Arial" w:hAnsi="Arial" w:cs="Arial"/>
          <w:sz w:val="24"/>
          <w:szCs w:val="24"/>
        </w:rPr>
      </w:pPr>
    </w:p>
    <w:p w14:paraId="501D1BBD" w14:textId="77777777" w:rsidR="00EF4F53" w:rsidRPr="00AC042B" w:rsidRDefault="00297FD1" w:rsidP="00C577A2">
      <w:pPr>
        <w:numPr>
          <w:ilvl w:val="0"/>
          <w:numId w:val="7"/>
        </w:numPr>
        <w:tabs>
          <w:tab w:val="num" w:pos="993"/>
        </w:tabs>
        <w:rPr>
          <w:rFonts w:ascii="Arial" w:hAnsi="Arial" w:cs="Arial"/>
          <w:sz w:val="24"/>
          <w:szCs w:val="24"/>
        </w:rPr>
      </w:pPr>
      <w:r w:rsidRPr="00AC042B">
        <w:rPr>
          <w:rFonts w:ascii="Arial" w:hAnsi="Arial" w:cs="Arial"/>
          <w:sz w:val="24"/>
          <w:szCs w:val="24"/>
        </w:rPr>
        <w:t>Disciplinary Policy</w:t>
      </w:r>
    </w:p>
    <w:p w14:paraId="07BE004C" w14:textId="77777777" w:rsidR="00EF4F53" w:rsidRPr="00AC042B" w:rsidRDefault="00297FD1" w:rsidP="00C577A2">
      <w:pPr>
        <w:numPr>
          <w:ilvl w:val="0"/>
          <w:numId w:val="7"/>
        </w:numPr>
        <w:rPr>
          <w:rFonts w:ascii="Arial" w:hAnsi="Arial" w:cs="Arial"/>
          <w:sz w:val="24"/>
          <w:szCs w:val="24"/>
        </w:rPr>
      </w:pPr>
      <w:r w:rsidRPr="00AC042B">
        <w:rPr>
          <w:rFonts w:ascii="Arial" w:hAnsi="Arial" w:cs="Arial"/>
          <w:sz w:val="24"/>
          <w:szCs w:val="24"/>
        </w:rPr>
        <w:t>Fraud</w:t>
      </w:r>
      <w:r w:rsidR="00334625">
        <w:rPr>
          <w:rFonts w:ascii="Arial" w:hAnsi="Arial" w:cs="Arial"/>
          <w:sz w:val="24"/>
          <w:szCs w:val="24"/>
        </w:rPr>
        <w:t>,</w:t>
      </w:r>
      <w:r w:rsidRPr="00AC042B">
        <w:rPr>
          <w:rFonts w:ascii="Arial" w:hAnsi="Arial" w:cs="Arial"/>
          <w:sz w:val="24"/>
          <w:szCs w:val="24"/>
        </w:rPr>
        <w:t xml:space="preserve"> </w:t>
      </w:r>
      <w:r w:rsidR="000E6CAC">
        <w:rPr>
          <w:rFonts w:ascii="Arial" w:hAnsi="Arial" w:cs="Arial"/>
          <w:sz w:val="24"/>
          <w:szCs w:val="24"/>
        </w:rPr>
        <w:t>Bribery and Corruption Policy</w:t>
      </w:r>
    </w:p>
    <w:p w14:paraId="1F1E26E6" w14:textId="77777777" w:rsidR="00EF4F53" w:rsidRPr="00AC042B" w:rsidRDefault="00297FD1" w:rsidP="00C577A2">
      <w:pPr>
        <w:numPr>
          <w:ilvl w:val="0"/>
          <w:numId w:val="7"/>
        </w:numPr>
        <w:rPr>
          <w:rFonts w:ascii="Arial" w:hAnsi="Arial" w:cs="Arial"/>
          <w:sz w:val="24"/>
          <w:szCs w:val="24"/>
        </w:rPr>
      </w:pPr>
      <w:r w:rsidRPr="00AC042B">
        <w:rPr>
          <w:rFonts w:ascii="Arial" w:hAnsi="Arial" w:cs="Arial"/>
          <w:sz w:val="24"/>
          <w:szCs w:val="24"/>
        </w:rPr>
        <w:t>Information Governance Framework</w:t>
      </w:r>
      <w:r w:rsidR="000E6CAC">
        <w:rPr>
          <w:rFonts w:ascii="Arial" w:hAnsi="Arial" w:cs="Arial"/>
          <w:sz w:val="24"/>
          <w:szCs w:val="24"/>
        </w:rPr>
        <w:t>s</w:t>
      </w:r>
      <w:r w:rsidRPr="00AC042B">
        <w:rPr>
          <w:rFonts w:ascii="Arial" w:hAnsi="Arial" w:cs="Arial"/>
          <w:sz w:val="24"/>
          <w:szCs w:val="24"/>
        </w:rPr>
        <w:t>, Strategy, Polic</w:t>
      </w:r>
      <w:r w:rsidR="000E6CAC">
        <w:rPr>
          <w:rFonts w:ascii="Arial" w:hAnsi="Arial" w:cs="Arial"/>
          <w:sz w:val="24"/>
          <w:szCs w:val="24"/>
        </w:rPr>
        <w:t>ies</w:t>
      </w:r>
      <w:r w:rsidRPr="00AC042B">
        <w:rPr>
          <w:rFonts w:ascii="Arial" w:hAnsi="Arial" w:cs="Arial"/>
          <w:sz w:val="24"/>
          <w:szCs w:val="24"/>
        </w:rPr>
        <w:t xml:space="preserve"> </w:t>
      </w:r>
      <w:r w:rsidR="00483271">
        <w:rPr>
          <w:rFonts w:ascii="Arial" w:hAnsi="Arial" w:cs="Arial"/>
          <w:sz w:val="24"/>
          <w:szCs w:val="24"/>
        </w:rPr>
        <w:t>and</w:t>
      </w:r>
      <w:r w:rsidRPr="00AC042B">
        <w:rPr>
          <w:rFonts w:ascii="Arial" w:hAnsi="Arial" w:cs="Arial"/>
          <w:sz w:val="24"/>
          <w:szCs w:val="24"/>
        </w:rPr>
        <w:t xml:space="preserve"> Procedure</w:t>
      </w:r>
      <w:r w:rsidR="000E6CAC">
        <w:rPr>
          <w:rFonts w:ascii="Arial" w:hAnsi="Arial" w:cs="Arial"/>
          <w:sz w:val="24"/>
          <w:szCs w:val="24"/>
        </w:rPr>
        <w:t>s</w:t>
      </w:r>
    </w:p>
    <w:p w14:paraId="62C6FD60" w14:textId="30DBE017" w:rsidR="00EF4F53" w:rsidRPr="00D9605E" w:rsidRDefault="00297FD1" w:rsidP="00C577A2">
      <w:pPr>
        <w:numPr>
          <w:ilvl w:val="0"/>
          <w:numId w:val="7"/>
        </w:numPr>
        <w:tabs>
          <w:tab w:val="num" w:pos="3270"/>
        </w:tabs>
        <w:rPr>
          <w:rFonts w:ascii="Arial" w:hAnsi="Arial" w:cs="Arial"/>
          <w:iCs/>
          <w:sz w:val="24"/>
          <w:szCs w:val="24"/>
        </w:rPr>
      </w:pPr>
      <w:r w:rsidRPr="00AC042B">
        <w:rPr>
          <w:rFonts w:ascii="Arial" w:hAnsi="Arial" w:cs="Arial"/>
          <w:sz w:val="24"/>
          <w:szCs w:val="24"/>
        </w:rPr>
        <w:t>Intellectual Property Policy</w:t>
      </w:r>
    </w:p>
    <w:p w14:paraId="06F33215" w14:textId="03BC80B0" w:rsidR="00EF4F53" w:rsidRPr="00E45EEA" w:rsidRDefault="00D9605E" w:rsidP="00E45EEA">
      <w:pPr>
        <w:pStyle w:val="ListParagraph"/>
        <w:numPr>
          <w:ilvl w:val="0"/>
          <w:numId w:val="83"/>
        </w:numPr>
        <w:tabs>
          <w:tab w:val="clear" w:pos="1080"/>
          <w:tab w:val="num" w:pos="720"/>
        </w:tabs>
        <w:ind w:left="720"/>
        <w:rPr>
          <w:rFonts w:cs="Arial"/>
          <w:sz w:val="24"/>
        </w:rPr>
      </w:pPr>
      <w:r>
        <w:rPr>
          <w:rFonts w:cs="Arial"/>
          <w:sz w:val="24"/>
        </w:rPr>
        <w:t>Tendering Policy (Policy for the Management of Competitive Tender and Quotation Exercises)</w:t>
      </w:r>
      <w:r w:rsidR="00297FD1" w:rsidRPr="00E45EEA">
        <w:rPr>
          <w:rFonts w:cs="Arial"/>
          <w:sz w:val="24"/>
        </w:rPr>
        <w:t>Whistleblowing Policy</w:t>
      </w:r>
    </w:p>
    <w:p w14:paraId="3AD4F9D0" w14:textId="5449DEE5" w:rsidR="00EF4F53" w:rsidRPr="000E7367" w:rsidRDefault="000E3F03" w:rsidP="00C577A2">
      <w:pPr>
        <w:rPr>
          <w:rFonts w:ascii="Arial" w:hAnsi="Arial" w:cs="Arial"/>
          <w:bCs/>
          <w:sz w:val="24"/>
          <w:szCs w:val="24"/>
        </w:rPr>
      </w:pPr>
      <w:r>
        <w:rPr>
          <w:rFonts w:ascii="Arial" w:hAnsi="Arial" w:cs="Arial"/>
          <w:sz w:val="24"/>
          <w:szCs w:val="24"/>
        </w:rPr>
        <w:t xml:space="preserve">They are available on the CCG’s Intranet on the policies page at </w:t>
      </w:r>
      <w:hyperlink r:id="rId15" w:history="1">
        <w:r w:rsidR="000E7367" w:rsidRPr="000E3F03">
          <w:rPr>
            <w:rStyle w:val="Hyperlink"/>
            <w:rFonts w:ascii="Arial" w:hAnsi="Arial" w:cs="Arial"/>
            <w:sz w:val="24"/>
            <w:szCs w:val="24"/>
          </w:rPr>
          <w:t>Policies -- Sheffield CCG Intranet</w:t>
        </w:r>
      </w:hyperlink>
    </w:p>
    <w:p w14:paraId="063BC38D" w14:textId="77777777" w:rsidR="000E7367" w:rsidRPr="00AC042B" w:rsidRDefault="000E7367" w:rsidP="00C577A2">
      <w:pPr>
        <w:rPr>
          <w:rFonts w:ascii="Arial" w:hAnsi="Arial" w:cs="Arial"/>
          <w:bCs/>
          <w:sz w:val="24"/>
          <w:szCs w:val="24"/>
        </w:rPr>
      </w:pPr>
    </w:p>
    <w:p w14:paraId="17808485" w14:textId="77777777" w:rsidR="00EF4F53" w:rsidRPr="00AC042B" w:rsidRDefault="00297FD1" w:rsidP="00C577A2">
      <w:pPr>
        <w:numPr>
          <w:ilvl w:val="0"/>
          <w:numId w:val="6"/>
        </w:numPr>
        <w:rPr>
          <w:rFonts w:ascii="Arial" w:hAnsi="Arial" w:cs="Arial"/>
          <w:b/>
          <w:bCs/>
          <w:sz w:val="24"/>
          <w:szCs w:val="24"/>
        </w:rPr>
      </w:pPr>
      <w:r w:rsidRPr="00AC042B">
        <w:rPr>
          <w:rFonts w:ascii="Arial" w:hAnsi="Arial" w:cs="Arial"/>
          <w:b/>
          <w:sz w:val="24"/>
          <w:szCs w:val="24"/>
        </w:rPr>
        <w:t>Scope</w:t>
      </w:r>
    </w:p>
    <w:p w14:paraId="3868A1A2" w14:textId="77777777" w:rsidR="00EF4F53" w:rsidRPr="00AC042B" w:rsidRDefault="00EF4F53" w:rsidP="00C577A2">
      <w:pPr>
        <w:rPr>
          <w:rFonts w:ascii="Arial" w:hAnsi="Arial" w:cs="Arial"/>
          <w:bCs/>
          <w:sz w:val="24"/>
          <w:szCs w:val="24"/>
        </w:rPr>
      </w:pPr>
    </w:p>
    <w:p w14:paraId="210D89FD" w14:textId="77777777" w:rsidR="00EF4F53" w:rsidRPr="00AC042B" w:rsidRDefault="00297FD1" w:rsidP="00C577A2">
      <w:pPr>
        <w:rPr>
          <w:rFonts w:ascii="Arial" w:hAnsi="Arial" w:cs="Arial"/>
          <w:sz w:val="24"/>
          <w:szCs w:val="24"/>
        </w:rPr>
      </w:pPr>
      <w:r w:rsidRPr="00AC042B">
        <w:rPr>
          <w:rFonts w:ascii="Arial" w:hAnsi="Arial" w:cs="Arial"/>
          <w:sz w:val="24"/>
          <w:szCs w:val="24"/>
        </w:rPr>
        <w:t xml:space="preserve">This policy applies to those members of staff that are directly employed by NHS </w:t>
      </w:r>
      <w:r w:rsidR="00980698">
        <w:rPr>
          <w:rFonts w:ascii="Arial" w:hAnsi="Arial" w:cs="Arial"/>
          <w:sz w:val="24"/>
          <w:szCs w:val="24"/>
        </w:rPr>
        <w:t>Sheffield</w:t>
      </w:r>
      <w:r w:rsidRPr="00AC042B">
        <w:rPr>
          <w:rFonts w:ascii="Arial" w:hAnsi="Arial" w:cs="Arial"/>
          <w:sz w:val="24"/>
          <w:szCs w:val="24"/>
        </w:rPr>
        <w:t xml:space="preserve"> CCG and for whom NHS </w:t>
      </w:r>
      <w:r w:rsidR="00980698">
        <w:rPr>
          <w:rFonts w:ascii="Arial" w:hAnsi="Arial" w:cs="Arial"/>
          <w:sz w:val="24"/>
          <w:szCs w:val="24"/>
        </w:rPr>
        <w:t>Sheffield</w:t>
      </w:r>
      <w:r w:rsidRPr="00AC042B">
        <w:rPr>
          <w:rFonts w:ascii="Arial" w:hAnsi="Arial" w:cs="Arial"/>
          <w:sz w:val="24"/>
          <w:szCs w:val="24"/>
        </w:rPr>
        <w:t xml:space="preserve"> CCG has legal responsibility.  For those staff covered by a letter of authority / honorary contract or work experience this policy is also applicable whilst undertaking duties on behalf of NHS </w:t>
      </w:r>
      <w:r w:rsidR="00980698">
        <w:rPr>
          <w:rFonts w:ascii="Arial" w:hAnsi="Arial" w:cs="Arial"/>
          <w:sz w:val="24"/>
          <w:szCs w:val="24"/>
        </w:rPr>
        <w:t>Sheffield</w:t>
      </w:r>
      <w:r w:rsidRPr="00AC042B">
        <w:rPr>
          <w:rFonts w:ascii="Arial" w:hAnsi="Arial" w:cs="Arial"/>
          <w:sz w:val="24"/>
          <w:szCs w:val="24"/>
        </w:rPr>
        <w:t xml:space="preserve"> CCG or working on NHS </w:t>
      </w:r>
      <w:r w:rsidR="00980698">
        <w:rPr>
          <w:rFonts w:ascii="Arial" w:hAnsi="Arial" w:cs="Arial"/>
          <w:sz w:val="24"/>
          <w:szCs w:val="24"/>
        </w:rPr>
        <w:t>Sheffield</w:t>
      </w:r>
      <w:r w:rsidRPr="00AC042B">
        <w:rPr>
          <w:rFonts w:ascii="Arial" w:hAnsi="Arial" w:cs="Arial"/>
          <w:sz w:val="24"/>
          <w:szCs w:val="24"/>
        </w:rPr>
        <w:t xml:space="preserve"> CCG premises and forms part of their arrangements with NHS </w:t>
      </w:r>
      <w:r w:rsidR="00980698">
        <w:rPr>
          <w:rFonts w:ascii="Arial" w:hAnsi="Arial" w:cs="Arial"/>
          <w:sz w:val="24"/>
          <w:szCs w:val="24"/>
        </w:rPr>
        <w:t>Sheffield</w:t>
      </w:r>
      <w:r w:rsidRPr="00AC042B">
        <w:rPr>
          <w:rFonts w:ascii="Arial" w:hAnsi="Arial" w:cs="Arial"/>
          <w:sz w:val="24"/>
          <w:szCs w:val="24"/>
        </w:rPr>
        <w:t xml:space="preserve"> CCG.  As part of good employment practice, agency workers are also required to abide by NHS </w:t>
      </w:r>
      <w:r w:rsidR="00980698">
        <w:rPr>
          <w:rFonts w:ascii="Arial" w:hAnsi="Arial" w:cs="Arial"/>
          <w:sz w:val="24"/>
          <w:szCs w:val="24"/>
        </w:rPr>
        <w:t>Sheffield</w:t>
      </w:r>
      <w:r w:rsidRPr="00AC042B">
        <w:rPr>
          <w:rFonts w:ascii="Arial" w:hAnsi="Arial" w:cs="Arial"/>
          <w:sz w:val="24"/>
          <w:szCs w:val="24"/>
        </w:rPr>
        <w:t xml:space="preserve"> CCG policies and procedures, as appropriate, to ensure their health, safety and welfare whilst undertaking work for NHS </w:t>
      </w:r>
      <w:r w:rsidR="00980698">
        <w:rPr>
          <w:rFonts w:ascii="Arial" w:hAnsi="Arial" w:cs="Arial"/>
          <w:sz w:val="24"/>
          <w:szCs w:val="24"/>
        </w:rPr>
        <w:t>Sheffield</w:t>
      </w:r>
      <w:r w:rsidRPr="00AC042B">
        <w:rPr>
          <w:rFonts w:ascii="Arial" w:hAnsi="Arial" w:cs="Arial"/>
          <w:sz w:val="24"/>
          <w:szCs w:val="24"/>
        </w:rPr>
        <w:t xml:space="preserve"> CCG.</w:t>
      </w:r>
    </w:p>
    <w:p w14:paraId="1F7362FD" w14:textId="77777777" w:rsidR="00EF4F53" w:rsidRPr="00AC042B" w:rsidRDefault="00EF4F53" w:rsidP="00C577A2">
      <w:pPr>
        <w:rPr>
          <w:rFonts w:ascii="Arial" w:hAnsi="Arial" w:cs="Arial"/>
          <w:sz w:val="24"/>
          <w:szCs w:val="24"/>
        </w:rPr>
      </w:pPr>
    </w:p>
    <w:p w14:paraId="28A9409B" w14:textId="77777777" w:rsidR="00EF4F53" w:rsidRDefault="00297FD1" w:rsidP="00C577A2">
      <w:pPr>
        <w:rPr>
          <w:rFonts w:ascii="Arial" w:hAnsi="Arial" w:cs="Arial"/>
          <w:sz w:val="24"/>
          <w:szCs w:val="24"/>
        </w:rPr>
      </w:pPr>
      <w:r w:rsidRPr="00AC042B">
        <w:rPr>
          <w:rFonts w:ascii="Arial" w:hAnsi="Arial" w:cs="Arial"/>
          <w:sz w:val="24"/>
          <w:szCs w:val="24"/>
        </w:rPr>
        <w:t xml:space="preserve">Those persons subscribed to an NHS standard contract which states that they are regarded as a health service body for the purposes of Section 4 of the National Health Service and Community Care Act 1990 and who in the course of their </w:t>
      </w:r>
      <w:r w:rsidRPr="00AC042B">
        <w:rPr>
          <w:rFonts w:ascii="Arial" w:hAnsi="Arial" w:cs="Arial"/>
          <w:sz w:val="24"/>
          <w:szCs w:val="24"/>
        </w:rPr>
        <w:lastRenderedPageBreak/>
        <w:t xml:space="preserve">business act for and on behalf of the NHS </w:t>
      </w:r>
      <w:r w:rsidR="00980698">
        <w:rPr>
          <w:rFonts w:ascii="Arial" w:hAnsi="Arial" w:cs="Arial"/>
          <w:sz w:val="24"/>
          <w:szCs w:val="24"/>
        </w:rPr>
        <w:t>Sheffield</w:t>
      </w:r>
      <w:r w:rsidRPr="00AC042B">
        <w:rPr>
          <w:rFonts w:ascii="Arial" w:hAnsi="Arial" w:cs="Arial"/>
          <w:sz w:val="24"/>
          <w:szCs w:val="24"/>
        </w:rPr>
        <w:t xml:space="preserve"> CCG (</w:t>
      </w:r>
      <w:proofErr w:type="gramStart"/>
      <w:r w:rsidRPr="00AC042B">
        <w:rPr>
          <w:rFonts w:ascii="Arial" w:hAnsi="Arial" w:cs="Arial"/>
          <w:sz w:val="24"/>
          <w:szCs w:val="24"/>
        </w:rPr>
        <w:t>e.g.</w:t>
      </w:r>
      <w:proofErr w:type="gramEnd"/>
      <w:r w:rsidRPr="00AC042B">
        <w:rPr>
          <w:rFonts w:ascii="Arial" w:hAnsi="Arial" w:cs="Arial"/>
          <w:sz w:val="24"/>
          <w:szCs w:val="24"/>
        </w:rPr>
        <w:t xml:space="preserve"> those operating under a standard NHS business contract) are required to comply with this policy and the provisions of the Bribery Act.</w:t>
      </w:r>
    </w:p>
    <w:p w14:paraId="002032BC" w14:textId="77777777" w:rsidR="000E6CAC" w:rsidRDefault="000E6CAC" w:rsidP="00C577A2">
      <w:pPr>
        <w:rPr>
          <w:rFonts w:ascii="Arial" w:hAnsi="Arial" w:cs="Arial"/>
          <w:sz w:val="24"/>
          <w:szCs w:val="24"/>
        </w:rPr>
      </w:pPr>
    </w:p>
    <w:p w14:paraId="6E470127" w14:textId="5F7B611D" w:rsidR="000E6CAC" w:rsidRDefault="000E6CAC" w:rsidP="00C577A2">
      <w:pPr>
        <w:rPr>
          <w:rFonts w:ascii="Arial" w:hAnsi="Arial" w:cs="Arial"/>
          <w:sz w:val="24"/>
          <w:szCs w:val="24"/>
        </w:rPr>
      </w:pPr>
      <w:r>
        <w:rPr>
          <w:rFonts w:ascii="Arial" w:hAnsi="Arial" w:cs="Arial"/>
          <w:sz w:val="24"/>
          <w:szCs w:val="24"/>
        </w:rPr>
        <w:t>This policy also applies to members of the Governing Body, Committee and Sub-committees and all Members involved in CCG business.  All those referred to in this paragraph will hereafter be known as “individuals”.</w:t>
      </w:r>
    </w:p>
    <w:p w14:paraId="1B497A2B" w14:textId="77777777" w:rsidR="00281299" w:rsidRPr="00AC042B" w:rsidRDefault="00281299" w:rsidP="00C577A2">
      <w:pPr>
        <w:rPr>
          <w:rFonts w:ascii="Arial" w:hAnsi="Arial" w:cs="Arial"/>
          <w:sz w:val="24"/>
          <w:szCs w:val="24"/>
        </w:rPr>
      </w:pPr>
    </w:p>
    <w:p w14:paraId="7CEAE45E" w14:textId="77777777" w:rsidR="00EF4F53" w:rsidRPr="00AC042B" w:rsidRDefault="00297FD1" w:rsidP="00C577A2">
      <w:pPr>
        <w:numPr>
          <w:ilvl w:val="0"/>
          <w:numId w:val="6"/>
        </w:numPr>
        <w:rPr>
          <w:rFonts w:ascii="Arial" w:hAnsi="Arial" w:cs="Arial"/>
          <w:b/>
          <w:bCs/>
          <w:sz w:val="24"/>
          <w:szCs w:val="24"/>
        </w:rPr>
      </w:pPr>
      <w:r w:rsidRPr="00AC042B">
        <w:rPr>
          <w:rFonts w:ascii="Arial" w:hAnsi="Arial" w:cs="Arial"/>
          <w:b/>
          <w:sz w:val="24"/>
          <w:szCs w:val="24"/>
        </w:rPr>
        <w:t xml:space="preserve">Accountabilities </w:t>
      </w:r>
      <w:r w:rsidR="00483271">
        <w:rPr>
          <w:rFonts w:ascii="Arial" w:hAnsi="Arial" w:cs="Arial"/>
          <w:b/>
          <w:sz w:val="24"/>
          <w:szCs w:val="24"/>
        </w:rPr>
        <w:t>and</w:t>
      </w:r>
      <w:r w:rsidRPr="00AC042B">
        <w:rPr>
          <w:rFonts w:ascii="Arial" w:hAnsi="Arial" w:cs="Arial"/>
          <w:b/>
          <w:sz w:val="24"/>
          <w:szCs w:val="24"/>
        </w:rPr>
        <w:t xml:space="preserve"> Responsibilities</w:t>
      </w:r>
    </w:p>
    <w:p w14:paraId="5A47DC30" w14:textId="77777777" w:rsidR="00EF4F53" w:rsidRPr="00AC042B" w:rsidRDefault="00EF4F53" w:rsidP="00C577A2">
      <w:pPr>
        <w:rPr>
          <w:rFonts w:ascii="Arial" w:hAnsi="Arial" w:cs="Arial"/>
          <w:bCs/>
          <w:sz w:val="24"/>
          <w:szCs w:val="24"/>
        </w:rPr>
      </w:pPr>
    </w:p>
    <w:p w14:paraId="11D708F6" w14:textId="4C0A7B93" w:rsidR="00EF4F53" w:rsidRPr="00AC042B" w:rsidRDefault="00297FD1" w:rsidP="00C577A2">
      <w:pPr>
        <w:rPr>
          <w:rFonts w:ascii="Arial" w:hAnsi="Arial" w:cs="Arial"/>
          <w:color w:val="000000"/>
          <w:sz w:val="24"/>
          <w:szCs w:val="24"/>
        </w:rPr>
      </w:pPr>
      <w:r w:rsidRPr="00AC042B">
        <w:rPr>
          <w:rFonts w:ascii="Arial" w:hAnsi="Arial" w:cs="Arial"/>
          <w:color w:val="000000"/>
          <w:sz w:val="24"/>
          <w:szCs w:val="24"/>
        </w:rPr>
        <w:t xml:space="preserve">Overall accountability for standards of business conduct and conflicts of interest within </w:t>
      </w:r>
      <w:r w:rsidRPr="00AC042B">
        <w:rPr>
          <w:rFonts w:ascii="Arial" w:hAnsi="Arial" w:cs="Arial"/>
          <w:sz w:val="24"/>
          <w:szCs w:val="24"/>
          <w:lang w:eastAsia="en-GB"/>
        </w:rPr>
        <w:t xml:space="preserve">NHS </w:t>
      </w:r>
      <w:r w:rsidR="00980698">
        <w:rPr>
          <w:rFonts w:ascii="Arial" w:hAnsi="Arial" w:cs="Arial"/>
          <w:sz w:val="24"/>
          <w:szCs w:val="24"/>
          <w:lang w:eastAsia="en-GB"/>
        </w:rPr>
        <w:t>Sheffield</w:t>
      </w:r>
      <w:r w:rsidRPr="00AC042B">
        <w:rPr>
          <w:rFonts w:ascii="Arial" w:hAnsi="Arial" w:cs="Arial"/>
          <w:sz w:val="24"/>
          <w:szCs w:val="24"/>
          <w:lang w:eastAsia="en-GB"/>
        </w:rPr>
        <w:t xml:space="preserve"> CCG </w:t>
      </w:r>
      <w:r w:rsidRPr="00AC042B">
        <w:rPr>
          <w:rFonts w:ascii="Arial" w:hAnsi="Arial" w:cs="Arial"/>
          <w:color w:val="000000"/>
          <w:sz w:val="24"/>
          <w:szCs w:val="24"/>
        </w:rPr>
        <w:t xml:space="preserve">lies with the </w:t>
      </w:r>
      <w:r w:rsidR="000E6CAC" w:rsidRPr="000E6CAC">
        <w:rPr>
          <w:rFonts w:ascii="Arial" w:hAnsi="Arial" w:cs="Arial"/>
          <w:b/>
          <w:color w:val="000000"/>
          <w:sz w:val="24"/>
          <w:szCs w:val="24"/>
        </w:rPr>
        <w:t>Accountable</w:t>
      </w:r>
      <w:r w:rsidR="000E6CAC">
        <w:rPr>
          <w:rFonts w:ascii="Arial" w:hAnsi="Arial" w:cs="Arial"/>
          <w:color w:val="000000"/>
          <w:sz w:val="24"/>
          <w:szCs w:val="24"/>
        </w:rPr>
        <w:t xml:space="preserve"> </w:t>
      </w:r>
      <w:r w:rsidRPr="00AC042B">
        <w:rPr>
          <w:rFonts w:ascii="Arial" w:hAnsi="Arial" w:cs="Arial"/>
          <w:b/>
          <w:bCs/>
          <w:color w:val="000000"/>
          <w:sz w:val="24"/>
          <w:szCs w:val="24"/>
        </w:rPr>
        <w:t>Officer</w:t>
      </w:r>
      <w:r w:rsidRPr="00AC042B">
        <w:rPr>
          <w:rFonts w:ascii="Arial" w:hAnsi="Arial" w:cs="Arial"/>
          <w:color w:val="000000"/>
          <w:sz w:val="24"/>
          <w:szCs w:val="24"/>
        </w:rPr>
        <w:t>. The responsibility for standards of business conduct and conflicts of interest is delegated to the following individuals:</w:t>
      </w:r>
    </w:p>
    <w:p w14:paraId="017F91F3" w14:textId="77777777" w:rsidR="00EF4F53" w:rsidRPr="00AC042B" w:rsidRDefault="00EF4F53" w:rsidP="00C577A2">
      <w:pPr>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155"/>
      </w:tblGrid>
      <w:tr w:rsidR="000E6CAC" w:rsidRPr="00AC042B" w14:paraId="7E4F7225" w14:textId="77777777" w:rsidTr="000F64F8">
        <w:trPr>
          <w:cantSplit/>
          <w:trHeight w:val="2485"/>
        </w:trPr>
        <w:tc>
          <w:tcPr>
            <w:tcW w:w="1032" w:type="pct"/>
            <w:shd w:val="clear" w:color="auto" w:fill="auto"/>
            <w:vAlign w:val="center"/>
          </w:tcPr>
          <w:p w14:paraId="160EBCD2" w14:textId="77777777" w:rsidR="000E6CAC" w:rsidRDefault="000E6CAC" w:rsidP="00C577A2">
            <w:pPr>
              <w:jc w:val="center"/>
              <w:rPr>
                <w:rFonts w:ascii="Arial" w:hAnsi="Arial" w:cs="Arial"/>
                <w:b/>
                <w:i/>
                <w:color w:val="000000"/>
                <w:sz w:val="24"/>
                <w:szCs w:val="24"/>
              </w:rPr>
            </w:pPr>
          </w:p>
          <w:p w14:paraId="4E6E77D7" w14:textId="77777777" w:rsidR="000E6CAC" w:rsidRPr="00AC042B" w:rsidRDefault="000E6CAC" w:rsidP="00C577A2">
            <w:pPr>
              <w:jc w:val="center"/>
              <w:rPr>
                <w:rFonts w:ascii="Arial" w:hAnsi="Arial" w:cs="Arial"/>
                <w:b/>
                <w:i/>
                <w:color w:val="000000"/>
                <w:sz w:val="24"/>
                <w:szCs w:val="24"/>
              </w:rPr>
            </w:pPr>
            <w:r>
              <w:rPr>
                <w:rFonts w:ascii="Arial" w:hAnsi="Arial" w:cs="Arial"/>
                <w:b/>
                <w:i/>
                <w:color w:val="000000"/>
                <w:sz w:val="24"/>
                <w:szCs w:val="24"/>
              </w:rPr>
              <w:t>Director of Finance</w:t>
            </w:r>
          </w:p>
          <w:p w14:paraId="7EF8573E" w14:textId="77777777" w:rsidR="000E6CAC" w:rsidRPr="00AC042B" w:rsidRDefault="000E6CAC" w:rsidP="00C577A2">
            <w:pPr>
              <w:jc w:val="center"/>
              <w:rPr>
                <w:rFonts w:ascii="Arial" w:hAnsi="Arial" w:cs="Arial"/>
                <w:b/>
                <w:i/>
                <w:color w:val="000000"/>
                <w:sz w:val="24"/>
                <w:szCs w:val="24"/>
              </w:rPr>
            </w:pPr>
          </w:p>
        </w:tc>
        <w:tc>
          <w:tcPr>
            <w:tcW w:w="3968" w:type="pct"/>
            <w:shd w:val="clear" w:color="auto" w:fill="auto"/>
          </w:tcPr>
          <w:p w14:paraId="1837EFD8" w14:textId="77777777" w:rsidR="000E6CAC" w:rsidRPr="00AC042B" w:rsidRDefault="000E6CAC" w:rsidP="00C577A2">
            <w:pPr>
              <w:rPr>
                <w:rFonts w:ascii="Arial" w:hAnsi="Arial" w:cs="Arial"/>
                <w:color w:val="000000"/>
                <w:sz w:val="24"/>
                <w:szCs w:val="24"/>
              </w:rPr>
            </w:pPr>
          </w:p>
          <w:p w14:paraId="34F8F0EF" w14:textId="77777777" w:rsidR="000E6CAC" w:rsidRDefault="000E6CAC" w:rsidP="00C577A2">
            <w:pPr>
              <w:rPr>
                <w:rFonts w:ascii="Arial" w:hAnsi="Arial" w:cs="Arial"/>
                <w:color w:val="000000"/>
                <w:sz w:val="24"/>
                <w:szCs w:val="24"/>
              </w:rPr>
            </w:pPr>
            <w:r w:rsidRPr="00AC042B">
              <w:rPr>
                <w:rFonts w:ascii="Arial" w:hAnsi="Arial" w:cs="Arial"/>
                <w:color w:val="000000"/>
                <w:sz w:val="24"/>
                <w:szCs w:val="24"/>
              </w:rPr>
              <w:t>Has delegated responsibility for:</w:t>
            </w:r>
          </w:p>
          <w:p w14:paraId="4D3FD4E5" w14:textId="77777777" w:rsidR="000E6CAC" w:rsidRPr="00AC042B" w:rsidRDefault="000E6CAC" w:rsidP="00C577A2">
            <w:pPr>
              <w:rPr>
                <w:rFonts w:ascii="Arial" w:hAnsi="Arial" w:cs="Arial"/>
                <w:color w:val="000000"/>
                <w:sz w:val="24"/>
                <w:szCs w:val="24"/>
              </w:rPr>
            </w:pPr>
          </w:p>
          <w:p w14:paraId="24D72764" w14:textId="77777777" w:rsidR="000E6CAC" w:rsidRPr="00AC042B" w:rsidRDefault="000E6CAC" w:rsidP="00C577A2">
            <w:pPr>
              <w:numPr>
                <w:ilvl w:val="0"/>
                <w:numId w:val="9"/>
              </w:numPr>
              <w:rPr>
                <w:rFonts w:ascii="Arial" w:hAnsi="Arial" w:cs="Arial"/>
                <w:sz w:val="24"/>
                <w:szCs w:val="24"/>
              </w:rPr>
            </w:pPr>
            <w:r w:rsidRPr="00AC042B">
              <w:rPr>
                <w:rFonts w:ascii="Arial" w:hAnsi="Arial" w:cs="Arial"/>
                <w:sz w:val="24"/>
                <w:szCs w:val="24"/>
              </w:rPr>
              <w:t>Establishing the Standards of Business Conduct and Probity systems for the organisation including Declarations of Interest, Gifts and Hospitality, and Sponsorship.</w:t>
            </w:r>
          </w:p>
          <w:p w14:paraId="6D0EE4C4" w14:textId="77777777" w:rsidR="000E6CAC" w:rsidRDefault="000E6CAC" w:rsidP="00C577A2">
            <w:pPr>
              <w:numPr>
                <w:ilvl w:val="0"/>
                <w:numId w:val="9"/>
              </w:numPr>
              <w:rPr>
                <w:rFonts w:ascii="Arial" w:hAnsi="Arial" w:cs="Arial"/>
                <w:sz w:val="24"/>
                <w:szCs w:val="24"/>
              </w:rPr>
            </w:pPr>
            <w:r w:rsidRPr="00AC042B">
              <w:rPr>
                <w:rFonts w:ascii="Arial" w:hAnsi="Arial" w:cs="Arial"/>
                <w:sz w:val="24"/>
                <w:szCs w:val="24"/>
              </w:rPr>
              <w:t>Support</w:t>
            </w:r>
            <w:r>
              <w:rPr>
                <w:rFonts w:ascii="Arial" w:hAnsi="Arial" w:cs="Arial"/>
                <w:sz w:val="24"/>
                <w:szCs w:val="24"/>
              </w:rPr>
              <w:t>ing</w:t>
            </w:r>
            <w:r w:rsidRPr="00AC042B">
              <w:rPr>
                <w:rFonts w:ascii="Arial" w:hAnsi="Arial" w:cs="Arial"/>
                <w:sz w:val="24"/>
                <w:szCs w:val="24"/>
              </w:rPr>
              <w:t xml:space="preserve"> the </w:t>
            </w:r>
            <w:proofErr w:type="gramStart"/>
            <w:r w:rsidRPr="00AC042B">
              <w:rPr>
                <w:rFonts w:ascii="Arial" w:hAnsi="Arial" w:cs="Arial"/>
                <w:sz w:val="24"/>
                <w:szCs w:val="24"/>
              </w:rPr>
              <w:t>Conflict of Interest</w:t>
            </w:r>
            <w:proofErr w:type="gramEnd"/>
            <w:r w:rsidRPr="00AC042B">
              <w:rPr>
                <w:rFonts w:ascii="Arial" w:hAnsi="Arial" w:cs="Arial"/>
                <w:sz w:val="24"/>
                <w:szCs w:val="24"/>
              </w:rPr>
              <w:t xml:space="preserve"> Guardian and </w:t>
            </w:r>
            <w:r w:rsidRPr="00AC042B">
              <w:rPr>
                <w:rFonts w:ascii="Arial" w:hAnsi="Arial" w:cs="Arial"/>
                <w:color w:val="000000"/>
                <w:sz w:val="24"/>
                <w:szCs w:val="24"/>
                <w:lang w:eastAsia="en-GB"/>
              </w:rPr>
              <w:t>keep</w:t>
            </w:r>
            <w:r>
              <w:rPr>
                <w:rFonts w:ascii="Arial" w:hAnsi="Arial" w:cs="Arial"/>
                <w:color w:val="000000"/>
                <w:sz w:val="24"/>
                <w:szCs w:val="24"/>
                <w:lang w:eastAsia="en-GB"/>
              </w:rPr>
              <w:t>ing</w:t>
            </w:r>
            <w:r w:rsidRPr="00AC042B">
              <w:rPr>
                <w:rFonts w:ascii="Arial" w:hAnsi="Arial" w:cs="Arial"/>
                <w:color w:val="000000"/>
                <w:sz w:val="24"/>
                <w:szCs w:val="24"/>
                <w:lang w:eastAsia="en-GB"/>
              </w:rPr>
              <w:t xml:space="preserve"> them briefed on conflicts of interest matters and issues arising. </w:t>
            </w:r>
          </w:p>
          <w:p w14:paraId="6F6B314E" w14:textId="77777777" w:rsidR="000E6CAC" w:rsidRPr="00AC042B" w:rsidRDefault="000E6CAC" w:rsidP="000E6CAC">
            <w:pPr>
              <w:ind w:left="340"/>
              <w:rPr>
                <w:rFonts w:cs="Arial"/>
                <w:color w:val="000000"/>
              </w:rPr>
            </w:pPr>
          </w:p>
        </w:tc>
      </w:tr>
      <w:tr w:rsidR="000E6CAC" w:rsidRPr="00AC042B" w14:paraId="1825F38F" w14:textId="77777777" w:rsidTr="000F64F8">
        <w:trPr>
          <w:cantSplit/>
          <w:trHeight w:val="1401"/>
        </w:trPr>
        <w:tc>
          <w:tcPr>
            <w:tcW w:w="1032" w:type="pct"/>
            <w:shd w:val="clear" w:color="auto" w:fill="auto"/>
            <w:vAlign w:val="center"/>
          </w:tcPr>
          <w:p w14:paraId="48DAFC89" w14:textId="5C1A5847" w:rsidR="000E6CAC" w:rsidRDefault="005A4B9E" w:rsidP="002B05FE">
            <w:pPr>
              <w:jc w:val="center"/>
              <w:rPr>
                <w:rFonts w:ascii="Arial" w:hAnsi="Arial" w:cs="Arial"/>
                <w:b/>
                <w:i/>
                <w:color w:val="000000"/>
                <w:sz w:val="24"/>
                <w:szCs w:val="24"/>
              </w:rPr>
            </w:pPr>
            <w:r>
              <w:rPr>
                <w:rFonts w:ascii="Arial" w:hAnsi="Arial" w:cs="Arial"/>
                <w:b/>
                <w:i/>
                <w:color w:val="000000"/>
                <w:sz w:val="24"/>
                <w:szCs w:val="24"/>
              </w:rPr>
              <w:t>Deputy Accountable Officer</w:t>
            </w:r>
          </w:p>
        </w:tc>
        <w:tc>
          <w:tcPr>
            <w:tcW w:w="3968" w:type="pct"/>
            <w:shd w:val="clear" w:color="auto" w:fill="auto"/>
          </w:tcPr>
          <w:p w14:paraId="141700CB" w14:textId="77777777" w:rsidR="000E6CAC" w:rsidRPr="00AC042B" w:rsidRDefault="000E6CAC" w:rsidP="000E6CAC">
            <w:pPr>
              <w:numPr>
                <w:ilvl w:val="0"/>
                <w:numId w:val="2"/>
              </w:numPr>
              <w:rPr>
                <w:rFonts w:ascii="Arial" w:hAnsi="Arial" w:cs="Arial"/>
                <w:sz w:val="24"/>
                <w:szCs w:val="24"/>
              </w:rPr>
            </w:pPr>
            <w:r w:rsidRPr="00AC042B">
              <w:rPr>
                <w:rFonts w:ascii="Arial" w:hAnsi="Arial" w:cs="Arial"/>
                <w:sz w:val="24"/>
                <w:szCs w:val="24"/>
              </w:rPr>
              <w:t>Ensuring this Policy is adhered to from a procurement perspective.</w:t>
            </w:r>
          </w:p>
          <w:p w14:paraId="51862A3C" w14:textId="77777777" w:rsidR="000E6CAC" w:rsidRPr="00AC042B" w:rsidRDefault="000E6CAC" w:rsidP="000E6CAC">
            <w:pPr>
              <w:numPr>
                <w:ilvl w:val="0"/>
                <w:numId w:val="2"/>
              </w:numPr>
              <w:rPr>
                <w:rFonts w:ascii="Arial" w:hAnsi="Arial" w:cs="Arial"/>
                <w:sz w:val="24"/>
                <w:szCs w:val="24"/>
              </w:rPr>
            </w:pPr>
            <w:r w:rsidRPr="00AC042B">
              <w:rPr>
                <w:rFonts w:ascii="Arial" w:hAnsi="Arial" w:cs="Arial"/>
                <w:sz w:val="24"/>
                <w:szCs w:val="24"/>
              </w:rPr>
              <w:t>Ensuring adequate procurement records are kept for audit requirements.</w:t>
            </w:r>
          </w:p>
          <w:p w14:paraId="230F2C5F" w14:textId="77777777" w:rsidR="000E6CAC" w:rsidRPr="00AC042B" w:rsidRDefault="000E6CAC" w:rsidP="00C577A2">
            <w:pPr>
              <w:rPr>
                <w:rFonts w:ascii="Arial" w:hAnsi="Arial" w:cs="Arial"/>
                <w:color w:val="000000"/>
                <w:sz w:val="24"/>
                <w:szCs w:val="24"/>
              </w:rPr>
            </w:pPr>
          </w:p>
        </w:tc>
      </w:tr>
      <w:tr w:rsidR="00EF4F53" w:rsidRPr="00AC042B" w14:paraId="5AD07862" w14:textId="77777777">
        <w:trPr>
          <w:cantSplit/>
        </w:trPr>
        <w:tc>
          <w:tcPr>
            <w:tcW w:w="1032" w:type="pct"/>
            <w:shd w:val="clear" w:color="auto" w:fill="auto"/>
            <w:vAlign w:val="center"/>
          </w:tcPr>
          <w:p w14:paraId="02FD6D86" w14:textId="5BCE4EEB" w:rsidR="00EF4F53" w:rsidRPr="00AC042B" w:rsidRDefault="00297FD1" w:rsidP="00C577A2">
            <w:pPr>
              <w:jc w:val="center"/>
              <w:rPr>
                <w:rFonts w:ascii="Arial" w:hAnsi="Arial" w:cs="Arial"/>
                <w:b/>
                <w:i/>
                <w:color w:val="000000"/>
                <w:sz w:val="24"/>
                <w:szCs w:val="24"/>
              </w:rPr>
            </w:pPr>
            <w:r w:rsidRPr="00AC042B">
              <w:rPr>
                <w:rFonts w:ascii="Arial" w:hAnsi="Arial" w:cs="Arial"/>
                <w:b/>
                <w:i/>
                <w:color w:val="000000"/>
                <w:sz w:val="24"/>
                <w:szCs w:val="24"/>
              </w:rPr>
              <w:t>Corporate</w:t>
            </w:r>
            <w:r w:rsidR="000E6CAC">
              <w:rPr>
                <w:rFonts w:ascii="Arial" w:hAnsi="Arial" w:cs="Arial"/>
                <w:b/>
                <w:i/>
                <w:color w:val="000000"/>
                <w:sz w:val="24"/>
                <w:szCs w:val="24"/>
              </w:rPr>
              <w:t xml:space="preserve"> </w:t>
            </w:r>
            <w:r w:rsidRPr="00AC042B">
              <w:rPr>
                <w:rFonts w:ascii="Arial" w:hAnsi="Arial" w:cs="Arial"/>
                <w:b/>
                <w:i/>
                <w:color w:val="000000"/>
                <w:sz w:val="24"/>
                <w:szCs w:val="24"/>
              </w:rPr>
              <w:t>Governance Manager</w:t>
            </w:r>
          </w:p>
        </w:tc>
        <w:tc>
          <w:tcPr>
            <w:tcW w:w="3968" w:type="pct"/>
            <w:shd w:val="clear" w:color="auto" w:fill="auto"/>
          </w:tcPr>
          <w:p w14:paraId="4F5F667A" w14:textId="77777777" w:rsidR="00EF4F53" w:rsidRPr="00AC042B" w:rsidRDefault="00EF4F53" w:rsidP="00C577A2">
            <w:pPr>
              <w:rPr>
                <w:rFonts w:ascii="Arial" w:hAnsi="Arial" w:cs="Arial"/>
                <w:color w:val="000000"/>
                <w:sz w:val="24"/>
                <w:szCs w:val="24"/>
              </w:rPr>
            </w:pPr>
          </w:p>
          <w:p w14:paraId="19EB2407" w14:textId="77777777" w:rsidR="00EF4F53" w:rsidRDefault="00297FD1" w:rsidP="00C577A2">
            <w:pPr>
              <w:rPr>
                <w:rFonts w:ascii="Arial" w:hAnsi="Arial" w:cs="Arial"/>
                <w:color w:val="000000"/>
                <w:sz w:val="24"/>
                <w:szCs w:val="24"/>
              </w:rPr>
            </w:pPr>
            <w:r w:rsidRPr="00AC042B">
              <w:rPr>
                <w:rFonts w:ascii="Arial" w:hAnsi="Arial" w:cs="Arial"/>
                <w:color w:val="000000"/>
                <w:sz w:val="24"/>
                <w:szCs w:val="24"/>
              </w:rPr>
              <w:t>Has delegated responsibility for:</w:t>
            </w:r>
          </w:p>
          <w:p w14:paraId="6CD1D285" w14:textId="77777777" w:rsidR="000E6CAC" w:rsidRPr="00AC042B" w:rsidRDefault="000E6CAC" w:rsidP="000E6CAC">
            <w:pPr>
              <w:numPr>
                <w:ilvl w:val="0"/>
                <w:numId w:val="9"/>
              </w:numPr>
              <w:rPr>
                <w:rFonts w:ascii="Arial" w:hAnsi="Arial" w:cs="Arial"/>
                <w:sz w:val="24"/>
                <w:szCs w:val="24"/>
              </w:rPr>
            </w:pPr>
            <w:r w:rsidRPr="00AC042B">
              <w:rPr>
                <w:rFonts w:ascii="Arial" w:hAnsi="Arial" w:cs="Arial"/>
                <w:sz w:val="24"/>
                <w:szCs w:val="24"/>
              </w:rPr>
              <w:t>Provision of advice and information relating to declarations and conflicts of interest, gifts, hospitality, sponsorship, and professional advice and services to employees, and how these should be managed.</w:t>
            </w:r>
          </w:p>
          <w:p w14:paraId="48861813" w14:textId="77777777" w:rsidR="000E6CAC" w:rsidRPr="00AC042B" w:rsidRDefault="000E6CAC" w:rsidP="000E6CAC">
            <w:pPr>
              <w:numPr>
                <w:ilvl w:val="0"/>
                <w:numId w:val="9"/>
              </w:numPr>
              <w:rPr>
                <w:rFonts w:ascii="Arial" w:hAnsi="Arial" w:cs="Arial"/>
                <w:sz w:val="24"/>
                <w:szCs w:val="24"/>
              </w:rPr>
            </w:pPr>
            <w:r w:rsidRPr="00AC042B">
              <w:rPr>
                <w:rFonts w:ascii="Arial" w:hAnsi="Arial" w:cs="Arial"/>
                <w:sz w:val="24"/>
                <w:szCs w:val="24"/>
              </w:rPr>
              <w:t>Ensuring appropriate training is available to staff and associates of the organisation, commensurate with their role within the organisation.</w:t>
            </w:r>
          </w:p>
          <w:p w14:paraId="5B567023" w14:textId="77777777" w:rsidR="00EF4F53" w:rsidRPr="00AC042B" w:rsidRDefault="00297FD1" w:rsidP="00C577A2">
            <w:pPr>
              <w:numPr>
                <w:ilvl w:val="0"/>
                <w:numId w:val="9"/>
              </w:numPr>
              <w:rPr>
                <w:rFonts w:ascii="Arial" w:hAnsi="Arial" w:cs="Arial"/>
                <w:sz w:val="24"/>
                <w:szCs w:val="24"/>
              </w:rPr>
            </w:pPr>
            <w:r w:rsidRPr="00AC042B">
              <w:rPr>
                <w:rFonts w:ascii="Arial" w:hAnsi="Arial" w:cs="Arial"/>
                <w:sz w:val="24"/>
                <w:szCs w:val="24"/>
              </w:rPr>
              <w:t>Maintaining the Probity Register including logging Gifts and Hospitality Forms, Sponsorship Forms and Declaration of Interest Forms in the Register.</w:t>
            </w:r>
          </w:p>
          <w:p w14:paraId="1E18C363" w14:textId="77777777" w:rsidR="00EF4F53" w:rsidRPr="00AC042B" w:rsidRDefault="00297FD1" w:rsidP="00C577A2">
            <w:pPr>
              <w:numPr>
                <w:ilvl w:val="0"/>
                <w:numId w:val="9"/>
              </w:numPr>
              <w:rPr>
                <w:rFonts w:ascii="Arial" w:hAnsi="Arial" w:cs="Arial"/>
                <w:sz w:val="24"/>
                <w:szCs w:val="24"/>
              </w:rPr>
            </w:pPr>
            <w:r w:rsidRPr="00AC042B">
              <w:rPr>
                <w:rFonts w:ascii="Arial" w:hAnsi="Arial" w:cs="Arial"/>
                <w:sz w:val="24"/>
                <w:szCs w:val="24"/>
              </w:rPr>
              <w:t xml:space="preserve">Reviewing the Register on a </w:t>
            </w:r>
            <w:r w:rsidR="000D209D" w:rsidRPr="00AC042B">
              <w:rPr>
                <w:rFonts w:ascii="Arial" w:hAnsi="Arial" w:cs="Arial"/>
                <w:sz w:val="24"/>
                <w:szCs w:val="24"/>
              </w:rPr>
              <w:t xml:space="preserve">6-monthly </w:t>
            </w:r>
            <w:r w:rsidRPr="00AC042B">
              <w:rPr>
                <w:rFonts w:ascii="Arial" w:hAnsi="Arial" w:cs="Arial"/>
                <w:sz w:val="24"/>
                <w:szCs w:val="24"/>
              </w:rPr>
              <w:t>basis and providing reports to the Audit Committee and its Sub Groups as required.</w:t>
            </w:r>
          </w:p>
          <w:p w14:paraId="370C6A2F" w14:textId="77777777" w:rsidR="00EF4F53" w:rsidRPr="00AC042B" w:rsidRDefault="007F0A93" w:rsidP="00C577A2">
            <w:pPr>
              <w:numPr>
                <w:ilvl w:val="0"/>
                <w:numId w:val="9"/>
              </w:numPr>
              <w:rPr>
                <w:rFonts w:ascii="Arial" w:hAnsi="Arial" w:cs="Arial"/>
                <w:sz w:val="24"/>
                <w:szCs w:val="24"/>
              </w:rPr>
            </w:pPr>
            <w:r w:rsidRPr="00AC042B">
              <w:rPr>
                <w:rFonts w:ascii="Arial" w:hAnsi="Arial" w:cs="Arial"/>
                <w:sz w:val="24"/>
                <w:szCs w:val="24"/>
              </w:rPr>
              <w:t>Ensuring that appropriate administrative processes are put into place</w:t>
            </w:r>
            <w:r w:rsidR="004E4AB0" w:rsidRPr="00AC042B">
              <w:rPr>
                <w:rFonts w:ascii="Arial" w:hAnsi="Arial" w:cs="Arial"/>
                <w:sz w:val="24"/>
                <w:szCs w:val="24"/>
              </w:rPr>
              <w:t xml:space="preserve"> and promoting these within the organisation.</w:t>
            </w:r>
          </w:p>
          <w:p w14:paraId="72524FE8" w14:textId="77777777" w:rsidR="004E4AB0" w:rsidRPr="00AC042B" w:rsidRDefault="004E4AB0" w:rsidP="00C577A2">
            <w:pPr>
              <w:rPr>
                <w:rFonts w:ascii="Arial" w:hAnsi="Arial" w:cs="Arial"/>
                <w:sz w:val="24"/>
                <w:szCs w:val="24"/>
              </w:rPr>
            </w:pPr>
          </w:p>
        </w:tc>
      </w:tr>
      <w:tr w:rsidR="003D40EA" w:rsidRPr="00AC042B" w14:paraId="0D72F953" w14:textId="77777777">
        <w:trPr>
          <w:cantSplit/>
        </w:trPr>
        <w:tc>
          <w:tcPr>
            <w:tcW w:w="1032" w:type="pct"/>
            <w:shd w:val="clear" w:color="auto" w:fill="auto"/>
            <w:vAlign w:val="center"/>
          </w:tcPr>
          <w:p w14:paraId="0AA7203F" w14:textId="77777777" w:rsidR="003D40EA" w:rsidRPr="00AC042B" w:rsidRDefault="003D40EA" w:rsidP="00C577A2">
            <w:pPr>
              <w:jc w:val="center"/>
              <w:rPr>
                <w:rFonts w:ascii="Arial" w:hAnsi="Arial" w:cs="Arial"/>
                <w:b/>
                <w:i/>
                <w:color w:val="000000"/>
                <w:sz w:val="24"/>
                <w:szCs w:val="24"/>
              </w:rPr>
            </w:pPr>
            <w:r w:rsidRPr="00AC042B">
              <w:rPr>
                <w:rFonts w:ascii="Arial" w:hAnsi="Arial" w:cs="Arial"/>
                <w:b/>
                <w:i/>
                <w:color w:val="000000"/>
                <w:sz w:val="24"/>
                <w:szCs w:val="24"/>
              </w:rPr>
              <w:lastRenderedPageBreak/>
              <w:t xml:space="preserve">Lay Member for Audit </w:t>
            </w:r>
            <w:r w:rsidR="00483271">
              <w:rPr>
                <w:rFonts w:ascii="Arial" w:hAnsi="Arial" w:cs="Arial"/>
                <w:b/>
                <w:i/>
                <w:color w:val="000000"/>
                <w:sz w:val="24"/>
                <w:szCs w:val="24"/>
              </w:rPr>
              <w:t>and</w:t>
            </w:r>
            <w:r w:rsidRPr="00AC042B">
              <w:rPr>
                <w:rFonts w:ascii="Arial" w:hAnsi="Arial" w:cs="Arial"/>
                <w:b/>
                <w:i/>
                <w:color w:val="000000"/>
                <w:sz w:val="24"/>
                <w:szCs w:val="24"/>
              </w:rPr>
              <w:t xml:space="preserve"> Governance</w:t>
            </w:r>
            <w:r w:rsidR="00700631">
              <w:rPr>
                <w:rFonts w:ascii="Arial" w:hAnsi="Arial" w:cs="Arial"/>
                <w:b/>
                <w:i/>
                <w:color w:val="000000"/>
                <w:sz w:val="24"/>
                <w:szCs w:val="24"/>
              </w:rPr>
              <w:t xml:space="preserve"> who is the </w:t>
            </w:r>
            <w:proofErr w:type="gramStart"/>
            <w:r w:rsidR="00700631">
              <w:rPr>
                <w:rFonts w:ascii="Arial" w:hAnsi="Arial" w:cs="Arial"/>
                <w:b/>
                <w:i/>
                <w:color w:val="000000"/>
                <w:sz w:val="24"/>
                <w:szCs w:val="24"/>
              </w:rPr>
              <w:t>Conflict of Interest</w:t>
            </w:r>
            <w:proofErr w:type="gramEnd"/>
            <w:r w:rsidR="00700631">
              <w:rPr>
                <w:rFonts w:ascii="Arial" w:hAnsi="Arial" w:cs="Arial"/>
                <w:b/>
                <w:i/>
                <w:color w:val="000000"/>
                <w:sz w:val="24"/>
                <w:szCs w:val="24"/>
              </w:rPr>
              <w:t xml:space="preserve"> Guardian</w:t>
            </w:r>
          </w:p>
        </w:tc>
        <w:tc>
          <w:tcPr>
            <w:tcW w:w="3968" w:type="pct"/>
            <w:shd w:val="clear" w:color="auto" w:fill="auto"/>
          </w:tcPr>
          <w:p w14:paraId="488CBFCB" w14:textId="77777777" w:rsidR="003D40EA" w:rsidRPr="00AC042B" w:rsidRDefault="003D40EA" w:rsidP="00C577A2">
            <w:pPr>
              <w:rPr>
                <w:rFonts w:ascii="Arial" w:hAnsi="Arial" w:cs="Arial"/>
                <w:color w:val="000000"/>
                <w:sz w:val="24"/>
                <w:szCs w:val="24"/>
              </w:rPr>
            </w:pPr>
          </w:p>
          <w:p w14:paraId="5AA69D58" w14:textId="77777777" w:rsidR="00F006BF" w:rsidRPr="00AC042B" w:rsidRDefault="003D40EA" w:rsidP="007A07C3">
            <w:pPr>
              <w:rPr>
                <w:rFonts w:ascii="Arial" w:hAnsi="Arial" w:cs="Arial"/>
                <w:color w:val="000000"/>
                <w:sz w:val="24"/>
                <w:szCs w:val="24"/>
              </w:rPr>
            </w:pPr>
            <w:r w:rsidRPr="00AC042B">
              <w:rPr>
                <w:rFonts w:ascii="Arial" w:hAnsi="Arial" w:cs="Arial"/>
                <w:color w:val="000000"/>
                <w:sz w:val="24"/>
                <w:szCs w:val="24"/>
              </w:rPr>
              <w:t xml:space="preserve">Is the organisation’s </w:t>
            </w:r>
            <w:r w:rsidR="00BE5632" w:rsidRPr="00AC042B">
              <w:rPr>
                <w:rFonts w:ascii="Arial" w:hAnsi="Arial" w:cs="Arial"/>
                <w:color w:val="000000"/>
                <w:sz w:val="24"/>
                <w:szCs w:val="24"/>
              </w:rPr>
              <w:t xml:space="preserve">nominated </w:t>
            </w:r>
            <w:r w:rsidRPr="00AC042B">
              <w:rPr>
                <w:rFonts w:ascii="Arial" w:hAnsi="Arial" w:cs="Arial"/>
                <w:b/>
                <w:i/>
                <w:color w:val="000000"/>
                <w:sz w:val="24"/>
                <w:szCs w:val="24"/>
              </w:rPr>
              <w:t>Conflict of Interest Guardian</w:t>
            </w:r>
            <w:r w:rsidR="00F006BF" w:rsidRPr="00AC042B">
              <w:rPr>
                <w:rFonts w:ascii="Arial" w:hAnsi="Arial" w:cs="Arial"/>
                <w:color w:val="000000"/>
                <w:sz w:val="24"/>
                <w:szCs w:val="24"/>
              </w:rPr>
              <w:t>.</w:t>
            </w:r>
            <w:r w:rsidR="007A07C3" w:rsidRPr="00AC042B">
              <w:rPr>
                <w:rFonts w:ascii="Arial" w:hAnsi="Arial" w:cs="Arial"/>
                <w:color w:val="000000"/>
                <w:sz w:val="24"/>
                <w:szCs w:val="24"/>
              </w:rPr>
              <w:t xml:space="preserve"> </w:t>
            </w:r>
            <w:r w:rsidR="00F006BF" w:rsidRPr="00AC042B">
              <w:rPr>
                <w:rFonts w:ascii="Arial" w:hAnsi="Arial" w:cs="Arial"/>
                <w:color w:val="000000"/>
                <w:sz w:val="24"/>
                <w:szCs w:val="24"/>
                <w:lang w:eastAsia="en-GB"/>
              </w:rPr>
              <w:t xml:space="preserve">The Conflicts of Interest Guardian will, </w:t>
            </w:r>
            <w:r w:rsidR="007A07C3" w:rsidRPr="00AC042B">
              <w:rPr>
                <w:rFonts w:ascii="Arial" w:hAnsi="Arial" w:cs="Arial"/>
                <w:color w:val="000000"/>
                <w:sz w:val="24"/>
                <w:szCs w:val="24"/>
                <w:lang w:eastAsia="en-GB"/>
              </w:rPr>
              <w:t xml:space="preserve">supported by </w:t>
            </w:r>
            <w:r w:rsidR="00F006BF" w:rsidRPr="00AC042B">
              <w:rPr>
                <w:rFonts w:ascii="Arial" w:hAnsi="Arial" w:cs="Arial"/>
                <w:color w:val="000000"/>
                <w:sz w:val="24"/>
                <w:szCs w:val="24"/>
                <w:lang w:eastAsia="en-GB"/>
              </w:rPr>
              <w:t xml:space="preserve">the CCG’s </w:t>
            </w:r>
            <w:r w:rsidR="00700631">
              <w:rPr>
                <w:rFonts w:ascii="Arial" w:hAnsi="Arial" w:cs="Arial"/>
                <w:color w:val="000000"/>
                <w:sz w:val="24"/>
                <w:szCs w:val="24"/>
                <w:lang w:eastAsia="en-GB"/>
              </w:rPr>
              <w:t>Director of Finance</w:t>
            </w:r>
            <w:r w:rsidR="00F006BF" w:rsidRPr="00AC042B">
              <w:rPr>
                <w:rFonts w:ascii="Arial" w:hAnsi="Arial" w:cs="Arial"/>
                <w:color w:val="000000"/>
                <w:sz w:val="24"/>
                <w:szCs w:val="24"/>
                <w:lang w:eastAsia="en-GB"/>
              </w:rPr>
              <w:t xml:space="preserve">: </w:t>
            </w:r>
          </w:p>
          <w:p w14:paraId="44EF2790" w14:textId="77777777" w:rsidR="00F006BF" w:rsidRPr="00AC042B" w:rsidRDefault="00F006BF"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Act as a conduit for GP practice staff, members of the public and healthcare professionals who have any concerns with regards to conflicts of interest.</w:t>
            </w:r>
          </w:p>
          <w:p w14:paraId="25CD9D0D" w14:textId="77777777" w:rsidR="00F006BF" w:rsidRPr="00AC042B" w:rsidRDefault="00F006BF"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Be a safe point of contact for employees or workers of the CCG to raise any concerns in relation to this policy.</w:t>
            </w:r>
          </w:p>
          <w:p w14:paraId="5C0EB81D" w14:textId="77777777" w:rsidR="00F006BF" w:rsidRPr="00AC042B" w:rsidRDefault="00F006BF"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Support the rigorous application of </w:t>
            </w:r>
            <w:proofErr w:type="gramStart"/>
            <w:r w:rsidRPr="00AC042B">
              <w:rPr>
                <w:rFonts w:ascii="Arial" w:hAnsi="Arial" w:cs="Arial"/>
                <w:color w:val="000000"/>
                <w:sz w:val="24"/>
                <w:szCs w:val="24"/>
                <w:lang w:eastAsia="en-GB"/>
              </w:rPr>
              <w:t>conflict of interest</w:t>
            </w:r>
            <w:proofErr w:type="gramEnd"/>
            <w:r w:rsidRPr="00AC042B">
              <w:rPr>
                <w:rFonts w:ascii="Arial" w:hAnsi="Arial" w:cs="Arial"/>
                <w:color w:val="000000"/>
                <w:sz w:val="24"/>
                <w:szCs w:val="24"/>
                <w:lang w:eastAsia="en-GB"/>
              </w:rPr>
              <w:t xml:space="preserve"> principles and policies.</w:t>
            </w:r>
          </w:p>
          <w:p w14:paraId="3BBA19CF" w14:textId="77777777" w:rsidR="00F006BF" w:rsidRPr="00AC042B" w:rsidRDefault="00F006BF"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Provide independent advice and judg</w:t>
            </w:r>
            <w:r w:rsidR="00871750" w:rsidRPr="00AC042B">
              <w:rPr>
                <w:rFonts w:ascii="Arial" w:hAnsi="Arial" w:cs="Arial"/>
                <w:color w:val="000000"/>
                <w:sz w:val="24"/>
                <w:szCs w:val="24"/>
                <w:lang w:eastAsia="en-GB"/>
              </w:rPr>
              <w:t>e</w:t>
            </w:r>
            <w:r w:rsidRPr="00AC042B">
              <w:rPr>
                <w:rFonts w:ascii="Arial" w:hAnsi="Arial" w:cs="Arial"/>
                <w:color w:val="000000"/>
                <w:sz w:val="24"/>
                <w:szCs w:val="24"/>
                <w:lang w:eastAsia="en-GB"/>
              </w:rPr>
              <w:t>ment where there is any doubt about how to apply conflicts of interest policies and principles in an individual situation.</w:t>
            </w:r>
          </w:p>
          <w:p w14:paraId="6D7CFBE7" w14:textId="77777777" w:rsidR="00F006BF" w:rsidRPr="00AC042B" w:rsidRDefault="00F006BF"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Provide advice on minimising the risks of conflicts of interest. </w:t>
            </w:r>
          </w:p>
          <w:p w14:paraId="6ED8C7B9" w14:textId="77777777" w:rsidR="00F006BF" w:rsidRPr="00AC042B" w:rsidRDefault="00F006BF" w:rsidP="00C577A2">
            <w:pPr>
              <w:rPr>
                <w:rFonts w:ascii="Arial" w:hAnsi="Arial" w:cs="Arial"/>
                <w:b/>
                <w:color w:val="000000"/>
                <w:sz w:val="24"/>
                <w:szCs w:val="24"/>
              </w:rPr>
            </w:pPr>
          </w:p>
        </w:tc>
      </w:tr>
      <w:tr w:rsidR="00F66FE7" w:rsidRPr="00AC042B" w14:paraId="0697F28D" w14:textId="77777777">
        <w:trPr>
          <w:cantSplit/>
        </w:trPr>
        <w:tc>
          <w:tcPr>
            <w:tcW w:w="1032" w:type="pct"/>
            <w:shd w:val="clear" w:color="auto" w:fill="auto"/>
            <w:vAlign w:val="center"/>
          </w:tcPr>
          <w:p w14:paraId="0ED39509" w14:textId="77777777" w:rsidR="00F66FE7" w:rsidRPr="00AC042B" w:rsidRDefault="00F66FE7" w:rsidP="00C577A2">
            <w:pPr>
              <w:jc w:val="center"/>
              <w:rPr>
                <w:rFonts w:ascii="Arial" w:hAnsi="Arial" w:cs="Arial"/>
                <w:b/>
                <w:i/>
                <w:color w:val="000000"/>
                <w:sz w:val="24"/>
                <w:szCs w:val="24"/>
              </w:rPr>
            </w:pPr>
            <w:r w:rsidRPr="00AC042B">
              <w:rPr>
                <w:rFonts w:ascii="Arial" w:hAnsi="Arial" w:cs="Arial"/>
                <w:b/>
                <w:i/>
                <w:color w:val="000000"/>
                <w:sz w:val="24"/>
                <w:szCs w:val="24"/>
              </w:rPr>
              <w:t>Lay Members</w:t>
            </w:r>
          </w:p>
        </w:tc>
        <w:tc>
          <w:tcPr>
            <w:tcW w:w="3968" w:type="pct"/>
            <w:shd w:val="clear" w:color="auto" w:fill="auto"/>
          </w:tcPr>
          <w:p w14:paraId="6609305E" w14:textId="77777777" w:rsidR="00F66FE7" w:rsidRPr="00AC042B" w:rsidRDefault="00F66FE7" w:rsidP="00F66FE7">
            <w:pPr>
              <w:autoSpaceDE w:val="0"/>
              <w:autoSpaceDN w:val="0"/>
              <w:adjustRightInd w:val="0"/>
              <w:rPr>
                <w:rFonts w:ascii="Arial" w:hAnsi="Arial" w:cs="Arial"/>
                <w:color w:val="000000"/>
                <w:sz w:val="24"/>
                <w:szCs w:val="24"/>
                <w:lang w:eastAsia="en-GB"/>
              </w:rPr>
            </w:pPr>
          </w:p>
          <w:p w14:paraId="09916589" w14:textId="77777777" w:rsidR="00F66FE7" w:rsidRPr="00AC042B" w:rsidRDefault="00F66FE7"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Lay members play a critical role in CCGs, providing scrutiny, challenge and an independent voice in support of robust and transparent decision-making and management of conflicts of interest. </w:t>
            </w:r>
          </w:p>
          <w:p w14:paraId="29F0F503" w14:textId="77777777" w:rsidR="00F66FE7" w:rsidRPr="00AC042B" w:rsidRDefault="00F66FE7" w:rsidP="00C97713">
            <w:pPr>
              <w:numPr>
                <w:ilvl w:val="0"/>
                <w:numId w:val="5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By statute, CCGs must have at least two lay members. In light of lay members’ expanding role in primary care co-commissioning,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has increased this requirement within our CCG Constitution to a minimum of three lay members on the governing body, one focussing on audit </w:t>
            </w:r>
            <w:r w:rsidR="00483271">
              <w:rPr>
                <w:rFonts w:ascii="Arial" w:hAnsi="Arial" w:cs="Arial"/>
                <w:color w:val="000000"/>
                <w:sz w:val="24"/>
                <w:szCs w:val="24"/>
                <w:lang w:eastAsia="en-GB"/>
              </w:rPr>
              <w:t>and</w:t>
            </w:r>
            <w:r w:rsidRPr="00AC042B">
              <w:rPr>
                <w:rFonts w:ascii="Arial" w:hAnsi="Arial" w:cs="Arial"/>
                <w:color w:val="000000"/>
                <w:sz w:val="24"/>
                <w:szCs w:val="24"/>
                <w:lang w:eastAsia="en-GB"/>
              </w:rPr>
              <w:t xml:space="preserve"> governance, one focussing on public </w:t>
            </w:r>
            <w:r w:rsidR="00483271">
              <w:rPr>
                <w:rFonts w:ascii="Arial" w:hAnsi="Arial" w:cs="Arial"/>
                <w:color w:val="000000"/>
                <w:sz w:val="24"/>
                <w:szCs w:val="24"/>
                <w:lang w:eastAsia="en-GB"/>
              </w:rPr>
              <w:t>and</w:t>
            </w:r>
            <w:r w:rsidRPr="00AC042B">
              <w:rPr>
                <w:rFonts w:ascii="Arial" w:hAnsi="Arial" w:cs="Arial"/>
                <w:color w:val="000000"/>
                <w:sz w:val="24"/>
                <w:szCs w:val="24"/>
                <w:lang w:eastAsia="en-GB"/>
              </w:rPr>
              <w:t xml:space="preserve"> patient engagement and one focussing on primary care commissioning.</w:t>
            </w:r>
          </w:p>
          <w:p w14:paraId="1BF44F6E" w14:textId="77777777" w:rsidR="00F66FE7" w:rsidRPr="00AC042B" w:rsidRDefault="00F66FE7" w:rsidP="00A720B2">
            <w:pPr>
              <w:autoSpaceDE w:val="0"/>
              <w:autoSpaceDN w:val="0"/>
              <w:adjustRightInd w:val="0"/>
              <w:rPr>
                <w:rFonts w:ascii="Arial" w:hAnsi="Arial" w:cs="Arial"/>
                <w:color w:val="000000"/>
                <w:sz w:val="24"/>
                <w:szCs w:val="24"/>
              </w:rPr>
            </w:pPr>
          </w:p>
        </w:tc>
      </w:tr>
      <w:tr w:rsidR="00EF4F53" w:rsidRPr="00AC042B" w14:paraId="75708B0F" w14:textId="77777777">
        <w:trPr>
          <w:cantSplit/>
        </w:trPr>
        <w:tc>
          <w:tcPr>
            <w:tcW w:w="1032" w:type="pct"/>
            <w:shd w:val="clear" w:color="auto" w:fill="auto"/>
            <w:vAlign w:val="center"/>
          </w:tcPr>
          <w:p w14:paraId="0E40B88F" w14:textId="77777777" w:rsidR="00EF4F53" w:rsidRPr="00AC042B" w:rsidRDefault="00297FD1" w:rsidP="00C577A2">
            <w:pPr>
              <w:jc w:val="center"/>
              <w:rPr>
                <w:rFonts w:ascii="Arial" w:hAnsi="Arial" w:cs="Arial"/>
                <w:b/>
                <w:i/>
                <w:color w:val="000000"/>
                <w:sz w:val="24"/>
                <w:szCs w:val="24"/>
              </w:rPr>
            </w:pPr>
            <w:r w:rsidRPr="00AC042B">
              <w:rPr>
                <w:rFonts w:ascii="Arial" w:hAnsi="Arial" w:cs="Arial"/>
                <w:b/>
                <w:i/>
                <w:color w:val="000000"/>
                <w:sz w:val="24"/>
                <w:szCs w:val="24"/>
              </w:rPr>
              <w:t>Head of Procurement</w:t>
            </w:r>
          </w:p>
        </w:tc>
        <w:tc>
          <w:tcPr>
            <w:tcW w:w="3968" w:type="pct"/>
            <w:shd w:val="clear" w:color="auto" w:fill="auto"/>
          </w:tcPr>
          <w:p w14:paraId="63F4F54D" w14:textId="77777777" w:rsidR="00EF4F53" w:rsidRPr="00AC042B" w:rsidRDefault="00EF4F53" w:rsidP="00C577A2">
            <w:pPr>
              <w:rPr>
                <w:rFonts w:ascii="Arial" w:hAnsi="Arial" w:cs="Arial"/>
                <w:color w:val="000000"/>
                <w:sz w:val="24"/>
                <w:szCs w:val="24"/>
              </w:rPr>
            </w:pPr>
          </w:p>
          <w:p w14:paraId="47738362" w14:textId="77777777" w:rsidR="00EF4F53" w:rsidRPr="00AC042B" w:rsidRDefault="00297FD1" w:rsidP="00C577A2">
            <w:pPr>
              <w:rPr>
                <w:rFonts w:ascii="Arial" w:hAnsi="Arial" w:cs="Arial"/>
                <w:color w:val="000000"/>
                <w:sz w:val="24"/>
                <w:szCs w:val="24"/>
              </w:rPr>
            </w:pPr>
            <w:r w:rsidRPr="00AC042B">
              <w:rPr>
                <w:rFonts w:ascii="Arial" w:hAnsi="Arial" w:cs="Arial"/>
                <w:color w:val="000000"/>
                <w:sz w:val="24"/>
                <w:szCs w:val="24"/>
              </w:rPr>
              <w:t>Has delegated responsibility for:</w:t>
            </w:r>
          </w:p>
          <w:p w14:paraId="35841C78" w14:textId="77777777" w:rsidR="00EF4F53" w:rsidRPr="00AC042B" w:rsidRDefault="00297FD1" w:rsidP="00C577A2">
            <w:pPr>
              <w:numPr>
                <w:ilvl w:val="0"/>
                <w:numId w:val="9"/>
              </w:numPr>
              <w:rPr>
                <w:rFonts w:ascii="Arial" w:hAnsi="Arial" w:cs="Arial"/>
                <w:sz w:val="24"/>
                <w:szCs w:val="24"/>
              </w:rPr>
            </w:pPr>
            <w:r w:rsidRPr="00AC042B">
              <w:rPr>
                <w:rFonts w:ascii="Arial" w:hAnsi="Arial" w:cs="Arial"/>
                <w:sz w:val="24"/>
                <w:szCs w:val="24"/>
              </w:rPr>
              <w:t xml:space="preserve">Providing professional conflicts of interest guidance within NHS </w:t>
            </w:r>
            <w:r w:rsidR="00980698">
              <w:rPr>
                <w:rFonts w:ascii="Arial" w:hAnsi="Arial" w:cs="Arial"/>
                <w:sz w:val="24"/>
                <w:szCs w:val="24"/>
              </w:rPr>
              <w:t>Sheffield</w:t>
            </w:r>
            <w:r w:rsidRPr="00AC042B">
              <w:rPr>
                <w:rFonts w:ascii="Arial" w:hAnsi="Arial" w:cs="Arial"/>
                <w:sz w:val="24"/>
                <w:szCs w:val="24"/>
              </w:rPr>
              <w:t xml:space="preserve"> CCG business case / procurement processes.</w:t>
            </w:r>
          </w:p>
          <w:p w14:paraId="28450794" w14:textId="77777777" w:rsidR="00826D1F" w:rsidRPr="00AC042B" w:rsidRDefault="00826D1F" w:rsidP="00C577A2">
            <w:pPr>
              <w:numPr>
                <w:ilvl w:val="0"/>
                <w:numId w:val="9"/>
              </w:numPr>
              <w:rPr>
                <w:rFonts w:ascii="Arial" w:hAnsi="Arial" w:cs="Arial"/>
                <w:sz w:val="24"/>
                <w:szCs w:val="24"/>
              </w:rPr>
            </w:pPr>
            <w:r w:rsidRPr="00AC042B">
              <w:rPr>
                <w:rFonts w:ascii="Arial" w:hAnsi="Arial" w:cs="Arial"/>
                <w:sz w:val="24"/>
                <w:szCs w:val="24"/>
              </w:rPr>
              <w:t xml:space="preserve">Maintaining the procurement and contracts register, and </w:t>
            </w:r>
            <w:proofErr w:type="gramStart"/>
            <w:r w:rsidRPr="00AC042B">
              <w:rPr>
                <w:rFonts w:ascii="Arial" w:hAnsi="Arial" w:cs="Arial"/>
                <w:sz w:val="24"/>
                <w:szCs w:val="24"/>
              </w:rPr>
              <w:t>making arrangements</w:t>
            </w:r>
            <w:proofErr w:type="gramEnd"/>
            <w:r w:rsidRPr="00AC042B">
              <w:rPr>
                <w:rFonts w:ascii="Arial" w:hAnsi="Arial" w:cs="Arial"/>
                <w:sz w:val="24"/>
                <w:szCs w:val="24"/>
              </w:rPr>
              <w:t xml:space="preserve"> to publish this on the CCG website.</w:t>
            </w:r>
          </w:p>
          <w:p w14:paraId="7B408663" w14:textId="77777777" w:rsidR="00EF4F53" w:rsidRPr="00AC042B" w:rsidRDefault="00EF4F53" w:rsidP="00C577A2">
            <w:pPr>
              <w:rPr>
                <w:rFonts w:ascii="Arial" w:hAnsi="Arial" w:cs="Arial"/>
                <w:color w:val="000000"/>
                <w:sz w:val="24"/>
                <w:szCs w:val="24"/>
              </w:rPr>
            </w:pPr>
          </w:p>
        </w:tc>
      </w:tr>
      <w:tr w:rsidR="00EF4F53" w:rsidRPr="00AC042B" w14:paraId="71324949" w14:textId="77777777">
        <w:trPr>
          <w:cantSplit/>
        </w:trPr>
        <w:tc>
          <w:tcPr>
            <w:tcW w:w="1032" w:type="pct"/>
            <w:shd w:val="clear" w:color="auto" w:fill="auto"/>
            <w:vAlign w:val="center"/>
          </w:tcPr>
          <w:p w14:paraId="7993AB77" w14:textId="77777777" w:rsidR="00EF4F53" w:rsidRPr="00AC042B" w:rsidRDefault="00297FD1" w:rsidP="00C577A2">
            <w:pPr>
              <w:jc w:val="center"/>
              <w:rPr>
                <w:rFonts w:ascii="Arial" w:hAnsi="Arial" w:cs="Arial"/>
                <w:b/>
                <w:i/>
                <w:color w:val="000000"/>
                <w:sz w:val="24"/>
                <w:szCs w:val="24"/>
              </w:rPr>
            </w:pPr>
            <w:r w:rsidRPr="00AC042B">
              <w:rPr>
                <w:rFonts w:ascii="Arial" w:hAnsi="Arial" w:cs="Arial"/>
                <w:b/>
                <w:i/>
                <w:color w:val="000000"/>
                <w:sz w:val="24"/>
                <w:szCs w:val="24"/>
              </w:rPr>
              <w:t>Staff</w:t>
            </w:r>
            <w:r w:rsidR="00700631">
              <w:rPr>
                <w:rFonts w:ascii="Arial" w:hAnsi="Arial" w:cs="Arial"/>
                <w:b/>
                <w:i/>
                <w:color w:val="000000"/>
                <w:sz w:val="24"/>
                <w:szCs w:val="24"/>
              </w:rPr>
              <w:t xml:space="preserve"> and “Individuals”</w:t>
            </w:r>
          </w:p>
        </w:tc>
        <w:tc>
          <w:tcPr>
            <w:tcW w:w="3968" w:type="pct"/>
            <w:shd w:val="clear" w:color="auto" w:fill="auto"/>
          </w:tcPr>
          <w:p w14:paraId="3125FF86" w14:textId="77777777" w:rsidR="00EF4F53" w:rsidRPr="00AC042B" w:rsidRDefault="00EF4F53" w:rsidP="00C577A2">
            <w:pPr>
              <w:pStyle w:val="BodyText"/>
              <w:tabs>
                <w:tab w:val="left" w:pos="709"/>
              </w:tabs>
              <w:ind w:left="700" w:hanging="700"/>
              <w:rPr>
                <w:rFonts w:ascii="Arial" w:hAnsi="Arial" w:cs="Arial"/>
                <w:b w:val="0"/>
                <w:bCs/>
                <w:szCs w:val="24"/>
              </w:rPr>
            </w:pPr>
          </w:p>
          <w:p w14:paraId="19C884EF" w14:textId="77777777" w:rsidR="00EF4F53" w:rsidRPr="00AC042B" w:rsidRDefault="00297FD1" w:rsidP="00C577A2">
            <w:pPr>
              <w:pStyle w:val="BodyText"/>
              <w:tabs>
                <w:tab w:val="left" w:pos="709"/>
              </w:tabs>
              <w:rPr>
                <w:rFonts w:ascii="Arial" w:hAnsi="Arial" w:cs="Arial"/>
                <w:b w:val="0"/>
                <w:bCs/>
                <w:color w:val="000000"/>
                <w:szCs w:val="24"/>
                <w:lang w:eastAsia="en-GB"/>
              </w:rPr>
            </w:pPr>
            <w:r w:rsidRPr="00AC042B">
              <w:rPr>
                <w:rFonts w:ascii="Arial" w:hAnsi="Arial" w:cs="Arial"/>
                <w:b w:val="0"/>
                <w:bCs/>
                <w:szCs w:val="24"/>
              </w:rPr>
              <w:t xml:space="preserve">Responsibilities of Staff </w:t>
            </w:r>
            <w:r w:rsidR="00700631">
              <w:rPr>
                <w:rFonts w:ascii="Arial" w:hAnsi="Arial" w:cs="Arial"/>
                <w:b w:val="0"/>
                <w:bCs/>
                <w:szCs w:val="24"/>
              </w:rPr>
              <w:t>and “individuals”</w:t>
            </w:r>
            <w:r w:rsidRPr="00AC042B">
              <w:rPr>
                <w:rFonts w:ascii="Arial" w:hAnsi="Arial" w:cs="Arial"/>
                <w:b w:val="0"/>
                <w:bCs/>
                <w:szCs w:val="24"/>
              </w:rPr>
              <w:t xml:space="preserve"> are: </w:t>
            </w:r>
            <w:r w:rsidRPr="00AC042B">
              <w:rPr>
                <w:rFonts w:ascii="Arial" w:hAnsi="Arial" w:cs="Arial"/>
                <w:b w:val="0"/>
                <w:bCs/>
                <w:color w:val="000000"/>
                <w:szCs w:val="24"/>
                <w:lang w:eastAsia="en-GB"/>
              </w:rPr>
              <w:t xml:space="preserve"> </w:t>
            </w:r>
          </w:p>
          <w:p w14:paraId="3CA082B7" w14:textId="77777777" w:rsidR="00EF4F53" w:rsidRPr="00AC042B" w:rsidRDefault="00297FD1" w:rsidP="00C577A2">
            <w:pPr>
              <w:numPr>
                <w:ilvl w:val="0"/>
                <w:numId w:val="10"/>
              </w:numPr>
              <w:rPr>
                <w:rFonts w:ascii="Arial" w:hAnsi="Arial" w:cs="Arial"/>
                <w:sz w:val="24"/>
                <w:szCs w:val="24"/>
              </w:rPr>
            </w:pPr>
            <w:r w:rsidRPr="00AC042B">
              <w:rPr>
                <w:rFonts w:ascii="Arial" w:hAnsi="Arial" w:cs="Arial"/>
                <w:sz w:val="24"/>
                <w:szCs w:val="24"/>
              </w:rPr>
              <w:t xml:space="preserve">Ensuring compliance with this policy.  </w:t>
            </w:r>
          </w:p>
          <w:p w14:paraId="74C381AA" w14:textId="77777777" w:rsidR="00EF4F53" w:rsidRPr="00AC042B" w:rsidRDefault="00297FD1" w:rsidP="00C577A2">
            <w:pPr>
              <w:numPr>
                <w:ilvl w:val="0"/>
                <w:numId w:val="10"/>
              </w:numPr>
              <w:rPr>
                <w:rFonts w:ascii="Arial" w:hAnsi="Arial" w:cs="Arial"/>
                <w:sz w:val="24"/>
                <w:szCs w:val="24"/>
              </w:rPr>
            </w:pPr>
            <w:r w:rsidRPr="00AC042B">
              <w:rPr>
                <w:rFonts w:ascii="Arial" w:hAnsi="Arial" w:cs="Arial"/>
                <w:sz w:val="24"/>
                <w:szCs w:val="24"/>
              </w:rPr>
              <w:t>Complying with any relevant professional Codes of Conduct.</w:t>
            </w:r>
          </w:p>
          <w:p w14:paraId="0B525923" w14:textId="77777777" w:rsidR="00EF4F53" w:rsidRPr="00AC042B" w:rsidRDefault="00EF4F53" w:rsidP="00C577A2">
            <w:pPr>
              <w:pStyle w:val="BodyText"/>
              <w:tabs>
                <w:tab w:val="left" w:pos="1134"/>
                <w:tab w:val="right" w:pos="7600"/>
              </w:tabs>
              <w:rPr>
                <w:rFonts w:ascii="Arial" w:hAnsi="Arial" w:cs="Arial"/>
                <w:b w:val="0"/>
                <w:szCs w:val="24"/>
              </w:rPr>
            </w:pPr>
          </w:p>
        </w:tc>
      </w:tr>
    </w:tbl>
    <w:p w14:paraId="313270DA" w14:textId="77777777" w:rsidR="00EF4F53" w:rsidRPr="00AC042B" w:rsidRDefault="00EF4F53" w:rsidP="00C577A2">
      <w:pPr>
        <w:rPr>
          <w:rFonts w:ascii="Arial" w:hAnsi="Arial" w:cs="Arial"/>
          <w:bCs/>
          <w:sz w:val="24"/>
          <w:szCs w:val="24"/>
        </w:rPr>
      </w:pPr>
    </w:p>
    <w:p w14:paraId="7720346F" w14:textId="5260BC53" w:rsidR="00EF4F53" w:rsidRDefault="00297FD1" w:rsidP="00C577A2">
      <w:pPr>
        <w:rPr>
          <w:rFonts w:ascii="Arial" w:hAnsi="Arial" w:cs="Arial"/>
          <w:sz w:val="24"/>
          <w:szCs w:val="24"/>
        </w:rPr>
      </w:pPr>
      <w:r w:rsidRPr="00AC042B">
        <w:rPr>
          <w:rFonts w:ascii="Arial" w:hAnsi="Arial" w:cs="Arial"/>
          <w:sz w:val="24"/>
          <w:szCs w:val="24"/>
        </w:rPr>
        <w:t>Where there is any uncertainty regarding the contents of this Policy and Procedure, confirm</w:t>
      </w:r>
      <w:r w:rsidR="00700631">
        <w:rPr>
          <w:rFonts w:ascii="Arial" w:hAnsi="Arial" w:cs="Arial"/>
          <w:sz w:val="24"/>
          <w:szCs w:val="24"/>
        </w:rPr>
        <w:t xml:space="preserve">ation should be sought from </w:t>
      </w:r>
      <w:r w:rsidR="00281299">
        <w:rPr>
          <w:rFonts w:ascii="Arial" w:hAnsi="Arial" w:cs="Arial"/>
          <w:sz w:val="24"/>
          <w:szCs w:val="24"/>
        </w:rPr>
        <w:t xml:space="preserve">the </w:t>
      </w:r>
      <w:r w:rsidR="00700631">
        <w:rPr>
          <w:rFonts w:ascii="Arial" w:hAnsi="Arial" w:cs="Arial"/>
          <w:sz w:val="24"/>
          <w:szCs w:val="24"/>
        </w:rPr>
        <w:t>Accountable Officer</w:t>
      </w:r>
      <w:r w:rsidR="006070F2" w:rsidRPr="00AC042B">
        <w:rPr>
          <w:rFonts w:ascii="Arial" w:hAnsi="Arial" w:cs="Arial"/>
          <w:sz w:val="24"/>
          <w:szCs w:val="24"/>
        </w:rPr>
        <w:t xml:space="preserve"> or Conflicts of Interest Guardian</w:t>
      </w:r>
      <w:r w:rsidRPr="00AC042B">
        <w:rPr>
          <w:rFonts w:ascii="Arial" w:hAnsi="Arial" w:cs="Arial"/>
          <w:sz w:val="24"/>
          <w:szCs w:val="24"/>
        </w:rPr>
        <w:t>.</w:t>
      </w:r>
    </w:p>
    <w:p w14:paraId="5B4B8AE5" w14:textId="77777777" w:rsidR="00EF4F53" w:rsidRPr="00AC042B" w:rsidRDefault="00EF4F53" w:rsidP="00C577A2">
      <w:pPr>
        <w:rPr>
          <w:rFonts w:ascii="Arial" w:hAnsi="Arial" w:cs="Arial"/>
          <w:bCs/>
          <w:sz w:val="24"/>
          <w:szCs w:val="24"/>
        </w:rPr>
      </w:pPr>
    </w:p>
    <w:p w14:paraId="7C1C5305" w14:textId="77777777" w:rsidR="00EF4F53" w:rsidRPr="00AC042B" w:rsidRDefault="00297FD1" w:rsidP="00C577A2">
      <w:pPr>
        <w:numPr>
          <w:ilvl w:val="0"/>
          <w:numId w:val="6"/>
        </w:numPr>
        <w:rPr>
          <w:rFonts w:ascii="Arial" w:hAnsi="Arial" w:cs="Arial"/>
          <w:b/>
          <w:bCs/>
          <w:sz w:val="24"/>
          <w:szCs w:val="24"/>
        </w:rPr>
      </w:pPr>
      <w:r w:rsidRPr="00AC042B">
        <w:rPr>
          <w:rFonts w:ascii="Arial" w:hAnsi="Arial" w:cs="Arial"/>
          <w:b/>
          <w:sz w:val="24"/>
          <w:szCs w:val="24"/>
        </w:rPr>
        <w:t xml:space="preserve">Dissemination, Training </w:t>
      </w:r>
      <w:r w:rsidR="00483271">
        <w:rPr>
          <w:rFonts w:ascii="Arial" w:hAnsi="Arial" w:cs="Arial"/>
          <w:b/>
          <w:sz w:val="24"/>
          <w:szCs w:val="24"/>
        </w:rPr>
        <w:t>and</w:t>
      </w:r>
      <w:r w:rsidRPr="00AC042B">
        <w:rPr>
          <w:rFonts w:ascii="Arial" w:hAnsi="Arial" w:cs="Arial"/>
          <w:b/>
          <w:sz w:val="24"/>
          <w:szCs w:val="24"/>
        </w:rPr>
        <w:t xml:space="preserve"> Review</w:t>
      </w:r>
    </w:p>
    <w:p w14:paraId="65A9F33B" w14:textId="77777777" w:rsidR="00EF4F53" w:rsidRPr="00AC042B" w:rsidRDefault="00EF4F53" w:rsidP="00C577A2">
      <w:pPr>
        <w:rPr>
          <w:rFonts w:ascii="Arial" w:hAnsi="Arial" w:cs="Arial"/>
          <w:sz w:val="24"/>
          <w:szCs w:val="24"/>
        </w:rPr>
      </w:pPr>
    </w:p>
    <w:p w14:paraId="43E5078F" w14:textId="77777777" w:rsidR="00EF4F53" w:rsidRPr="00AC042B" w:rsidRDefault="00297FD1" w:rsidP="00C577A2">
      <w:pPr>
        <w:rPr>
          <w:rFonts w:ascii="Arial" w:hAnsi="Arial" w:cs="Arial"/>
          <w:b/>
          <w:sz w:val="24"/>
          <w:szCs w:val="24"/>
        </w:rPr>
      </w:pPr>
      <w:r w:rsidRPr="00AC042B">
        <w:rPr>
          <w:rFonts w:ascii="Arial" w:hAnsi="Arial" w:cs="Arial"/>
          <w:b/>
          <w:sz w:val="24"/>
          <w:szCs w:val="24"/>
        </w:rPr>
        <w:lastRenderedPageBreak/>
        <w:t xml:space="preserve">5.1. </w:t>
      </w:r>
      <w:r w:rsidRPr="00AC042B">
        <w:rPr>
          <w:rFonts w:ascii="Arial" w:hAnsi="Arial" w:cs="Arial"/>
          <w:b/>
          <w:sz w:val="24"/>
          <w:szCs w:val="24"/>
        </w:rPr>
        <w:tab/>
        <w:t>Dissemination</w:t>
      </w:r>
    </w:p>
    <w:p w14:paraId="445FCCB8" w14:textId="77777777" w:rsidR="00EF4F53" w:rsidRPr="00AC042B" w:rsidRDefault="00EF4F53" w:rsidP="00C577A2">
      <w:pPr>
        <w:rPr>
          <w:rFonts w:ascii="Arial" w:hAnsi="Arial" w:cs="Arial"/>
          <w:sz w:val="24"/>
          <w:szCs w:val="24"/>
        </w:rPr>
      </w:pPr>
    </w:p>
    <w:p w14:paraId="2A3D8B88" w14:textId="77777777" w:rsidR="00EF4F53" w:rsidRPr="00AC042B" w:rsidRDefault="00297FD1" w:rsidP="00C577A2">
      <w:pPr>
        <w:rPr>
          <w:rFonts w:ascii="Arial" w:hAnsi="Arial" w:cs="Arial"/>
          <w:sz w:val="24"/>
          <w:szCs w:val="24"/>
        </w:rPr>
      </w:pPr>
      <w:r w:rsidRPr="00AC042B">
        <w:rPr>
          <w:rFonts w:ascii="Arial" w:hAnsi="Arial" w:cs="Arial"/>
          <w:sz w:val="24"/>
          <w:szCs w:val="24"/>
        </w:rPr>
        <w:t xml:space="preserve">The effective implementation of this Policy and Procedure will support openness and transparency in decision making. </w:t>
      </w:r>
      <w:r w:rsidRPr="00AC042B">
        <w:rPr>
          <w:rFonts w:ascii="Arial" w:hAnsi="Arial" w:cs="Arial"/>
          <w:sz w:val="24"/>
          <w:szCs w:val="24"/>
          <w:lang w:eastAsia="en-GB"/>
        </w:rPr>
        <w:t xml:space="preserve">NHS </w:t>
      </w:r>
      <w:r w:rsidR="00980698">
        <w:rPr>
          <w:rFonts w:ascii="Arial" w:hAnsi="Arial" w:cs="Arial"/>
          <w:sz w:val="24"/>
          <w:szCs w:val="24"/>
          <w:lang w:eastAsia="en-GB"/>
        </w:rPr>
        <w:t>Sheffield</w:t>
      </w:r>
      <w:r w:rsidRPr="00AC042B">
        <w:rPr>
          <w:rFonts w:ascii="Arial" w:hAnsi="Arial" w:cs="Arial"/>
          <w:sz w:val="24"/>
          <w:szCs w:val="24"/>
          <w:lang w:eastAsia="en-GB"/>
        </w:rPr>
        <w:t xml:space="preserve"> CCG </w:t>
      </w:r>
      <w:r w:rsidRPr="00AC042B">
        <w:rPr>
          <w:rFonts w:ascii="Arial" w:hAnsi="Arial" w:cs="Arial"/>
          <w:sz w:val="24"/>
          <w:szCs w:val="24"/>
        </w:rPr>
        <w:t>will:</w:t>
      </w:r>
    </w:p>
    <w:p w14:paraId="161EAE56" w14:textId="77777777" w:rsidR="00EF4F53" w:rsidRPr="00AC042B" w:rsidRDefault="00297FD1" w:rsidP="00C577A2">
      <w:pPr>
        <w:numPr>
          <w:ilvl w:val="0"/>
          <w:numId w:val="11"/>
        </w:numPr>
        <w:rPr>
          <w:rFonts w:ascii="Arial" w:hAnsi="Arial" w:cs="Arial"/>
          <w:sz w:val="24"/>
          <w:szCs w:val="24"/>
        </w:rPr>
      </w:pPr>
      <w:r w:rsidRPr="00AC042B">
        <w:rPr>
          <w:rFonts w:ascii="Arial" w:hAnsi="Arial" w:cs="Arial"/>
          <w:sz w:val="24"/>
          <w:szCs w:val="24"/>
        </w:rPr>
        <w:t>Ensure all staff and stakeholders have access to a copy of this Policy and Procedure via the organisation’s website.</w:t>
      </w:r>
    </w:p>
    <w:p w14:paraId="3212C91F" w14:textId="77777777" w:rsidR="00EF4F53" w:rsidRPr="00AC042B" w:rsidRDefault="00297FD1" w:rsidP="00C577A2">
      <w:pPr>
        <w:numPr>
          <w:ilvl w:val="0"/>
          <w:numId w:val="11"/>
        </w:numPr>
        <w:rPr>
          <w:rFonts w:ascii="Arial" w:hAnsi="Arial" w:cs="Arial"/>
          <w:sz w:val="24"/>
          <w:szCs w:val="24"/>
        </w:rPr>
      </w:pPr>
      <w:r w:rsidRPr="00AC042B">
        <w:rPr>
          <w:rFonts w:ascii="Arial" w:hAnsi="Arial" w:cs="Arial"/>
          <w:sz w:val="24"/>
          <w:szCs w:val="24"/>
        </w:rPr>
        <w:t>Communicate to staff any relevant action to be taken in respect of standards of business conduct or conflicts of interest issues.</w:t>
      </w:r>
    </w:p>
    <w:p w14:paraId="15BA86BA" w14:textId="77777777" w:rsidR="00EF4F53" w:rsidRPr="00AC042B" w:rsidRDefault="00297FD1" w:rsidP="00C577A2">
      <w:pPr>
        <w:numPr>
          <w:ilvl w:val="0"/>
          <w:numId w:val="11"/>
        </w:numPr>
        <w:rPr>
          <w:rFonts w:ascii="Arial" w:hAnsi="Arial" w:cs="Arial"/>
          <w:sz w:val="24"/>
          <w:szCs w:val="24"/>
        </w:rPr>
      </w:pPr>
      <w:r w:rsidRPr="00AC042B">
        <w:rPr>
          <w:rFonts w:ascii="Arial" w:hAnsi="Arial" w:cs="Arial"/>
          <w:sz w:val="24"/>
          <w:szCs w:val="24"/>
        </w:rPr>
        <w:t>Develop policies, procedures and guidelines based on the results of assessments to assist in the implementation of this policy and procedure.</w:t>
      </w:r>
    </w:p>
    <w:p w14:paraId="2FCF4698" w14:textId="77777777" w:rsidR="00EF4F53" w:rsidRPr="00AC042B" w:rsidRDefault="00297FD1" w:rsidP="00C577A2">
      <w:pPr>
        <w:numPr>
          <w:ilvl w:val="0"/>
          <w:numId w:val="11"/>
        </w:numPr>
        <w:rPr>
          <w:rFonts w:ascii="Arial" w:hAnsi="Arial" w:cs="Arial"/>
          <w:sz w:val="24"/>
          <w:szCs w:val="24"/>
        </w:rPr>
      </w:pPr>
      <w:r w:rsidRPr="00AC042B">
        <w:rPr>
          <w:rFonts w:ascii="Arial" w:hAnsi="Arial" w:cs="Arial"/>
          <w:sz w:val="24"/>
          <w:szCs w:val="24"/>
        </w:rPr>
        <w:t>Ensure that relevant training programmes raise and sustain awareness of the importance of identifying and managing standards of business conduct and conflicts of interest.</w:t>
      </w:r>
    </w:p>
    <w:p w14:paraId="3DD3F176" w14:textId="77777777" w:rsidR="00EF4F53" w:rsidRPr="00AC042B" w:rsidRDefault="00EF4F53" w:rsidP="00C577A2">
      <w:pPr>
        <w:pStyle w:val="BodyTextIndent"/>
        <w:ind w:left="0"/>
        <w:rPr>
          <w:rFonts w:ascii="Arial" w:hAnsi="Arial" w:cs="Arial"/>
          <w:szCs w:val="24"/>
        </w:rPr>
      </w:pPr>
    </w:p>
    <w:p w14:paraId="06E31735" w14:textId="77777777" w:rsidR="00EF4F53" w:rsidRPr="00AC042B" w:rsidRDefault="00297FD1" w:rsidP="00C577A2">
      <w:pPr>
        <w:rPr>
          <w:rFonts w:ascii="Arial" w:hAnsi="Arial" w:cs="Arial"/>
          <w:bCs/>
          <w:sz w:val="24"/>
          <w:szCs w:val="24"/>
          <w:lang w:val="en-US"/>
        </w:rPr>
      </w:pPr>
      <w:r w:rsidRPr="00AC042B">
        <w:rPr>
          <w:rFonts w:ascii="Arial" w:hAnsi="Arial" w:cs="Arial"/>
          <w:bCs/>
          <w:sz w:val="24"/>
          <w:szCs w:val="24"/>
        </w:rPr>
        <w:t xml:space="preserve">This Policy </w:t>
      </w:r>
      <w:r w:rsidR="00483271">
        <w:rPr>
          <w:rFonts w:ascii="Arial" w:hAnsi="Arial" w:cs="Arial"/>
          <w:bCs/>
          <w:sz w:val="24"/>
          <w:szCs w:val="24"/>
        </w:rPr>
        <w:t>and</w:t>
      </w:r>
      <w:r w:rsidRPr="00AC042B">
        <w:rPr>
          <w:rFonts w:ascii="Arial" w:hAnsi="Arial" w:cs="Arial"/>
          <w:bCs/>
          <w:sz w:val="24"/>
          <w:szCs w:val="24"/>
        </w:rPr>
        <w:t xml:space="preserve"> Procedure is located </w:t>
      </w:r>
      <w:r w:rsidR="000F64F8">
        <w:rPr>
          <w:rFonts w:ascii="Arial" w:hAnsi="Arial" w:cs="Arial"/>
          <w:bCs/>
          <w:sz w:val="24"/>
          <w:szCs w:val="24"/>
        </w:rPr>
        <w:t>o</w:t>
      </w:r>
      <w:r w:rsidRPr="00AC042B">
        <w:rPr>
          <w:rFonts w:ascii="Arial" w:hAnsi="Arial" w:cs="Arial"/>
          <w:bCs/>
          <w:sz w:val="24"/>
          <w:szCs w:val="24"/>
        </w:rPr>
        <w:t xml:space="preserve">n the </w:t>
      </w:r>
      <w:r w:rsidR="000F64F8">
        <w:rPr>
          <w:rFonts w:ascii="Arial" w:hAnsi="Arial" w:cs="Arial"/>
          <w:bCs/>
          <w:sz w:val="24"/>
          <w:szCs w:val="24"/>
        </w:rPr>
        <w:t>CCG’</w:t>
      </w:r>
      <w:r w:rsidR="00C223F9">
        <w:rPr>
          <w:rFonts w:ascii="Arial" w:hAnsi="Arial" w:cs="Arial"/>
          <w:bCs/>
          <w:sz w:val="24"/>
          <w:szCs w:val="24"/>
        </w:rPr>
        <w:t>s web page</w:t>
      </w:r>
      <w:r w:rsidR="000F64F8">
        <w:rPr>
          <w:rFonts w:ascii="Arial" w:hAnsi="Arial" w:cs="Arial"/>
          <w:bCs/>
          <w:sz w:val="24"/>
          <w:szCs w:val="24"/>
        </w:rPr>
        <w:t xml:space="preserve"> </w:t>
      </w:r>
      <w:hyperlink r:id="rId16" w:history="1">
        <w:r w:rsidR="000F64F8" w:rsidRPr="001F079E">
          <w:rPr>
            <w:rStyle w:val="Hyperlink"/>
            <w:rFonts w:ascii="Arial" w:hAnsi="Arial" w:cs="Arial"/>
            <w:bCs/>
            <w:sz w:val="24"/>
            <w:szCs w:val="24"/>
          </w:rPr>
          <w:t>http://www.intranet.sheffieldccg.nhs.uk/policies.htm</w:t>
        </w:r>
      </w:hyperlink>
      <w:r w:rsidRPr="00AC042B">
        <w:rPr>
          <w:rFonts w:ascii="Arial" w:hAnsi="Arial" w:cs="Arial"/>
          <w:bCs/>
          <w:sz w:val="24"/>
          <w:szCs w:val="24"/>
        </w:rPr>
        <w:t>.</w:t>
      </w:r>
      <w:r w:rsidR="00E83CE9">
        <w:rPr>
          <w:rFonts w:ascii="Arial" w:hAnsi="Arial" w:cs="Arial"/>
          <w:bCs/>
          <w:sz w:val="24"/>
          <w:szCs w:val="24"/>
        </w:rPr>
        <w:t xml:space="preserve"> </w:t>
      </w:r>
      <w:r w:rsidRPr="00AC042B">
        <w:rPr>
          <w:rFonts w:ascii="Arial" w:hAnsi="Arial" w:cs="Arial"/>
          <w:bCs/>
          <w:sz w:val="24"/>
          <w:szCs w:val="24"/>
        </w:rPr>
        <w:t xml:space="preserve"> Staff</w:t>
      </w:r>
      <w:r w:rsidR="00CE6836">
        <w:rPr>
          <w:rFonts w:ascii="Arial" w:hAnsi="Arial" w:cs="Arial"/>
          <w:bCs/>
          <w:sz w:val="24"/>
          <w:szCs w:val="24"/>
        </w:rPr>
        <w:t xml:space="preserve"> will be notified via Weekly Round-up/</w:t>
      </w:r>
      <w:r w:rsidRPr="00AC042B">
        <w:rPr>
          <w:rFonts w:ascii="Arial" w:hAnsi="Arial" w:cs="Arial"/>
          <w:bCs/>
          <w:sz w:val="24"/>
          <w:szCs w:val="24"/>
        </w:rPr>
        <w:t xml:space="preserve"> email of new or updated procedural documents.</w:t>
      </w:r>
    </w:p>
    <w:p w14:paraId="50FE0FD7" w14:textId="77777777" w:rsidR="00EF4F53" w:rsidRPr="00AC042B" w:rsidRDefault="00EF4F53" w:rsidP="00C577A2">
      <w:pPr>
        <w:rPr>
          <w:rFonts w:ascii="Arial" w:hAnsi="Arial" w:cs="Arial"/>
          <w:sz w:val="24"/>
          <w:szCs w:val="24"/>
        </w:rPr>
      </w:pPr>
    </w:p>
    <w:p w14:paraId="3DB27ECD" w14:textId="77777777" w:rsidR="00EF4F53" w:rsidRPr="00AC042B" w:rsidRDefault="00297FD1" w:rsidP="00C577A2">
      <w:pPr>
        <w:rPr>
          <w:rFonts w:ascii="Arial" w:hAnsi="Arial" w:cs="Arial"/>
          <w:b/>
          <w:sz w:val="24"/>
          <w:szCs w:val="24"/>
        </w:rPr>
      </w:pPr>
      <w:r w:rsidRPr="00AC042B">
        <w:rPr>
          <w:rFonts w:ascii="Arial" w:hAnsi="Arial" w:cs="Arial"/>
          <w:b/>
          <w:sz w:val="24"/>
          <w:szCs w:val="24"/>
        </w:rPr>
        <w:t xml:space="preserve">5.2. </w:t>
      </w:r>
      <w:r w:rsidRPr="00AC042B">
        <w:rPr>
          <w:rFonts w:ascii="Arial" w:hAnsi="Arial" w:cs="Arial"/>
          <w:b/>
          <w:sz w:val="24"/>
          <w:szCs w:val="24"/>
        </w:rPr>
        <w:tab/>
        <w:t>Training</w:t>
      </w:r>
    </w:p>
    <w:p w14:paraId="03B75432" w14:textId="77777777" w:rsidR="00EF4F53" w:rsidRPr="00AC042B" w:rsidRDefault="00EF4F53" w:rsidP="00C577A2">
      <w:pPr>
        <w:pStyle w:val="BodyTextIndent"/>
        <w:ind w:left="0"/>
        <w:rPr>
          <w:rFonts w:ascii="Arial" w:hAnsi="Arial" w:cs="Arial"/>
          <w:szCs w:val="24"/>
          <w:lang w:val="en-US"/>
        </w:rPr>
      </w:pPr>
    </w:p>
    <w:p w14:paraId="2B25ADD9" w14:textId="77777777" w:rsidR="00871750" w:rsidRPr="00AC042B" w:rsidRDefault="00297FD1" w:rsidP="00C577A2">
      <w:pPr>
        <w:pStyle w:val="BodyTextIndent"/>
        <w:ind w:left="0" w:firstLine="0"/>
        <w:jc w:val="left"/>
        <w:rPr>
          <w:rFonts w:ascii="Arial" w:hAnsi="Arial" w:cs="Arial"/>
          <w:szCs w:val="24"/>
        </w:rPr>
      </w:pPr>
      <w:r w:rsidRPr="00AC042B">
        <w:rPr>
          <w:rFonts w:ascii="Arial" w:hAnsi="Arial" w:cs="Arial"/>
          <w:szCs w:val="24"/>
        </w:rPr>
        <w:t xml:space="preserve">All staff will be offered relevant training commensurate with their duties and responsibilities.  </w:t>
      </w:r>
    </w:p>
    <w:p w14:paraId="5F8B33B3" w14:textId="77777777" w:rsidR="00871750" w:rsidRPr="00AC042B" w:rsidRDefault="00871750" w:rsidP="00C577A2">
      <w:pPr>
        <w:pStyle w:val="BodyTextIndent"/>
        <w:ind w:left="0" w:firstLine="0"/>
        <w:jc w:val="left"/>
        <w:rPr>
          <w:rFonts w:ascii="Arial" w:hAnsi="Arial" w:cs="Arial"/>
          <w:szCs w:val="24"/>
        </w:rPr>
      </w:pPr>
    </w:p>
    <w:p w14:paraId="7A4B3A02" w14:textId="77777777" w:rsidR="00F709AD" w:rsidRDefault="00F709AD" w:rsidP="00C577A2">
      <w:pPr>
        <w:pStyle w:val="BodyTextIndent"/>
        <w:ind w:left="0" w:firstLine="0"/>
        <w:jc w:val="left"/>
        <w:rPr>
          <w:rFonts w:ascii="Arial" w:hAnsi="Arial" w:cs="Arial"/>
          <w:szCs w:val="24"/>
        </w:rPr>
      </w:pPr>
      <w:r w:rsidRPr="00AC042B">
        <w:rPr>
          <w:rFonts w:ascii="Arial" w:hAnsi="Arial" w:cs="Arial"/>
          <w:szCs w:val="24"/>
        </w:rPr>
        <w:t>Specific training will be offered to all employees, governing body members and members of CCG committees and sub-committees on the management of conflicts of interest. This training will include:</w:t>
      </w:r>
    </w:p>
    <w:p w14:paraId="32FD52B7" w14:textId="77777777" w:rsidR="00E83CE9" w:rsidRPr="00AC042B" w:rsidRDefault="00E83CE9" w:rsidP="00C577A2">
      <w:pPr>
        <w:pStyle w:val="BodyTextIndent"/>
        <w:ind w:left="0" w:firstLine="0"/>
        <w:jc w:val="left"/>
        <w:rPr>
          <w:rFonts w:ascii="Arial" w:hAnsi="Arial" w:cs="Arial"/>
          <w:szCs w:val="24"/>
        </w:rPr>
      </w:pPr>
    </w:p>
    <w:p w14:paraId="3B5B1737"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What is a conflict </w:t>
      </w:r>
      <w:proofErr w:type="gramStart"/>
      <w:r w:rsidRPr="00AC042B">
        <w:rPr>
          <w:rFonts w:ascii="Arial" w:hAnsi="Arial" w:cs="Arial"/>
          <w:sz w:val="24"/>
          <w:szCs w:val="24"/>
        </w:rPr>
        <w:t>of interest;</w:t>
      </w:r>
      <w:proofErr w:type="gramEnd"/>
      <w:r w:rsidRPr="00AC042B">
        <w:rPr>
          <w:rFonts w:ascii="Arial" w:hAnsi="Arial" w:cs="Arial"/>
          <w:sz w:val="24"/>
          <w:szCs w:val="24"/>
        </w:rPr>
        <w:t xml:space="preserve"> </w:t>
      </w:r>
    </w:p>
    <w:p w14:paraId="30965F90"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Why is conflict of interest </w:t>
      </w:r>
      <w:proofErr w:type="gramStart"/>
      <w:r w:rsidRPr="00AC042B">
        <w:rPr>
          <w:rFonts w:ascii="Arial" w:hAnsi="Arial" w:cs="Arial"/>
          <w:sz w:val="24"/>
          <w:szCs w:val="24"/>
        </w:rPr>
        <w:t>management important;</w:t>
      </w:r>
      <w:proofErr w:type="gramEnd"/>
      <w:r w:rsidRPr="00AC042B">
        <w:rPr>
          <w:rFonts w:ascii="Arial" w:hAnsi="Arial" w:cs="Arial"/>
          <w:sz w:val="24"/>
          <w:szCs w:val="24"/>
        </w:rPr>
        <w:t xml:space="preserve"> </w:t>
      </w:r>
    </w:p>
    <w:p w14:paraId="13DCF533"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What are the responsibilities of the organisation you work for in relation to conflicts </w:t>
      </w:r>
      <w:proofErr w:type="gramStart"/>
      <w:r w:rsidRPr="00AC042B">
        <w:rPr>
          <w:rFonts w:ascii="Arial" w:hAnsi="Arial" w:cs="Arial"/>
          <w:sz w:val="24"/>
          <w:szCs w:val="24"/>
        </w:rPr>
        <w:t>of interest;</w:t>
      </w:r>
      <w:proofErr w:type="gramEnd"/>
      <w:r w:rsidRPr="00AC042B">
        <w:rPr>
          <w:rFonts w:ascii="Arial" w:hAnsi="Arial" w:cs="Arial"/>
          <w:sz w:val="24"/>
          <w:szCs w:val="24"/>
        </w:rPr>
        <w:t xml:space="preserve"> </w:t>
      </w:r>
    </w:p>
    <w:p w14:paraId="1EB76FDC"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What should you do if you have a conflict of interest relating to your role, the work you do or the organisation you work for (who to tell, where it should be recorded, what actions you may need to take and what implications it may have for your role</w:t>
      </w:r>
      <w:proofErr w:type="gramStart"/>
      <w:r w:rsidRPr="00AC042B">
        <w:rPr>
          <w:rFonts w:ascii="Arial" w:hAnsi="Arial" w:cs="Arial"/>
          <w:sz w:val="24"/>
          <w:szCs w:val="24"/>
        </w:rPr>
        <w:t>);</w:t>
      </w:r>
      <w:proofErr w:type="gramEnd"/>
      <w:r w:rsidRPr="00AC042B">
        <w:rPr>
          <w:rFonts w:ascii="Arial" w:hAnsi="Arial" w:cs="Arial"/>
          <w:sz w:val="24"/>
          <w:szCs w:val="24"/>
        </w:rPr>
        <w:t xml:space="preserve"> </w:t>
      </w:r>
    </w:p>
    <w:p w14:paraId="7E4B0596"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How conflicts of interest can be </w:t>
      </w:r>
      <w:proofErr w:type="gramStart"/>
      <w:r w:rsidRPr="00AC042B">
        <w:rPr>
          <w:rFonts w:ascii="Arial" w:hAnsi="Arial" w:cs="Arial"/>
          <w:sz w:val="24"/>
          <w:szCs w:val="24"/>
        </w:rPr>
        <w:t>managed;</w:t>
      </w:r>
      <w:proofErr w:type="gramEnd"/>
      <w:r w:rsidRPr="00AC042B">
        <w:rPr>
          <w:rFonts w:ascii="Arial" w:hAnsi="Arial" w:cs="Arial"/>
          <w:sz w:val="24"/>
          <w:szCs w:val="24"/>
        </w:rPr>
        <w:t xml:space="preserve"> </w:t>
      </w:r>
    </w:p>
    <w:p w14:paraId="1F225450"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What to do if you have concerns that a conflict of interest is not being declared or managed </w:t>
      </w:r>
      <w:proofErr w:type="gramStart"/>
      <w:r w:rsidRPr="00AC042B">
        <w:rPr>
          <w:rFonts w:ascii="Arial" w:hAnsi="Arial" w:cs="Arial"/>
          <w:sz w:val="24"/>
          <w:szCs w:val="24"/>
        </w:rPr>
        <w:t>appropriately;</w:t>
      </w:r>
      <w:proofErr w:type="gramEnd"/>
      <w:r w:rsidRPr="00AC042B">
        <w:rPr>
          <w:rFonts w:ascii="Arial" w:hAnsi="Arial" w:cs="Arial"/>
          <w:sz w:val="24"/>
          <w:szCs w:val="24"/>
        </w:rPr>
        <w:t xml:space="preserve"> </w:t>
      </w:r>
    </w:p>
    <w:p w14:paraId="03094E9E" w14:textId="77777777" w:rsidR="00F709AD" w:rsidRPr="00AC042B" w:rsidRDefault="00F709AD" w:rsidP="00C97713">
      <w:pPr>
        <w:numPr>
          <w:ilvl w:val="0"/>
          <w:numId w:val="54"/>
        </w:numPr>
        <w:autoSpaceDE w:val="0"/>
        <w:autoSpaceDN w:val="0"/>
        <w:adjustRightInd w:val="0"/>
        <w:ind w:left="426" w:hanging="426"/>
        <w:rPr>
          <w:rFonts w:ascii="Arial" w:hAnsi="Arial" w:cs="Arial"/>
          <w:sz w:val="24"/>
          <w:szCs w:val="24"/>
        </w:rPr>
      </w:pPr>
      <w:r w:rsidRPr="00AC042B">
        <w:rPr>
          <w:rFonts w:ascii="Arial" w:hAnsi="Arial" w:cs="Arial"/>
          <w:sz w:val="24"/>
          <w:szCs w:val="24"/>
        </w:rPr>
        <w:t xml:space="preserve">What are the potential implications of a breach of the CCG’s rules and policies for managing conflicts of </w:t>
      </w:r>
      <w:proofErr w:type="gramStart"/>
      <w:r w:rsidRPr="00AC042B">
        <w:rPr>
          <w:rFonts w:ascii="Arial" w:hAnsi="Arial" w:cs="Arial"/>
          <w:sz w:val="24"/>
          <w:szCs w:val="24"/>
        </w:rPr>
        <w:t>interest.</w:t>
      </w:r>
      <w:proofErr w:type="gramEnd"/>
      <w:r w:rsidRPr="00AC042B">
        <w:rPr>
          <w:rFonts w:ascii="Arial" w:hAnsi="Arial" w:cs="Arial"/>
          <w:sz w:val="24"/>
          <w:szCs w:val="24"/>
        </w:rPr>
        <w:t xml:space="preserve"> </w:t>
      </w:r>
    </w:p>
    <w:p w14:paraId="1719B6CD" w14:textId="77777777" w:rsidR="00F709AD" w:rsidRPr="00AC042B" w:rsidRDefault="00F709AD" w:rsidP="00C577A2">
      <w:pPr>
        <w:pStyle w:val="BodyTextIndent"/>
        <w:ind w:left="0" w:firstLine="0"/>
        <w:jc w:val="left"/>
        <w:rPr>
          <w:rFonts w:ascii="Arial" w:hAnsi="Arial" w:cs="Arial"/>
          <w:szCs w:val="24"/>
        </w:rPr>
      </w:pPr>
    </w:p>
    <w:p w14:paraId="5086A12E" w14:textId="77777777" w:rsidR="00F709AD" w:rsidRPr="00AC042B" w:rsidRDefault="00F709AD" w:rsidP="00C577A2">
      <w:pPr>
        <w:pStyle w:val="BodyTextIndent"/>
        <w:ind w:left="0" w:firstLine="0"/>
        <w:jc w:val="left"/>
        <w:rPr>
          <w:rFonts w:ascii="Arial" w:hAnsi="Arial" w:cs="Arial"/>
          <w:szCs w:val="24"/>
        </w:rPr>
      </w:pPr>
      <w:r w:rsidRPr="00AC042B">
        <w:rPr>
          <w:rFonts w:ascii="Arial" w:hAnsi="Arial" w:cs="Arial"/>
          <w:szCs w:val="24"/>
        </w:rPr>
        <w:t xml:space="preserve">NHS </w:t>
      </w:r>
      <w:r w:rsidR="00980698">
        <w:rPr>
          <w:rFonts w:ascii="Arial" w:hAnsi="Arial" w:cs="Arial"/>
          <w:szCs w:val="24"/>
        </w:rPr>
        <w:t>Sheffield</w:t>
      </w:r>
      <w:r w:rsidRPr="00AC042B">
        <w:rPr>
          <w:rFonts w:ascii="Arial" w:hAnsi="Arial" w:cs="Arial"/>
          <w:szCs w:val="24"/>
        </w:rPr>
        <w:t xml:space="preserve"> CCG intends to provide this </w:t>
      </w:r>
      <w:r w:rsidR="00871750" w:rsidRPr="00AC042B">
        <w:rPr>
          <w:rFonts w:ascii="Arial" w:hAnsi="Arial" w:cs="Arial"/>
          <w:szCs w:val="24"/>
        </w:rPr>
        <w:t xml:space="preserve">training </w:t>
      </w:r>
      <w:r w:rsidRPr="00AC042B">
        <w:rPr>
          <w:rFonts w:ascii="Arial" w:hAnsi="Arial" w:cs="Arial"/>
          <w:szCs w:val="24"/>
        </w:rPr>
        <w:t>via NHS England’s online training package for CCG staff, governing body and committee members. This will be required to be completed on a</w:t>
      </w:r>
      <w:r w:rsidR="00871750" w:rsidRPr="00AC042B">
        <w:rPr>
          <w:rFonts w:ascii="Arial" w:hAnsi="Arial" w:cs="Arial"/>
          <w:szCs w:val="24"/>
        </w:rPr>
        <w:t xml:space="preserve">n annual </w:t>
      </w:r>
      <w:r w:rsidRPr="00AC042B">
        <w:rPr>
          <w:rFonts w:ascii="Arial" w:hAnsi="Arial" w:cs="Arial"/>
          <w:szCs w:val="24"/>
        </w:rPr>
        <w:t>basis to raise awareness of the risks of conflicts of interest and to support staff in managing conflicts of interest. Completion rates will be recorded as part of the annual conflicts of interest audit</w:t>
      </w:r>
      <w:r w:rsidR="00871750" w:rsidRPr="00AC042B">
        <w:rPr>
          <w:rFonts w:ascii="Arial" w:hAnsi="Arial" w:cs="Arial"/>
          <w:szCs w:val="24"/>
        </w:rPr>
        <w:t xml:space="preserve"> and monitoring of mandatory and statutory training</w:t>
      </w:r>
      <w:r w:rsidRPr="00AC042B">
        <w:rPr>
          <w:rFonts w:ascii="Arial" w:hAnsi="Arial" w:cs="Arial"/>
          <w:szCs w:val="24"/>
        </w:rPr>
        <w:t>.</w:t>
      </w:r>
      <w:r w:rsidR="009E1DD7" w:rsidRPr="00AC042B">
        <w:rPr>
          <w:rFonts w:ascii="Arial" w:hAnsi="Arial" w:cs="Arial"/>
          <w:szCs w:val="24"/>
        </w:rPr>
        <w:t xml:space="preserve"> This training will be supplemented with local training </w:t>
      </w:r>
      <w:proofErr w:type="gramStart"/>
      <w:r w:rsidR="009E1DD7" w:rsidRPr="00AC042B">
        <w:rPr>
          <w:rFonts w:ascii="Arial" w:hAnsi="Arial" w:cs="Arial"/>
          <w:szCs w:val="24"/>
        </w:rPr>
        <w:t>where</w:t>
      </w:r>
      <w:proofErr w:type="gramEnd"/>
      <w:r w:rsidR="009E1DD7" w:rsidRPr="00AC042B">
        <w:rPr>
          <w:rFonts w:ascii="Arial" w:hAnsi="Arial" w:cs="Arial"/>
          <w:szCs w:val="24"/>
        </w:rPr>
        <w:t xml:space="preserve"> deemed necessary and appropriate.</w:t>
      </w:r>
    </w:p>
    <w:p w14:paraId="57E22FDC" w14:textId="77777777" w:rsidR="00EF4F53" w:rsidRPr="00AC042B" w:rsidRDefault="00EF4F53" w:rsidP="00C577A2">
      <w:pPr>
        <w:pStyle w:val="BodyTextIndent"/>
        <w:ind w:left="0" w:firstLine="0"/>
        <w:jc w:val="left"/>
        <w:rPr>
          <w:rFonts w:ascii="Arial" w:hAnsi="Arial" w:cs="Arial"/>
          <w:szCs w:val="24"/>
        </w:rPr>
      </w:pPr>
    </w:p>
    <w:p w14:paraId="1B52F612" w14:textId="77777777" w:rsidR="00871750" w:rsidRPr="00AC042B" w:rsidRDefault="00871750" w:rsidP="00871750">
      <w:pPr>
        <w:pStyle w:val="BodyTextIndent"/>
        <w:ind w:left="0" w:firstLine="0"/>
        <w:jc w:val="left"/>
        <w:rPr>
          <w:rFonts w:ascii="Arial" w:hAnsi="Arial" w:cs="Arial"/>
          <w:szCs w:val="24"/>
        </w:rPr>
      </w:pPr>
      <w:r w:rsidRPr="00AC042B">
        <w:rPr>
          <w:rFonts w:ascii="Arial" w:hAnsi="Arial" w:cs="Arial"/>
          <w:szCs w:val="24"/>
        </w:rPr>
        <w:lastRenderedPageBreak/>
        <w:t xml:space="preserve">Fraud Awareness Training is mandatory training for all staff every 3 years and includes reference to the broad areas contained in this Policy </w:t>
      </w:r>
      <w:r w:rsidR="00483271">
        <w:rPr>
          <w:rFonts w:ascii="Arial" w:hAnsi="Arial" w:cs="Arial"/>
          <w:szCs w:val="24"/>
        </w:rPr>
        <w:t>and</w:t>
      </w:r>
      <w:r w:rsidRPr="00AC042B">
        <w:rPr>
          <w:rFonts w:ascii="Arial" w:hAnsi="Arial" w:cs="Arial"/>
          <w:szCs w:val="24"/>
        </w:rPr>
        <w:t xml:space="preserve"> Procedure. </w:t>
      </w:r>
    </w:p>
    <w:p w14:paraId="58B6E0A3" w14:textId="77777777" w:rsidR="00871750" w:rsidRPr="00AC042B" w:rsidRDefault="00871750" w:rsidP="00871750">
      <w:pPr>
        <w:pStyle w:val="BodyTextIndent"/>
        <w:ind w:left="0" w:firstLine="0"/>
        <w:jc w:val="left"/>
        <w:rPr>
          <w:rFonts w:ascii="Arial" w:hAnsi="Arial" w:cs="Arial"/>
          <w:szCs w:val="24"/>
        </w:rPr>
      </w:pPr>
    </w:p>
    <w:p w14:paraId="7AD4ADB8" w14:textId="77777777" w:rsidR="00EF4F53" w:rsidRPr="00AC042B" w:rsidRDefault="00297FD1" w:rsidP="00C577A2">
      <w:pPr>
        <w:pStyle w:val="BodyTextIndent"/>
        <w:ind w:left="0" w:firstLine="0"/>
        <w:jc w:val="left"/>
        <w:rPr>
          <w:rFonts w:ascii="Arial" w:hAnsi="Arial" w:cs="Arial"/>
          <w:szCs w:val="24"/>
        </w:rPr>
      </w:pPr>
      <w:r w:rsidRPr="00AC042B">
        <w:rPr>
          <w:rFonts w:ascii="Arial" w:hAnsi="Arial" w:cs="Arial"/>
          <w:szCs w:val="24"/>
        </w:rPr>
        <w:t xml:space="preserve">Our zero-tolerance approach to bribery and corruption </w:t>
      </w:r>
      <w:r w:rsidR="005D2AF4" w:rsidRPr="00AC042B">
        <w:rPr>
          <w:rFonts w:ascii="Arial" w:hAnsi="Arial" w:cs="Arial"/>
          <w:szCs w:val="24"/>
        </w:rPr>
        <w:t xml:space="preserve">will </w:t>
      </w:r>
      <w:r w:rsidRPr="00AC042B">
        <w:rPr>
          <w:rFonts w:ascii="Arial" w:hAnsi="Arial" w:cs="Arial"/>
          <w:szCs w:val="24"/>
        </w:rPr>
        <w:t>be communicated to all suppliers, contractors and other third parties with whom our CCG has dealings at the outset of a business relationship with them including a requirement for compliance in all contracts with Suppliers.</w:t>
      </w:r>
    </w:p>
    <w:p w14:paraId="4C196A3F" w14:textId="77777777" w:rsidR="00EF4F53" w:rsidRPr="00AC042B" w:rsidRDefault="00EF4F53" w:rsidP="00C577A2">
      <w:pPr>
        <w:pStyle w:val="BodyText"/>
        <w:tabs>
          <w:tab w:val="left" w:pos="709"/>
        </w:tabs>
        <w:ind w:left="700" w:hanging="700"/>
        <w:rPr>
          <w:rFonts w:ascii="Arial" w:hAnsi="Arial" w:cs="Arial"/>
          <w:szCs w:val="24"/>
        </w:rPr>
      </w:pPr>
    </w:p>
    <w:p w14:paraId="060DDD37" w14:textId="77777777" w:rsidR="00EF4F53" w:rsidRPr="00AC042B" w:rsidRDefault="00297FD1" w:rsidP="00C577A2">
      <w:pPr>
        <w:rPr>
          <w:rFonts w:ascii="Arial" w:hAnsi="Arial" w:cs="Arial"/>
          <w:b/>
          <w:sz w:val="24"/>
          <w:szCs w:val="24"/>
        </w:rPr>
      </w:pPr>
      <w:r w:rsidRPr="00AC042B">
        <w:rPr>
          <w:rFonts w:ascii="Arial" w:hAnsi="Arial" w:cs="Arial"/>
          <w:b/>
          <w:sz w:val="24"/>
          <w:szCs w:val="24"/>
        </w:rPr>
        <w:t xml:space="preserve">5.3. </w:t>
      </w:r>
      <w:r w:rsidRPr="00AC042B">
        <w:rPr>
          <w:rFonts w:ascii="Arial" w:hAnsi="Arial" w:cs="Arial"/>
          <w:b/>
          <w:sz w:val="24"/>
          <w:szCs w:val="24"/>
        </w:rPr>
        <w:tab/>
        <w:t>Review</w:t>
      </w:r>
    </w:p>
    <w:p w14:paraId="5CEC30CA" w14:textId="77777777" w:rsidR="00EF4F53" w:rsidRPr="00AC042B" w:rsidRDefault="00EF4F53" w:rsidP="00C577A2">
      <w:pPr>
        <w:pStyle w:val="BodyText"/>
        <w:tabs>
          <w:tab w:val="left" w:pos="709"/>
        </w:tabs>
        <w:ind w:left="700" w:hanging="700"/>
        <w:rPr>
          <w:rFonts w:ascii="Arial" w:hAnsi="Arial" w:cs="Arial"/>
          <w:szCs w:val="24"/>
        </w:rPr>
      </w:pPr>
    </w:p>
    <w:p w14:paraId="6C189CDB" w14:textId="77777777" w:rsidR="00EF4F53" w:rsidRPr="00AC042B" w:rsidRDefault="00297FD1" w:rsidP="00C577A2">
      <w:pPr>
        <w:rPr>
          <w:rFonts w:ascii="Arial" w:hAnsi="Arial" w:cs="Arial"/>
          <w:sz w:val="24"/>
          <w:szCs w:val="24"/>
        </w:rPr>
      </w:pPr>
      <w:r w:rsidRPr="00AC042B">
        <w:rPr>
          <w:rFonts w:ascii="Arial" w:hAnsi="Arial" w:cs="Arial"/>
          <w:sz w:val="24"/>
          <w:szCs w:val="24"/>
        </w:rPr>
        <w:t xml:space="preserve">As part of its development, this policy and its impact on staff, patients and the public has been reviewed in line with </w:t>
      </w:r>
      <w:r w:rsidRPr="00AC042B">
        <w:rPr>
          <w:rFonts w:ascii="Arial" w:hAnsi="Arial" w:cs="Arial"/>
          <w:sz w:val="24"/>
          <w:szCs w:val="24"/>
          <w:lang w:eastAsia="en-GB"/>
        </w:rPr>
        <w:t xml:space="preserve">NHS </w:t>
      </w:r>
      <w:r w:rsidR="00980698">
        <w:rPr>
          <w:rFonts w:ascii="Arial" w:hAnsi="Arial" w:cs="Arial"/>
          <w:sz w:val="24"/>
          <w:szCs w:val="24"/>
          <w:lang w:eastAsia="en-GB"/>
        </w:rPr>
        <w:t>Sheffield</w:t>
      </w:r>
      <w:r w:rsidRPr="00AC042B">
        <w:rPr>
          <w:rFonts w:ascii="Arial" w:hAnsi="Arial" w:cs="Arial"/>
          <w:sz w:val="24"/>
          <w:szCs w:val="24"/>
          <w:lang w:eastAsia="en-GB"/>
        </w:rPr>
        <w:t xml:space="preserve"> CCG’s</w:t>
      </w:r>
      <w:r w:rsidRPr="00AC042B">
        <w:rPr>
          <w:rFonts w:ascii="Arial" w:hAnsi="Arial" w:cs="Arial"/>
          <w:sz w:val="24"/>
          <w:szCs w:val="24"/>
        </w:rPr>
        <w:t xml:space="preserve"> Equality Duties. The purpose of the assessment is to identify and if possible remove any disproportionate adverse impact on employees, patients and the public on the grounds of the protected characteristics under the Equality Act. </w:t>
      </w:r>
    </w:p>
    <w:p w14:paraId="074677D8" w14:textId="77777777" w:rsidR="00EF4F53" w:rsidRPr="00AC042B" w:rsidRDefault="00EF4F53" w:rsidP="00C577A2">
      <w:pPr>
        <w:jc w:val="both"/>
        <w:rPr>
          <w:rFonts w:ascii="Arial" w:hAnsi="Arial" w:cs="Arial"/>
          <w:bCs/>
          <w:sz w:val="24"/>
          <w:szCs w:val="24"/>
        </w:rPr>
      </w:pPr>
    </w:p>
    <w:p w14:paraId="35705DBB" w14:textId="77777777" w:rsidR="00EF4F53" w:rsidRPr="00AC042B" w:rsidRDefault="00297FD1" w:rsidP="00C577A2">
      <w:pPr>
        <w:jc w:val="both"/>
        <w:rPr>
          <w:rFonts w:ascii="Arial" w:hAnsi="Arial" w:cs="Arial"/>
          <w:bCs/>
          <w:sz w:val="24"/>
          <w:szCs w:val="24"/>
        </w:rPr>
      </w:pPr>
      <w:r w:rsidRPr="00AC042B">
        <w:rPr>
          <w:rFonts w:ascii="Arial" w:hAnsi="Arial" w:cs="Arial"/>
          <w:bCs/>
          <w:sz w:val="24"/>
          <w:szCs w:val="24"/>
        </w:rPr>
        <w:t xml:space="preserve">The Policy </w:t>
      </w:r>
      <w:r w:rsidR="00483271">
        <w:rPr>
          <w:rFonts w:ascii="Arial" w:hAnsi="Arial" w:cs="Arial"/>
          <w:bCs/>
          <w:sz w:val="24"/>
          <w:szCs w:val="24"/>
        </w:rPr>
        <w:t>and</w:t>
      </w:r>
      <w:r w:rsidRPr="00AC042B">
        <w:rPr>
          <w:rFonts w:ascii="Arial" w:hAnsi="Arial" w:cs="Arial"/>
          <w:bCs/>
          <w:sz w:val="24"/>
          <w:szCs w:val="24"/>
        </w:rPr>
        <w:t xml:space="preserve"> Procedure will be reviewed every three years, and in accordance with the following on an as and when required basis:</w:t>
      </w:r>
    </w:p>
    <w:p w14:paraId="32C8949E" w14:textId="77777777" w:rsidR="00EF4F53" w:rsidRPr="00AC042B" w:rsidRDefault="00EF4F53" w:rsidP="00C577A2">
      <w:pPr>
        <w:ind w:left="720"/>
        <w:jc w:val="both"/>
        <w:rPr>
          <w:rFonts w:ascii="Arial" w:hAnsi="Arial" w:cs="Arial"/>
          <w:bCs/>
          <w:sz w:val="24"/>
          <w:szCs w:val="24"/>
        </w:rPr>
      </w:pPr>
    </w:p>
    <w:p w14:paraId="53FA4864"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Legislatives changes</w:t>
      </w:r>
    </w:p>
    <w:p w14:paraId="43B7F9BF"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Good practice guidelines</w:t>
      </w:r>
    </w:p>
    <w:p w14:paraId="03F4F0ED"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Case Law</w:t>
      </w:r>
    </w:p>
    <w:p w14:paraId="66CB7416"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Significant incidents reported</w:t>
      </w:r>
    </w:p>
    <w:p w14:paraId="26314E7B"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New vulnerabilities identified</w:t>
      </w:r>
    </w:p>
    <w:p w14:paraId="4C9C7A08"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Changes to organisational infrastructure</w:t>
      </w:r>
    </w:p>
    <w:p w14:paraId="2A026B56" w14:textId="77777777" w:rsidR="00EF4F53" w:rsidRPr="00AC042B" w:rsidRDefault="00297FD1" w:rsidP="00C577A2">
      <w:pPr>
        <w:numPr>
          <w:ilvl w:val="0"/>
          <w:numId w:val="12"/>
        </w:numPr>
        <w:jc w:val="both"/>
        <w:rPr>
          <w:rFonts w:ascii="Arial" w:hAnsi="Arial" w:cs="Arial"/>
          <w:bCs/>
          <w:sz w:val="24"/>
          <w:szCs w:val="24"/>
        </w:rPr>
      </w:pPr>
      <w:r w:rsidRPr="00AC042B">
        <w:rPr>
          <w:rFonts w:ascii="Arial" w:hAnsi="Arial" w:cs="Arial"/>
          <w:bCs/>
          <w:sz w:val="24"/>
          <w:szCs w:val="24"/>
        </w:rPr>
        <w:t>Changes in practice</w:t>
      </w:r>
    </w:p>
    <w:p w14:paraId="39DC8155" w14:textId="77777777" w:rsidR="00EF4F53" w:rsidRPr="00E83CE9" w:rsidRDefault="00297FD1" w:rsidP="002B7359">
      <w:pPr>
        <w:rPr>
          <w:rFonts w:ascii="Arial" w:hAnsi="Arial" w:cs="Arial"/>
          <w:bCs/>
          <w:sz w:val="24"/>
          <w:szCs w:val="24"/>
        </w:rPr>
      </w:pPr>
      <w:r w:rsidRPr="00AC042B">
        <w:rPr>
          <w:rFonts w:ascii="Arial" w:hAnsi="Arial" w:cs="Arial"/>
          <w:b/>
          <w:bCs/>
          <w:sz w:val="24"/>
          <w:szCs w:val="24"/>
        </w:rPr>
        <w:br w:type="page"/>
      </w:r>
      <w:r w:rsidRPr="00E83CE9">
        <w:rPr>
          <w:rFonts w:ascii="Arial" w:hAnsi="Arial" w:cs="Arial"/>
          <w:b/>
          <w:sz w:val="24"/>
          <w:szCs w:val="24"/>
        </w:rPr>
        <w:lastRenderedPageBreak/>
        <w:t>SECTION B – PROCEDURE</w:t>
      </w:r>
    </w:p>
    <w:p w14:paraId="5B5A7178" w14:textId="77777777" w:rsidR="00EF4F53" w:rsidRPr="00AC042B" w:rsidRDefault="00EF4F53" w:rsidP="002B7359">
      <w:pPr>
        <w:rPr>
          <w:rFonts w:ascii="Arial" w:hAnsi="Arial" w:cs="Arial"/>
          <w:bCs/>
          <w:sz w:val="24"/>
          <w:szCs w:val="24"/>
        </w:rPr>
      </w:pPr>
    </w:p>
    <w:p w14:paraId="37BFEF65" w14:textId="77777777" w:rsidR="00EF4F53" w:rsidRPr="00AC042B" w:rsidRDefault="00297FD1" w:rsidP="002B7359">
      <w:pPr>
        <w:pStyle w:val="ListParagraph"/>
        <w:numPr>
          <w:ilvl w:val="0"/>
          <w:numId w:val="13"/>
        </w:numPr>
        <w:rPr>
          <w:rFonts w:cs="Arial"/>
          <w:b/>
          <w:sz w:val="24"/>
        </w:rPr>
      </w:pPr>
      <w:r w:rsidRPr="00AC042B">
        <w:rPr>
          <w:rFonts w:cs="Arial"/>
          <w:b/>
          <w:sz w:val="24"/>
        </w:rPr>
        <w:t xml:space="preserve">Standards of Business Conduct </w:t>
      </w:r>
    </w:p>
    <w:p w14:paraId="594FD79F" w14:textId="77777777" w:rsidR="00EF4F53" w:rsidRPr="00AC042B" w:rsidRDefault="00EF4F53" w:rsidP="002B7359">
      <w:pPr>
        <w:autoSpaceDE w:val="0"/>
        <w:autoSpaceDN w:val="0"/>
        <w:adjustRightInd w:val="0"/>
        <w:rPr>
          <w:rFonts w:ascii="Arial" w:hAnsi="Arial" w:cs="Arial"/>
          <w:color w:val="000000"/>
          <w:sz w:val="24"/>
          <w:szCs w:val="24"/>
          <w:lang w:eastAsia="en-GB"/>
        </w:rPr>
      </w:pPr>
    </w:p>
    <w:p w14:paraId="670FD81C" w14:textId="77777777" w:rsidR="00EF4F53" w:rsidRPr="00AC042B" w:rsidRDefault="00297FD1" w:rsidP="002B7359">
      <w:pPr>
        <w:pStyle w:val="ListParagraph"/>
        <w:numPr>
          <w:ilvl w:val="1"/>
          <w:numId w:val="15"/>
        </w:numPr>
        <w:rPr>
          <w:rFonts w:cs="Arial"/>
          <w:sz w:val="24"/>
        </w:rPr>
      </w:pPr>
      <w:r w:rsidRPr="00AC042B">
        <w:rPr>
          <w:rFonts w:cs="Arial"/>
          <w:color w:val="000000"/>
          <w:sz w:val="24"/>
          <w:lang w:eastAsia="en-GB"/>
        </w:rPr>
        <w:t>All members of NHS boards and CCG governing bodies should understand and be committed to the practice of good governance and to the legal and regulatory frameworks in which they operate. As individuals they must understand both the extent and limitations of their personal responsibilities.</w:t>
      </w:r>
    </w:p>
    <w:p w14:paraId="65E292D8" w14:textId="77777777" w:rsidR="00EF4F53" w:rsidRPr="00AC042B" w:rsidRDefault="00EF4F53" w:rsidP="002B7359">
      <w:pPr>
        <w:pStyle w:val="ListParagraph"/>
        <w:ind w:left="0"/>
        <w:rPr>
          <w:rFonts w:cs="Arial"/>
          <w:sz w:val="24"/>
        </w:rPr>
      </w:pPr>
    </w:p>
    <w:p w14:paraId="40285F28" w14:textId="77777777" w:rsidR="00EF4F53" w:rsidRPr="00AC042B" w:rsidRDefault="00297FD1" w:rsidP="002B7359">
      <w:pPr>
        <w:pStyle w:val="ListParagraph"/>
        <w:numPr>
          <w:ilvl w:val="1"/>
          <w:numId w:val="15"/>
        </w:numPr>
        <w:rPr>
          <w:rFonts w:cs="Arial"/>
          <w:sz w:val="24"/>
        </w:rPr>
      </w:pPr>
      <w:r w:rsidRPr="00AC042B">
        <w:rPr>
          <w:rFonts w:cs="Arial"/>
          <w:sz w:val="24"/>
        </w:rPr>
        <w:t>All Governing Body members will abide by the s</w:t>
      </w:r>
      <w:r w:rsidRPr="00AC042B">
        <w:rPr>
          <w:rFonts w:cs="Arial"/>
          <w:bCs/>
          <w:color w:val="000000"/>
          <w:sz w:val="24"/>
          <w:lang w:eastAsia="en-GB"/>
        </w:rPr>
        <w:t>tandards for members of NHS boards and Clinical Commissioning Group governing bodies in England shown at Appendix B. This will be signed upon appointment to the Governing Body.</w:t>
      </w:r>
    </w:p>
    <w:p w14:paraId="67D75094" w14:textId="77777777" w:rsidR="00EF4F53" w:rsidRPr="00AC042B" w:rsidRDefault="00EF4F53" w:rsidP="002B7359">
      <w:pPr>
        <w:pStyle w:val="ListParagraph"/>
        <w:ind w:left="0"/>
        <w:rPr>
          <w:rFonts w:cs="Arial"/>
          <w:sz w:val="24"/>
        </w:rPr>
      </w:pPr>
    </w:p>
    <w:p w14:paraId="4A3B2FCE" w14:textId="77777777" w:rsidR="00EF4F53" w:rsidRPr="00AC042B" w:rsidRDefault="00297FD1" w:rsidP="002B7359">
      <w:pPr>
        <w:pStyle w:val="ListParagraph"/>
        <w:numPr>
          <w:ilvl w:val="1"/>
          <w:numId w:val="15"/>
        </w:numPr>
        <w:rPr>
          <w:rFonts w:cs="Arial"/>
          <w:sz w:val="24"/>
        </w:rPr>
      </w:pPr>
      <w:r w:rsidRPr="00AC042B">
        <w:rPr>
          <w:rFonts w:cs="Arial"/>
          <w:sz w:val="24"/>
        </w:rPr>
        <w:t xml:space="preserve">Employees, Members, Governing Body, Committee and Sub Committee members of the </w:t>
      </w:r>
      <w:r w:rsidR="00C223F9">
        <w:rPr>
          <w:rFonts w:cs="Arial"/>
          <w:sz w:val="24"/>
        </w:rPr>
        <w:t>CCG</w:t>
      </w:r>
      <w:r w:rsidRPr="00AC042B">
        <w:rPr>
          <w:rFonts w:cs="Arial"/>
          <w:sz w:val="24"/>
        </w:rPr>
        <w:t xml:space="preserve"> / Governing Body are at all times required to comply with the </w:t>
      </w:r>
      <w:r w:rsidR="00C223F9">
        <w:rPr>
          <w:rFonts w:cs="Arial"/>
          <w:sz w:val="24"/>
        </w:rPr>
        <w:t>CC</w:t>
      </w:r>
      <w:r w:rsidRPr="00AC042B">
        <w:rPr>
          <w:rFonts w:cs="Arial"/>
          <w:sz w:val="24"/>
        </w:rPr>
        <w:t xml:space="preserve">G’s Constitution and be aware of their responsibilities as outlined in it. The Constitution confirms that these individuals should act in good faith and in the interests of the </w:t>
      </w:r>
      <w:r w:rsidR="00175B21">
        <w:rPr>
          <w:rFonts w:cs="Arial"/>
          <w:sz w:val="24"/>
        </w:rPr>
        <w:t>CCG</w:t>
      </w:r>
      <w:r w:rsidRPr="00AC042B">
        <w:rPr>
          <w:rFonts w:cs="Arial"/>
          <w:sz w:val="24"/>
        </w:rPr>
        <w:t xml:space="preserve"> and should follow the Seven Principles of Public Life as set out by the Committee on Standards in Public Life (the Nolan Principles) shown at Appendix A. </w:t>
      </w:r>
    </w:p>
    <w:p w14:paraId="5BA5DD35" w14:textId="77777777" w:rsidR="00EF4F53" w:rsidRPr="00AC042B" w:rsidRDefault="00EF4F53" w:rsidP="002B7359">
      <w:pPr>
        <w:pStyle w:val="ListParagraph"/>
        <w:ind w:left="0"/>
        <w:rPr>
          <w:rFonts w:cs="Arial"/>
          <w:b/>
          <w:sz w:val="24"/>
        </w:rPr>
      </w:pPr>
    </w:p>
    <w:p w14:paraId="05241F43" w14:textId="77777777" w:rsidR="00EF4F53" w:rsidRPr="00AC042B" w:rsidRDefault="00297FD1" w:rsidP="002B7359">
      <w:pPr>
        <w:pStyle w:val="ListParagraph"/>
        <w:numPr>
          <w:ilvl w:val="0"/>
          <w:numId w:val="13"/>
        </w:numPr>
        <w:rPr>
          <w:rFonts w:cs="Arial"/>
          <w:b/>
          <w:sz w:val="24"/>
        </w:rPr>
      </w:pPr>
      <w:r w:rsidRPr="00AC042B">
        <w:rPr>
          <w:rFonts w:cs="Arial"/>
          <w:b/>
          <w:sz w:val="24"/>
        </w:rPr>
        <w:t>Conflicts of Interest</w:t>
      </w:r>
    </w:p>
    <w:p w14:paraId="55CFFB1F" w14:textId="77777777" w:rsidR="00EF4F53" w:rsidRPr="00AC042B" w:rsidRDefault="00EF4F53" w:rsidP="002B7359">
      <w:pPr>
        <w:pStyle w:val="ListParagraph"/>
        <w:ind w:left="0"/>
        <w:rPr>
          <w:rFonts w:cs="Arial"/>
          <w:sz w:val="24"/>
        </w:rPr>
      </w:pPr>
    </w:p>
    <w:p w14:paraId="26E1AD6E" w14:textId="77777777" w:rsidR="00EF4F53" w:rsidRPr="00AC042B" w:rsidRDefault="00297FD1" w:rsidP="002B7359">
      <w:pPr>
        <w:numPr>
          <w:ilvl w:val="1"/>
          <w:numId w:val="16"/>
        </w:numPr>
        <w:rPr>
          <w:rFonts w:ascii="Arial" w:hAnsi="Arial" w:cs="Arial"/>
          <w:b/>
          <w:sz w:val="24"/>
          <w:szCs w:val="24"/>
          <w:lang w:eastAsia="en-GB"/>
        </w:rPr>
      </w:pPr>
      <w:r w:rsidRPr="00AC042B">
        <w:rPr>
          <w:rFonts w:ascii="Arial" w:hAnsi="Arial" w:cs="Arial"/>
          <w:b/>
          <w:sz w:val="24"/>
          <w:szCs w:val="24"/>
          <w:lang w:eastAsia="en-GB"/>
        </w:rPr>
        <w:t>Legislation</w:t>
      </w:r>
    </w:p>
    <w:p w14:paraId="3AC70E48" w14:textId="77777777" w:rsidR="00EF4F53" w:rsidRPr="00AC042B" w:rsidRDefault="00EF4F53" w:rsidP="002B7359">
      <w:pPr>
        <w:rPr>
          <w:rFonts w:ascii="Arial" w:hAnsi="Arial" w:cs="Arial"/>
          <w:b/>
          <w:sz w:val="24"/>
          <w:szCs w:val="24"/>
          <w:lang w:eastAsia="en-GB"/>
        </w:rPr>
      </w:pPr>
    </w:p>
    <w:p w14:paraId="017BB847" w14:textId="77777777" w:rsidR="00EF4F53" w:rsidRPr="00AC042B" w:rsidRDefault="00C74C7A" w:rsidP="002B7359">
      <w:pPr>
        <w:numPr>
          <w:ilvl w:val="2"/>
          <w:numId w:val="16"/>
        </w:numPr>
        <w:autoSpaceDE w:val="0"/>
        <w:autoSpaceDN w:val="0"/>
        <w:adjustRightInd w:val="0"/>
        <w:rPr>
          <w:rFonts w:ascii="Arial" w:hAnsi="Arial" w:cs="Arial"/>
          <w:color w:val="000000"/>
          <w:sz w:val="24"/>
          <w:szCs w:val="24"/>
          <w:lang w:eastAsia="en-GB"/>
        </w:rPr>
      </w:pPr>
      <w:r w:rsidRPr="00AC042B">
        <w:rPr>
          <w:rFonts w:ascii="Arial" w:hAnsi="Arial" w:cs="Arial"/>
          <w:sz w:val="24"/>
          <w:szCs w:val="24"/>
        </w:rPr>
        <w:t xml:space="preserve">Section 14O of the 2006 NHS Act, as inserted by Section 25 of the Health </w:t>
      </w:r>
      <w:r w:rsidR="00483271">
        <w:rPr>
          <w:rFonts w:ascii="Arial" w:hAnsi="Arial" w:cs="Arial"/>
          <w:sz w:val="24"/>
          <w:szCs w:val="24"/>
        </w:rPr>
        <w:t>and</w:t>
      </w:r>
      <w:r w:rsidRPr="00AC042B">
        <w:rPr>
          <w:rFonts w:ascii="Arial" w:hAnsi="Arial" w:cs="Arial"/>
          <w:sz w:val="24"/>
          <w:szCs w:val="24"/>
        </w:rPr>
        <w:t xml:space="preserve"> Social Care Act 2012, </w:t>
      </w:r>
      <w:r w:rsidR="00297FD1" w:rsidRPr="00AC042B">
        <w:rPr>
          <w:rFonts w:ascii="Arial" w:hAnsi="Arial" w:cs="Arial"/>
          <w:color w:val="000000"/>
          <w:sz w:val="24"/>
          <w:szCs w:val="24"/>
          <w:lang w:eastAsia="en-GB"/>
        </w:rPr>
        <w:t>requires CCGs as a minimum to:</w:t>
      </w:r>
    </w:p>
    <w:p w14:paraId="0259204A" w14:textId="77777777" w:rsidR="00EF4F53" w:rsidRPr="00AC042B" w:rsidRDefault="00EF4F53" w:rsidP="002B7359">
      <w:pPr>
        <w:autoSpaceDE w:val="0"/>
        <w:autoSpaceDN w:val="0"/>
        <w:adjustRightInd w:val="0"/>
        <w:ind w:left="720"/>
        <w:rPr>
          <w:rFonts w:ascii="Arial" w:hAnsi="Arial" w:cs="Arial"/>
          <w:color w:val="000000"/>
          <w:sz w:val="24"/>
          <w:szCs w:val="24"/>
          <w:lang w:eastAsia="en-GB"/>
        </w:rPr>
      </w:pPr>
    </w:p>
    <w:p w14:paraId="3038559B" w14:textId="77777777" w:rsidR="00EF4F53" w:rsidRPr="00AC042B" w:rsidRDefault="00297FD1" w:rsidP="00972E1C">
      <w:pPr>
        <w:numPr>
          <w:ilvl w:val="0"/>
          <w:numId w:val="38"/>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Maintain appropriate registers of interests.</w:t>
      </w:r>
    </w:p>
    <w:p w14:paraId="7C38EC6A" w14:textId="77777777" w:rsidR="00EF4F53" w:rsidRPr="00AC042B" w:rsidRDefault="00297FD1" w:rsidP="00972E1C">
      <w:pPr>
        <w:numPr>
          <w:ilvl w:val="0"/>
          <w:numId w:val="38"/>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Publish or </w:t>
      </w:r>
      <w:proofErr w:type="gramStart"/>
      <w:r w:rsidRPr="00AC042B">
        <w:rPr>
          <w:rFonts w:ascii="Arial" w:hAnsi="Arial" w:cs="Arial"/>
          <w:color w:val="000000"/>
          <w:sz w:val="24"/>
          <w:szCs w:val="24"/>
          <w:lang w:eastAsia="en-GB"/>
        </w:rPr>
        <w:t>make arrangements</w:t>
      </w:r>
      <w:proofErr w:type="gramEnd"/>
      <w:r w:rsidRPr="00AC042B">
        <w:rPr>
          <w:rFonts w:ascii="Arial" w:hAnsi="Arial" w:cs="Arial"/>
          <w:color w:val="000000"/>
          <w:sz w:val="24"/>
          <w:szCs w:val="24"/>
          <w:lang w:eastAsia="en-GB"/>
        </w:rPr>
        <w:t xml:space="preserve"> for the public to access those registers.</w:t>
      </w:r>
    </w:p>
    <w:p w14:paraId="2ED28C8B" w14:textId="77777777" w:rsidR="00EF4F53" w:rsidRPr="00AC042B" w:rsidRDefault="00297FD1" w:rsidP="00972E1C">
      <w:pPr>
        <w:numPr>
          <w:ilvl w:val="0"/>
          <w:numId w:val="38"/>
        </w:numPr>
        <w:autoSpaceDE w:val="0"/>
        <w:autoSpaceDN w:val="0"/>
        <w:adjustRightInd w:val="0"/>
        <w:rPr>
          <w:rFonts w:ascii="Arial" w:hAnsi="Arial" w:cs="Arial"/>
          <w:color w:val="000000"/>
          <w:sz w:val="24"/>
          <w:szCs w:val="24"/>
          <w:lang w:eastAsia="en-GB"/>
        </w:rPr>
      </w:pPr>
      <w:proofErr w:type="gramStart"/>
      <w:r w:rsidRPr="00AC042B">
        <w:rPr>
          <w:rFonts w:ascii="Arial" w:hAnsi="Arial" w:cs="Arial"/>
          <w:color w:val="000000"/>
          <w:sz w:val="24"/>
          <w:szCs w:val="24"/>
          <w:lang w:eastAsia="en-GB"/>
        </w:rPr>
        <w:t>Make arrangements</w:t>
      </w:r>
      <w:proofErr w:type="gramEnd"/>
      <w:r w:rsidRPr="00AC042B">
        <w:rPr>
          <w:rFonts w:ascii="Arial" w:hAnsi="Arial" w:cs="Arial"/>
          <w:color w:val="000000"/>
          <w:sz w:val="24"/>
          <w:szCs w:val="24"/>
          <w:lang w:eastAsia="en-GB"/>
        </w:rPr>
        <w:t xml:space="preserve"> requiring the prompt declaration of interests by the persons specified (members and employees) and ensure that these interests are entered into the relevant register.</w:t>
      </w:r>
    </w:p>
    <w:p w14:paraId="5E666D43" w14:textId="77777777" w:rsidR="00EF4F53" w:rsidRPr="00AC042B" w:rsidRDefault="00297FD1" w:rsidP="00972E1C">
      <w:pPr>
        <w:numPr>
          <w:ilvl w:val="0"/>
          <w:numId w:val="38"/>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Make arrangements for managing conflicts and potential conflicts of interest (</w:t>
      </w:r>
      <w:proofErr w:type="gramStart"/>
      <w:r w:rsidRPr="00AC042B">
        <w:rPr>
          <w:rFonts w:ascii="Arial" w:hAnsi="Arial" w:cs="Arial"/>
          <w:color w:val="000000"/>
          <w:sz w:val="24"/>
          <w:szCs w:val="24"/>
          <w:lang w:eastAsia="en-GB"/>
        </w:rPr>
        <w:t>e.g.</w:t>
      </w:r>
      <w:proofErr w:type="gramEnd"/>
      <w:r w:rsidRPr="00AC042B">
        <w:rPr>
          <w:rFonts w:ascii="Arial" w:hAnsi="Arial" w:cs="Arial"/>
          <w:color w:val="000000"/>
          <w:sz w:val="24"/>
          <w:szCs w:val="24"/>
          <w:lang w:eastAsia="en-GB"/>
        </w:rPr>
        <w:t xml:space="preserve"> developing appropriate policies and procedures).</w:t>
      </w:r>
    </w:p>
    <w:p w14:paraId="1A7A8918" w14:textId="77777777" w:rsidR="00EF4F53" w:rsidRPr="00AC042B" w:rsidRDefault="00297FD1" w:rsidP="00972E1C">
      <w:pPr>
        <w:numPr>
          <w:ilvl w:val="0"/>
          <w:numId w:val="38"/>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Have regard to guidance published by NHS England and </w:t>
      </w:r>
      <w:r w:rsidR="00C223F9">
        <w:rPr>
          <w:rFonts w:ascii="Arial" w:hAnsi="Arial" w:cs="Arial"/>
          <w:color w:val="000000"/>
          <w:sz w:val="24"/>
          <w:szCs w:val="24"/>
          <w:lang w:eastAsia="en-GB"/>
        </w:rPr>
        <w:t>NHS Improvement</w:t>
      </w:r>
      <w:r w:rsidRPr="00AC042B">
        <w:rPr>
          <w:rFonts w:ascii="Arial" w:hAnsi="Arial" w:cs="Arial"/>
          <w:color w:val="000000"/>
          <w:sz w:val="24"/>
          <w:szCs w:val="24"/>
          <w:lang w:eastAsia="en-GB"/>
        </w:rPr>
        <w:t xml:space="preserve"> in relation to conflicts of interest. </w:t>
      </w:r>
    </w:p>
    <w:p w14:paraId="69EA2AD1" w14:textId="77777777" w:rsidR="00EF4F53" w:rsidRPr="00AC042B" w:rsidRDefault="00EF4F53" w:rsidP="002B7359">
      <w:pPr>
        <w:rPr>
          <w:rFonts w:ascii="Arial" w:hAnsi="Arial" w:cs="Arial"/>
          <w:b/>
          <w:sz w:val="24"/>
          <w:szCs w:val="24"/>
          <w:lang w:eastAsia="en-GB"/>
        </w:rPr>
      </w:pPr>
    </w:p>
    <w:p w14:paraId="5779909B" w14:textId="77777777" w:rsidR="00EF4F53" w:rsidRDefault="00297FD1" w:rsidP="002B7359">
      <w:pPr>
        <w:numPr>
          <w:ilvl w:val="2"/>
          <w:numId w:val="1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Section 14O is supplemented by the procurement specific requirements set out in the National Health Service (Procurement, Patient Choice and Competition) (No.2) Regulations 2013). In particular, regulation 6 requires the following: </w:t>
      </w:r>
    </w:p>
    <w:p w14:paraId="6DAD6DBC" w14:textId="77777777" w:rsidR="00C223F9" w:rsidRPr="00AC042B" w:rsidRDefault="00C223F9" w:rsidP="00C223F9">
      <w:pPr>
        <w:autoSpaceDE w:val="0"/>
        <w:autoSpaceDN w:val="0"/>
        <w:adjustRightInd w:val="0"/>
        <w:ind w:left="720"/>
        <w:rPr>
          <w:rFonts w:ascii="Arial" w:hAnsi="Arial" w:cs="Arial"/>
          <w:color w:val="000000"/>
          <w:sz w:val="24"/>
          <w:szCs w:val="24"/>
          <w:lang w:eastAsia="en-GB"/>
        </w:rPr>
      </w:pPr>
    </w:p>
    <w:p w14:paraId="3157C6ED" w14:textId="77777777" w:rsidR="00EF4F53" w:rsidRPr="00AC042B" w:rsidRDefault="00297FD1" w:rsidP="00972E1C">
      <w:pPr>
        <w:numPr>
          <w:ilvl w:val="0"/>
          <w:numId w:val="39"/>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CCGs must not award a contract for the provision of NHS health care services where conflicts, or potential conflicts, between the interests involved in commissioning such services and the interests involved in providing them affect, or appear to affect, the integrity of the award of that contract; and </w:t>
      </w:r>
    </w:p>
    <w:p w14:paraId="0F772EDE" w14:textId="77777777" w:rsidR="00EF4F53" w:rsidRPr="00AC042B" w:rsidRDefault="00297FD1" w:rsidP="00972E1C">
      <w:pPr>
        <w:numPr>
          <w:ilvl w:val="0"/>
          <w:numId w:val="39"/>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lastRenderedPageBreak/>
        <w:t xml:space="preserve">CCGs must keep a record of how it managed any such conflict in relation to NHS commissioning contracts it enters into. </w:t>
      </w:r>
    </w:p>
    <w:p w14:paraId="6A4DBA09" w14:textId="77777777" w:rsidR="00EF4F53" w:rsidRPr="00AC042B" w:rsidRDefault="00EF4F53" w:rsidP="002B7359">
      <w:pPr>
        <w:rPr>
          <w:rFonts w:ascii="Arial" w:hAnsi="Arial" w:cs="Arial"/>
          <w:b/>
          <w:sz w:val="24"/>
          <w:szCs w:val="24"/>
          <w:lang w:eastAsia="en-GB"/>
        </w:rPr>
      </w:pPr>
    </w:p>
    <w:p w14:paraId="42E6DEBC" w14:textId="77777777" w:rsidR="00EF4F53" w:rsidRPr="00AC042B" w:rsidRDefault="00297FD1" w:rsidP="002B7359">
      <w:pPr>
        <w:numPr>
          <w:ilvl w:val="1"/>
          <w:numId w:val="16"/>
        </w:numPr>
        <w:rPr>
          <w:rFonts w:ascii="Arial" w:hAnsi="Arial" w:cs="Arial"/>
          <w:b/>
          <w:sz w:val="24"/>
          <w:szCs w:val="24"/>
          <w:lang w:eastAsia="en-GB"/>
        </w:rPr>
      </w:pPr>
      <w:r w:rsidRPr="00AC042B">
        <w:rPr>
          <w:rFonts w:ascii="Arial" w:hAnsi="Arial" w:cs="Arial"/>
          <w:b/>
          <w:sz w:val="24"/>
          <w:szCs w:val="24"/>
          <w:lang w:eastAsia="en-GB"/>
        </w:rPr>
        <w:t>C</w:t>
      </w:r>
      <w:r w:rsidR="00732F84" w:rsidRPr="00AC042B">
        <w:rPr>
          <w:rFonts w:ascii="Arial" w:hAnsi="Arial" w:cs="Arial"/>
          <w:b/>
          <w:sz w:val="24"/>
          <w:szCs w:val="24"/>
          <w:lang w:eastAsia="en-GB"/>
        </w:rPr>
        <w:t>onflict of Interest p</w:t>
      </w:r>
      <w:r w:rsidRPr="00AC042B">
        <w:rPr>
          <w:rFonts w:ascii="Arial" w:hAnsi="Arial" w:cs="Arial"/>
          <w:b/>
          <w:sz w:val="24"/>
          <w:szCs w:val="24"/>
          <w:lang w:eastAsia="en-GB"/>
        </w:rPr>
        <w:t>rinciples</w:t>
      </w:r>
    </w:p>
    <w:p w14:paraId="2DFBA89E" w14:textId="77777777" w:rsidR="00EF4F53" w:rsidRPr="00AC042B" w:rsidRDefault="00EF4F53" w:rsidP="002B7359">
      <w:pPr>
        <w:rPr>
          <w:rFonts w:ascii="Arial" w:hAnsi="Arial" w:cs="Arial"/>
          <w:b/>
          <w:sz w:val="24"/>
          <w:szCs w:val="24"/>
          <w:lang w:eastAsia="en-GB"/>
        </w:rPr>
      </w:pPr>
    </w:p>
    <w:p w14:paraId="2A807277" w14:textId="77777777" w:rsidR="003A04F2" w:rsidRPr="00AC042B" w:rsidRDefault="003A04F2" w:rsidP="002B7359">
      <w:pPr>
        <w:pStyle w:val="ListParagraph"/>
        <w:numPr>
          <w:ilvl w:val="2"/>
          <w:numId w:val="16"/>
        </w:numPr>
        <w:rPr>
          <w:rFonts w:cs="Arial"/>
          <w:sz w:val="24"/>
        </w:rPr>
      </w:pPr>
      <w:r w:rsidRPr="00AC042B">
        <w:rPr>
          <w:rFonts w:cs="Arial"/>
          <w:color w:val="000000"/>
          <w:sz w:val="24"/>
          <w:lang w:eastAsia="en-GB"/>
        </w:rPr>
        <w:t xml:space="preserve">Clinical </w:t>
      </w:r>
      <w:r w:rsidR="00CF3FFB" w:rsidRPr="00AC042B">
        <w:rPr>
          <w:rFonts w:cs="Arial"/>
          <w:color w:val="000000"/>
          <w:sz w:val="24"/>
          <w:lang w:eastAsia="en-GB"/>
        </w:rPr>
        <w:t>C</w:t>
      </w:r>
      <w:r w:rsidRPr="00AC042B">
        <w:rPr>
          <w:rFonts w:cs="Arial"/>
          <w:color w:val="000000"/>
          <w:sz w:val="24"/>
          <w:lang w:eastAsia="en-GB"/>
        </w:rPr>
        <w:t xml:space="preserve">ommissioning </w:t>
      </w:r>
      <w:r w:rsidR="00CF3FFB" w:rsidRPr="00AC042B">
        <w:rPr>
          <w:rFonts w:cs="Arial"/>
          <w:color w:val="000000"/>
          <w:sz w:val="24"/>
          <w:lang w:eastAsia="en-GB"/>
        </w:rPr>
        <w:t>G</w:t>
      </w:r>
      <w:r w:rsidRPr="00AC042B">
        <w:rPr>
          <w:rFonts w:cs="Arial"/>
          <w:color w:val="000000"/>
          <w:sz w:val="24"/>
          <w:lang w:eastAsia="en-GB"/>
        </w:rPr>
        <w:t>roups (CCGs) manage conflicts of interest as part of their day-to-day activities. Effective handling of conflicts of interest is crucial to g</w:t>
      </w:r>
      <w:r w:rsidR="00E44D7E" w:rsidRPr="00AC042B">
        <w:rPr>
          <w:rFonts w:cs="Arial"/>
          <w:color w:val="000000"/>
          <w:sz w:val="24"/>
          <w:lang w:eastAsia="en-GB"/>
        </w:rPr>
        <w:t>ive confidence to patients, tax</w:t>
      </w:r>
      <w:r w:rsidRPr="00AC042B">
        <w:rPr>
          <w:rFonts w:cs="Arial"/>
          <w:color w:val="000000"/>
          <w:sz w:val="24"/>
          <w:lang w:eastAsia="en-GB"/>
        </w:rPr>
        <w:t xml:space="preserve">payers, healthcare providers and Parliament that CCG commissioning decisions are robust, fair and transparent and offer value for money. It is essential in order to protect healthcare professionals and maintain public trust in the NHS. Failure to manage conflicts of interest could lead to legal challenge and even criminal action in the event of fraud, bribery and corruption. </w:t>
      </w:r>
    </w:p>
    <w:p w14:paraId="1CB41A7F" w14:textId="77777777" w:rsidR="003A04F2" w:rsidRPr="00AC042B" w:rsidRDefault="003A04F2" w:rsidP="002B7359">
      <w:pPr>
        <w:pStyle w:val="ListParagraph"/>
        <w:ind w:left="0"/>
        <w:rPr>
          <w:rFonts w:cs="Arial"/>
          <w:sz w:val="24"/>
        </w:rPr>
      </w:pPr>
    </w:p>
    <w:p w14:paraId="446936C1" w14:textId="77777777" w:rsidR="002177B5" w:rsidRPr="00AC042B" w:rsidRDefault="002177B5" w:rsidP="002B7359">
      <w:pPr>
        <w:pStyle w:val="ListParagraph"/>
        <w:numPr>
          <w:ilvl w:val="2"/>
          <w:numId w:val="16"/>
        </w:numPr>
        <w:rPr>
          <w:rFonts w:cs="Arial"/>
          <w:sz w:val="24"/>
        </w:rPr>
      </w:pPr>
      <w:r w:rsidRPr="00AC042B">
        <w:rPr>
          <w:rFonts w:cs="Arial"/>
          <w:color w:val="000000"/>
          <w:sz w:val="24"/>
          <w:lang w:eastAsia="en-GB"/>
        </w:rPr>
        <w:t xml:space="preserve">Conflicts of interest can arise in many situations, environments and forms of commissioning, with an increased risk in primary care commissioning, out-of-hours commissioning and involvement with integrated care organisations, as clinical commissioners may here find themselves in a position of being at once commissioner and provider of services. Conflicts of interest can arise throughout the whole commissioning cycle from needs assessment, to procurement exercises, to contract monitoring. </w:t>
      </w:r>
    </w:p>
    <w:p w14:paraId="136661EF" w14:textId="77777777" w:rsidR="002177B5" w:rsidRPr="00AC042B" w:rsidRDefault="002177B5" w:rsidP="002B7359">
      <w:pPr>
        <w:pStyle w:val="ListParagraph"/>
        <w:rPr>
          <w:rFonts w:cs="Arial"/>
          <w:sz w:val="24"/>
          <w:lang w:eastAsia="en-GB"/>
        </w:rPr>
      </w:pPr>
    </w:p>
    <w:p w14:paraId="59C7BCCE" w14:textId="77777777" w:rsidR="00EF4F53" w:rsidRPr="00AC042B" w:rsidRDefault="00297FD1" w:rsidP="002B7359">
      <w:pPr>
        <w:pStyle w:val="ListParagraph"/>
        <w:numPr>
          <w:ilvl w:val="2"/>
          <w:numId w:val="16"/>
        </w:numPr>
        <w:rPr>
          <w:rFonts w:cs="Arial"/>
          <w:sz w:val="24"/>
        </w:rPr>
      </w:pPr>
      <w:r w:rsidRPr="00AC042B">
        <w:rPr>
          <w:rFonts w:cs="Arial"/>
          <w:sz w:val="24"/>
          <w:lang w:eastAsia="en-GB"/>
        </w:rPr>
        <w:t>Seeking to eliminate conflicts of interest completely is unlikely to be possible or desirable. It is important for an individual to have a strong interest in a subject or cause in order to understand, promote and take it seriously. This is, in fact, part of the basic rationale for clinically led commissioning. It is, however, important that conflicts of interest are declared and measures are taken to manage them in the right way to protect individuals and the organisation from accusations of conflicts of interest influencing decisions. Failure to acknowledge, identify and address conflicts of interest could result in poor decision making, legal challenge and reputational damage.</w:t>
      </w:r>
    </w:p>
    <w:p w14:paraId="5EA30067" w14:textId="77777777" w:rsidR="00EF4F53" w:rsidRPr="00AC042B" w:rsidRDefault="00EF4F53" w:rsidP="002B7359">
      <w:pPr>
        <w:pStyle w:val="ListParagraph"/>
        <w:rPr>
          <w:rFonts w:cs="Arial"/>
          <w:sz w:val="24"/>
        </w:rPr>
      </w:pPr>
    </w:p>
    <w:p w14:paraId="2E5359E4" w14:textId="77777777" w:rsidR="00EF4F53" w:rsidRPr="00AC042B" w:rsidRDefault="00297FD1" w:rsidP="002B7359">
      <w:pPr>
        <w:numPr>
          <w:ilvl w:val="2"/>
          <w:numId w:val="16"/>
        </w:numPr>
        <w:rPr>
          <w:rFonts w:ascii="Arial" w:hAnsi="Arial" w:cs="Arial"/>
          <w:sz w:val="24"/>
          <w:szCs w:val="24"/>
          <w:lang w:eastAsia="en-GB"/>
        </w:rPr>
      </w:pPr>
      <w:r w:rsidRPr="00AC042B">
        <w:rPr>
          <w:rFonts w:ascii="Arial" w:hAnsi="Arial" w:cs="Arial"/>
          <w:color w:val="000000"/>
          <w:sz w:val="24"/>
          <w:szCs w:val="24"/>
          <w:lang w:eastAsia="en-GB"/>
        </w:rPr>
        <w:t xml:space="preserve">The general safeguards that are needed within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to manage conflicts of interest will vary to some extent, depending on at what stage in the commissioning cycle decisions are being made. The following principles will be integral to our commissioning of all services, including decisions on whether to continue to commission a service, such as by cont</w:t>
      </w:r>
      <w:r w:rsidR="00C223F9">
        <w:rPr>
          <w:rFonts w:ascii="Arial" w:hAnsi="Arial" w:cs="Arial"/>
          <w:color w:val="000000"/>
          <w:sz w:val="24"/>
          <w:szCs w:val="24"/>
          <w:lang w:eastAsia="en-GB"/>
        </w:rPr>
        <w:t>r</w:t>
      </w:r>
      <w:r w:rsidRPr="00AC042B">
        <w:rPr>
          <w:rFonts w:ascii="Arial" w:hAnsi="Arial" w:cs="Arial"/>
          <w:color w:val="000000"/>
          <w:sz w:val="24"/>
          <w:szCs w:val="24"/>
          <w:lang w:eastAsia="en-GB"/>
        </w:rPr>
        <w:t>act extension.</w:t>
      </w:r>
    </w:p>
    <w:p w14:paraId="4EAC5DF0" w14:textId="77777777" w:rsidR="00EF4F53" w:rsidRPr="00AC042B" w:rsidRDefault="00EF4F53" w:rsidP="002B7359">
      <w:pPr>
        <w:ind w:left="720"/>
        <w:rPr>
          <w:rFonts w:ascii="Arial" w:hAnsi="Arial" w:cs="Arial"/>
          <w:color w:val="000000"/>
          <w:sz w:val="24"/>
          <w:szCs w:val="24"/>
          <w:lang w:eastAsia="en-GB"/>
        </w:rPr>
      </w:pPr>
    </w:p>
    <w:p w14:paraId="459C9F6C" w14:textId="77777777" w:rsidR="00EF4F53" w:rsidRPr="00AC042B" w:rsidRDefault="00732F84" w:rsidP="002B7359">
      <w:pPr>
        <w:ind w:left="720"/>
        <w:rPr>
          <w:rFonts w:ascii="Arial" w:hAnsi="Arial" w:cs="Arial"/>
          <w:sz w:val="24"/>
          <w:szCs w:val="24"/>
          <w:lang w:eastAsia="en-GB"/>
        </w:rPr>
      </w:pPr>
      <w:r w:rsidRPr="00AC042B">
        <w:rPr>
          <w:rFonts w:ascii="Arial" w:hAnsi="Arial" w:cs="Arial"/>
          <w:color w:val="000000"/>
          <w:sz w:val="24"/>
          <w:szCs w:val="24"/>
          <w:lang w:eastAsia="en-GB"/>
        </w:rPr>
        <w:t>To support the management of c</w:t>
      </w:r>
      <w:r w:rsidR="00297FD1" w:rsidRPr="00AC042B">
        <w:rPr>
          <w:rFonts w:ascii="Arial" w:hAnsi="Arial" w:cs="Arial"/>
          <w:color w:val="000000"/>
          <w:sz w:val="24"/>
          <w:szCs w:val="24"/>
          <w:lang w:eastAsia="en-GB"/>
        </w:rPr>
        <w:t xml:space="preserve">onflicts of </w:t>
      </w:r>
      <w:r w:rsidRPr="00AC042B">
        <w:rPr>
          <w:rFonts w:ascii="Arial" w:hAnsi="Arial" w:cs="Arial"/>
          <w:color w:val="000000"/>
          <w:sz w:val="24"/>
          <w:szCs w:val="24"/>
          <w:lang w:eastAsia="en-GB"/>
        </w:rPr>
        <w:t>i</w:t>
      </w:r>
      <w:r w:rsidR="00297FD1" w:rsidRPr="00AC042B">
        <w:rPr>
          <w:rFonts w:ascii="Arial" w:hAnsi="Arial" w:cs="Arial"/>
          <w:color w:val="000000"/>
          <w:sz w:val="24"/>
          <w:szCs w:val="24"/>
          <w:lang w:eastAsia="en-GB"/>
        </w:rPr>
        <w:t>nterest</w:t>
      </w:r>
      <w:r w:rsidRPr="00AC042B">
        <w:rPr>
          <w:rFonts w:ascii="Arial" w:hAnsi="Arial" w:cs="Arial"/>
          <w:color w:val="000000"/>
          <w:sz w:val="24"/>
          <w:szCs w:val="24"/>
          <w:lang w:eastAsia="en-GB"/>
        </w:rPr>
        <w:t>, the CCG will</w:t>
      </w:r>
      <w:r w:rsidR="00297FD1" w:rsidRPr="00AC042B">
        <w:rPr>
          <w:rFonts w:ascii="Arial" w:hAnsi="Arial" w:cs="Arial"/>
          <w:color w:val="000000"/>
          <w:sz w:val="24"/>
          <w:szCs w:val="24"/>
          <w:lang w:eastAsia="en-GB"/>
        </w:rPr>
        <w:t>:</w:t>
      </w:r>
    </w:p>
    <w:p w14:paraId="249CC6E8" w14:textId="77777777" w:rsidR="00EF4F53" w:rsidRPr="00AC042B" w:rsidRDefault="00EF4F53" w:rsidP="002B7359">
      <w:pPr>
        <w:rPr>
          <w:rFonts w:ascii="Arial" w:hAnsi="Arial" w:cs="Arial"/>
          <w:color w:val="000000"/>
          <w:sz w:val="24"/>
          <w:szCs w:val="24"/>
          <w:lang w:eastAsia="en-GB"/>
        </w:rPr>
      </w:pPr>
    </w:p>
    <w:p w14:paraId="2D876F80" w14:textId="77777777" w:rsidR="00EF4F53" w:rsidRPr="00AC042B" w:rsidRDefault="00297FD1" w:rsidP="00972E1C">
      <w:pPr>
        <w:numPr>
          <w:ilvl w:val="0"/>
          <w:numId w:val="37"/>
        </w:numPr>
        <w:rPr>
          <w:rFonts w:ascii="Arial" w:hAnsi="Arial" w:cs="Arial"/>
          <w:sz w:val="24"/>
          <w:szCs w:val="24"/>
          <w:lang w:eastAsia="en-GB"/>
        </w:rPr>
      </w:pPr>
      <w:r w:rsidRPr="00AC042B">
        <w:rPr>
          <w:rFonts w:ascii="Arial" w:hAnsi="Arial" w:cs="Arial"/>
          <w:b/>
          <w:bCs/>
          <w:i/>
          <w:color w:val="000000"/>
          <w:sz w:val="24"/>
          <w:szCs w:val="24"/>
          <w:lang w:eastAsia="en-GB"/>
        </w:rPr>
        <w:t>Do business appropriately</w:t>
      </w:r>
      <w:r w:rsidR="00732F84" w:rsidRPr="00AC042B">
        <w:rPr>
          <w:rFonts w:ascii="Arial" w:hAnsi="Arial" w:cs="Arial"/>
          <w:b/>
          <w:bCs/>
          <w:i/>
          <w:color w:val="000000"/>
          <w:sz w:val="24"/>
          <w:szCs w:val="24"/>
          <w:lang w:eastAsia="en-GB"/>
        </w:rPr>
        <w:t>:</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If we get our needs assessments, consultation mechanisms, commissioning strategies and procurement procedures right from the outset, then conflicts of interest become much easier to identify, avoid and/or manage, because the rationale for all decision-making will be clear and transparent and should withstand scrutiny.</w:t>
      </w:r>
    </w:p>
    <w:p w14:paraId="3FCD4456" w14:textId="77777777" w:rsidR="00EF4F53" w:rsidRPr="00AC042B" w:rsidRDefault="00EF4F53" w:rsidP="002B7359">
      <w:pPr>
        <w:ind w:left="1080"/>
        <w:rPr>
          <w:rFonts w:ascii="Arial" w:hAnsi="Arial" w:cs="Arial"/>
          <w:sz w:val="24"/>
          <w:szCs w:val="24"/>
          <w:lang w:eastAsia="en-GB"/>
        </w:rPr>
      </w:pPr>
    </w:p>
    <w:p w14:paraId="40C371FB" w14:textId="77777777" w:rsidR="00EF4F53" w:rsidRPr="00AC042B" w:rsidRDefault="00297FD1" w:rsidP="00972E1C">
      <w:pPr>
        <w:numPr>
          <w:ilvl w:val="0"/>
          <w:numId w:val="37"/>
        </w:numPr>
        <w:rPr>
          <w:rFonts w:ascii="Arial" w:hAnsi="Arial" w:cs="Arial"/>
          <w:sz w:val="24"/>
          <w:szCs w:val="24"/>
          <w:lang w:eastAsia="en-GB"/>
        </w:rPr>
      </w:pPr>
      <w:r w:rsidRPr="00AC042B">
        <w:rPr>
          <w:rFonts w:ascii="Arial" w:hAnsi="Arial" w:cs="Arial"/>
          <w:b/>
          <w:bCs/>
          <w:i/>
          <w:color w:val="000000"/>
          <w:sz w:val="24"/>
          <w:szCs w:val="24"/>
          <w:lang w:eastAsia="en-GB"/>
        </w:rPr>
        <w:t>Be proactive, not reactive</w:t>
      </w:r>
      <w:r w:rsidR="00732F84" w:rsidRPr="00AC042B">
        <w:rPr>
          <w:rFonts w:ascii="Arial" w:hAnsi="Arial" w:cs="Arial"/>
          <w:b/>
          <w:bCs/>
          <w:i/>
          <w:color w:val="000000"/>
          <w:sz w:val="24"/>
          <w:szCs w:val="24"/>
          <w:lang w:eastAsia="en-GB"/>
        </w:rPr>
        <w:t>:</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We will seek to identify and minimise the risk of conflicts of interest at the earliest possible opportunity</w:t>
      </w:r>
      <w:r w:rsidR="00732F84" w:rsidRPr="00AC042B">
        <w:rPr>
          <w:rFonts w:ascii="Arial" w:hAnsi="Arial" w:cs="Arial"/>
          <w:color w:val="000000"/>
          <w:sz w:val="24"/>
          <w:szCs w:val="24"/>
          <w:lang w:eastAsia="en-GB"/>
        </w:rPr>
        <w:t>.</w:t>
      </w:r>
    </w:p>
    <w:p w14:paraId="24F882C0" w14:textId="77777777" w:rsidR="00EF4F53" w:rsidRPr="00AC042B" w:rsidRDefault="00EF4F53" w:rsidP="002B7359">
      <w:pPr>
        <w:ind w:left="1080"/>
        <w:rPr>
          <w:rFonts w:ascii="Arial" w:hAnsi="Arial" w:cs="Arial"/>
          <w:sz w:val="24"/>
          <w:szCs w:val="24"/>
          <w:lang w:eastAsia="en-GB"/>
        </w:rPr>
      </w:pPr>
    </w:p>
    <w:p w14:paraId="6CBCCE0C" w14:textId="77777777" w:rsidR="00732F84" w:rsidRPr="00AC042B" w:rsidRDefault="00732F84" w:rsidP="00972E1C">
      <w:pPr>
        <w:numPr>
          <w:ilvl w:val="0"/>
          <w:numId w:val="37"/>
        </w:numPr>
        <w:rPr>
          <w:rFonts w:ascii="Arial" w:hAnsi="Arial" w:cs="Arial"/>
          <w:sz w:val="24"/>
          <w:szCs w:val="24"/>
          <w:lang w:eastAsia="en-GB"/>
        </w:rPr>
      </w:pPr>
      <w:r w:rsidRPr="00AC042B">
        <w:rPr>
          <w:rFonts w:ascii="Arial" w:hAnsi="Arial" w:cs="Arial"/>
          <w:b/>
          <w:bCs/>
          <w:i/>
          <w:color w:val="000000"/>
          <w:sz w:val="24"/>
          <w:szCs w:val="24"/>
          <w:lang w:eastAsia="en-GB"/>
        </w:rPr>
        <w:t>Be balanced and proportionate:</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 xml:space="preserve">This policy and procedure is intended to be clear and robust, but not overly prescriptive or restrictive. It aims to ensure that decision-making is transparent and fair, but does not constrain people by making it overly complex or cumbersome. </w:t>
      </w:r>
    </w:p>
    <w:p w14:paraId="22399B72" w14:textId="77777777" w:rsidR="00732F84" w:rsidRPr="00AC042B" w:rsidRDefault="00732F84" w:rsidP="002B7359">
      <w:pPr>
        <w:ind w:left="1080"/>
        <w:rPr>
          <w:rFonts w:ascii="Arial" w:hAnsi="Arial" w:cs="Arial"/>
          <w:sz w:val="24"/>
          <w:szCs w:val="24"/>
          <w:lang w:eastAsia="en-GB"/>
        </w:rPr>
      </w:pPr>
    </w:p>
    <w:p w14:paraId="170D2C46" w14:textId="77777777" w:rsidR="00732F84" w:rsidRPr="00AC042B" w:rsidRDefault="00732F84" w:rsidP="00972E1C">
      <w:pPr>
        <w:numPr>
          <w:ilvl w:val="0"/>
          <w:numId w:val="37"/>
        </w:numPr>
        <w:rPr>
          <w:rFonts w:ascii="Arial" w:hAnsi="Arial" w:cs="Arial"/>
          <w:sz w:val="24"/>
          <w:szCs w:val="24"/>
          <w:lang w:eastAsia="en-GB"/>
        </w:rPr>
      </w:pPr>
      <w:r w:rsidRPr="00AC042B">
        <w:rPr>
          <w:rFonts w:ascii="Arial" w:hAnsi="Arial" w:cs="Arial"/>
          <w:b/>
          <w:bCs/>
          <w:i/>
          <w:color w:val="000000"/>
          <w:sz w:val="24"/>
          <w:szCs w:val="24"/>
          <w:lang w:eastAsia="en-GB"/>
        </w:rPr>
        <w:t>Be transparent:</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Documenting clearly the approach taken at every stage in the commissioning cycle so that a clear audit trail is evident.</w:t>
      </w:r>
    </w:p>
    <w:p w14:paraId="6F683452" w14:textId="77777777" w:rsidR="00732F84" w:rsidRPr="00AC042B" w:rsidRDefault="00732F84" w:rsidP="002B7359">
      <w:pPr>
        <w:pStyle w:val="ListParagraph"/>
        <w:rPr>
          <w:rFonts w:cs="Arial"/>
          <w:color w:val="000000"/>
          <w:sz w:val="24"/>
          <w:lang w:eastAsia="en-GB"/>
        </w:rPr>
      </w:pPr>
    </w:p>
    <w:p w14:paraId="0BAC2527" w14:textId="77777777" w:rsidR="00732F84" w:rsidRPr="00AC042B" w:rsidRDefault="00732F84" w:rsidP="00972E1C">
      <w:pPr>
        <w:numPr>
          <w:ilvl w:val="0"/>
          <w:numId w:val="37"/>
        </w:numPr>
        <w:rPr>
          <w:rFonts w:ascii="Arial" w:hAnsi="Arial" w:cs="Arial"/>
          <w:sz w:val="24"/>
          <w:szCs w:val="24"/>
          <w:lang w:eastAsia="en-GB"/>
        </w:rPr>
      </w:pPr>
      <w:r w:rsidRPr="00AC042B">
        <w:rPr>
          <w:rFonts w:ascii="Arial" w:hAnsi="Arial" w:cs="Arial"/>
          <w:b/>
          <w:i/>
          <w:color w:val="000000"/>
          <w:sz w:val="24"/>
          <w:szCs w:val="24"/>
          <w:lang w:eastAsia="en-GB"/>
        </w:rPr>
        <w:t xml:space="preserve">Create an </w:t>
      </w:r>
      <w:r w:rsidRPr="00AC042B">
        <w:rPr>
          <w:rFonts w:ascii="Arial" w:hAnsi="Arial" w:cs="Arial"/>
          <w:b/>
          <w:bCs/>
          <w:i/>
          <w:color w:val="000000"/>
          <w:sz w:val="24"/>
          <w:szCs w:val="24"/>
          <w:lang w:eastAsia="en-GB"/>
        </w:rPr>
        <w:t>environment and culture</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 xml:space="preserve">where individuals feel supported and confident in declaring relevant information and raising any concerns. </w:t>
      </w:r>
    </w:p>
    <w:p w14:paraId="661A0A47" w14:textId="77777777" w:rsidR="00732F84" w:rsidRPr="00AC042B" w:rsidRDefault="00732F84" w:rsidP="002B7359">
      <w:pPr>
        <w:ind w:left="1080"/>
        <w:rPr>
          <w:rFonts w:ascii="Arial" w:hAnsi="Arial" w:cs="Arial"/>
          <w:sz w:val="24"/>
          <w:szCs w:val="24"/>
          <w:lang w:eastAsia="en-GB"/>
        </w:rPr>
      </w:pPr>
    </w:p>
    <w:p w14:paraId="10094014" w14:textId="77777777" w:rsidR="00732F84" w:rsidRPr="00AC042B" w:rsidRDefault="00732F84" w:rsidP="00972E1C">
      <w:pPr>
        <w:numPr>
          <w:ilvl w:val="0"/>
          <w:numId w:val="37"/>
        </w:numPr>
        <w:autoSpaceDE w:val="0"/>
        <w:autoSpaceDN w:val="0"/>
        <w:adjustRightInd w:val="0"/>
        <w:rPr>
          <w:rFonts w:ascii="Arial" w:hAnsi="Arial" w:cs="Arial"/>
          <w:color w:val="000000"/>
          <w:sz w:val="24"/>
          <w:szCs w:val="24"/>
          <w:lang w:eastAsia="en-GB"/>
        </w:rPr>
      </w:pPr>
      <w:r w:rsidRPr="00AC042B">
        <w:rPr>
          <w:rFonts w:ascii="Arial" w:hAnsi="Arial" w:cs="Arial"/>
          <w:b/>
          <w:bCs/>
          <w:i/>
          <w:color w:val="000000"/>
          <w:sz w:val="24"/>
          <w:szCs w:val="24"/>
          <w:lang w:eastAsia="en-GB"/>
        </w:rPr>
        <w:t>Assume</w:t>
      </w:r>
      <w:r w:rsidR="00297FD1" w:rsidRPr="00AC042B">
        <w:rPr>
          <w:rFonts w:ascii="Arial" w:hAnsi="Arial" w:cs="Arial"/>
          <w:b/>
          <w:bCs/>
          <w:i/>
          <w:color w:val="000000"/>
          <w:sz w:val="24"/>
          <w:szCs w:val="24"/>
          <w:lang w:eastAsia="en-GB"/>
        </w:rPr>
        <w:t xml:space="preserve"> that individuals will seek to act ethically and professionally, but may not always be sensitive to all conflicts of interest.</w:t>
      </w:r>
      <w:r w:rsidR="00297FD1"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 xml:space="preserve">A perception of wrongdoing, impaired judgement or undue influence can be as detrimental as any of them actually occurring. If in doubt, the CCG will assume the existence of a conflict of interest and manage it appropriately rather than ignore it. For a conflict of interest to exist, financial gain is not necessary. </w:t>
      </w:r>
    </w:p>
    <w:p w14:paraId="4DEC0386" w14:textId="77777777" w:rsidR="00EF4F53" w:rsidRPr="00AC042B" w:rsidRDefault="00EF4F53" w:rsidP="002B7359">
      <w:pPr>
        <w:rPr>
          <w:rFonts w:ascii="Arial" w:hAnsi="Arial" w:cs="Arial"/>
          <w:b/>
          <w:sz w:val="24"/>
          <w:szCs w:val="24"/>
          <w:lang w:eastAsia="en-GB"/>
        </w:rPr>
      </w:pPr>
    </w:p>
    <w:p w14:paraId="725017B9" w14:textId="77777777" w:rsidR="007D31E0" w:rsidRPr="00AC042B" w:rsidRDefault="00297FD1" w:rsidP="002B7359">
      <w:pPr>
        <w:numPr>
          <w:ilvl w:val="2"/>
          <w:numId w:val="16"/>
        </w:numPr>
        <w:rPr>
          <w:rFonts w:ascii="Arial" w:hAnsi="Arial" w:cs="Arial"/>
          <w:sz w:val="24"/>
          <w:szCs w:val="24"/>
        </w:rPr>
      </w:pPr>
      <w:r w:rsidRPr="00AC042B">
        <w:rPr>
          <w:rFonts w:ascii="Arial" w:hAnsi="Arial" w:cs="Arial"/>
          <w:sz w:val="24"/>
          <w:szCs w:val="24"/>
        </w:rPr>
        <w:t xml:space="preserve">The </w:t>
      </w:r>
      <w:r w:rsidR="00C223F9">
        <w:rPr>
          <w:rFonts w:ascii="Arial" w:hAnsi="Arial" w:cs="Arial"/>
          <w:sz w:val="24"/>
          <w:szCs w:val="24"/>
        </w:rPr>
        <w:t xml:space="preserve">Director of Finance </w:t>
      </w:r>
      <w:r w:rsidRPr="00AC042B">
        <w:rPr>
          <w:rFonts w:ascii="Arial" w:hAnsi="Arial" w:cs="Arial"/>
          <w:sz w:val="24"/>
          <w:szCs w:val="24"/>
        </w:rPr>
        <w:t>is responsible for overseeing the governance of the general system for managing conflicts of interest within the organisation.</w:t>
      </w:r>
    </w:p>
    <w:p w14:paraId="05AB1191" w14:textId="77777777" w:rsidR="007D31E0" w:rsidRPr="00AC042B" w:rsidRDefault="007D31E0" w:rsidP="002B7359">
      <w:pPr>
        <w:ind w:left="720"/>
        <w:rPr>
          <w:rFonts w:ascii="Arial" w:hAnsi="Arial" w:cs="Arial"/>
          <w:sz w:val="24"/>
          <w:szCs w:val="24"/>
        </w:rPr>
      </w:pPr>
    </w:p>
    <w:p w14:paraId="0ECD96CF" w14:textId="77777777" w:rsidR="00B75ED8" w:rsidRPr="00AC042B" w:rsidRDefault="007D31E0" w:rsidP="002B7359">
      <w:pPr>
        <w:numPr>
          <w:ilvl w:val="2"/>
          <w:numId w:val="16"/>
        </w:numPr>
        <w:rPr>
          <w:rFonts w:ascii="Arial" w:hAnsi="Arial" w:cs="Arial"/>
          <w:sz w:val="24"/>
          <w:szCs w:val="24"/>
        </w:rPr>
      </w:pPr>
      <w:r w:rsidRPr="00AC042B">
        <w:rPr>
          <w:rFonts w:ascii="Arial" w:hAnsi="Arial" w:cs="Arial"/>
          <w:color w:val="000000"/>
          <w:sz w:val="24"/>
          <w:szCs w:val="24"/>
          <w:lang w:eastAsia="en-GB"/>
        </w:rPr>
        <w:t xml:space="preserve">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publish the register(s) of interest and register(s) of Gifts and Hospitality, and the Register of Procurement Decisions on the C</w:t>
      </w:r>
      <w:r w:rsidR="00A85AD8" w:rsidRPr="00AC042B">
        <w:rPr>
          <w:rFonts w:ascii="Arial" w:hAnsi="Arial" w:cs="Arial"/>
          <w:color w:val="000000"/>
          <w:sz w:val="24"/>
          <w:szCs w:val="24"/>
          <w:lang w:eastAsia="en-GB"/>
        </w:rPr>
        <w:t>CG</w:t>
      </w:r>
      <w:r w:rsidRPr="00AC042B">
        <w:rPr>
          <w:rFonts w:ascii="Arial" w:hAnsi="Arial" w:cs="Arial"/>
          <w:color w:val="000000"/>
          <w:sz w:val="24"/>
          <w:szCs w:val="24"/>
          <w:lang w:eastAsia="en-GB"/>
        </w:rPr>
        <w:t xml:space="preserve"> website. </w:t>
      </w:r>
      <w:r w:rsidR="00B75ED8" w:rsidRPr="00C223F9">
        <w:rPr>
          <w:rFonts w:ascii="Arial" w:hAnsi="Arial" w:cs="Arial"/>
          <w:b/>
          <w:color w:val="000000"/>
          <w:sz w:val="24"/>
          <w:szCs w:val="24"/>
          <w:lang w:eastAsia="en-GB"/>
        </w:rPr>
        <w:t>In exceptional circumstances, where the public disclosure of information could give rise to a real risk of harm</w:t>
      </w:r>
      <w:r w:rsidR="00B75ED8" w:rsidRPr="00AC042B">
        <w:rPr>
          <w:rFonts w:ascii="Arial" w:hAnsi="Arial" w:cs="Arial"/>
          <w:color w:val="000000"/>
          <w:sz w:val="24"/>
          <w:szCs w:val="24"/>
          <w:lang w:eastAsia="en-GB"/>
        </w:rPr>
        <w:t xml:space="preserve"> or is prohibited by law, an individual’s name and/or other information may be redacted from the publicly available register(s). Where an individual believes that substantial damage or distress may be caused, to him/herself or somebody else by the publication of information about them, they are entitled to request that the information is not published. Such re</w:t>
      </w:r>
      <w:r w:rsidR="00B75ED8" w:rsidRPr="00AC042B">
        <w:rPr>
          <w:rFonts w:ascii="Arial" w:hAnsi="Arial" w:cs="Arial"/>
          <w:sz w:val="24"/>
          <w:szCs w:val="24"/>
          <w:lang w:eastAsia="en-GB"/>
        </w:rPr>
        <w:t>quests must be made in writing. Decisions not to publish information will be made by the Conflicts of Interest Guardian for the CCG, who will seek appropriate legal advice where required, and the CCG will retain a confidential un-redacted version of the register(s).</w:t>
      </w:r>
    </w:p>
    <w:p w14:paraId="001F4058" w14:textId="77777777" w:rsidR="00A83422" w:rsidRPr="00AC042B" w:rsidRDefault="00A83422" w:rsidP="002B7359">
      <w:pPr>
        <w:pStyle w:val="ListParagraph"/>
        <w:rPr>
          <w:rFonts w:cs="Arial"/>
          <w:sz w:val="24"/>
        </w:rPr>
      </w:pPr>
    </w:p>
    <w:p w14:paraId="49F42BD6" w14:textId="1F8A25CA" w:rsidR="008374AE" w:rsidRDefault="003E45F0" w:rsidP="008374AE">
      <w:pPr>
        <w:ind w:left="720" w:hanging="720"/>
        <w:rPr>
          <w:rFonts w:ascii="Arial" w:hAnsi="Arial" w:cs="Arial"/>
          <w:color w:val="000000"/>
          <w:sz w:val="24"/>
          <w:szCs w:val="24"/>
          <w:lang w:eastAsia="en-GB"/>
        </w:rPr>
      </w:pPr>
      <w:r>
        <w:rPr>
          <w:rFonts w:ascii="Arial" w:hAnsi="Arial" w:cs="Arial"/>
          <w:color w:val="000000"/>
          <w:sz w:val="24"/>
          <w:szCs w:val="24"/>
          <w:lang w:eastAsia="en-GB"/>
        </w:rPr>
        <w:t>2.2.7</w:t>
      </w:r>
      <w:r>
        <w:rPr>
          <w:rFonts w:ascii="Arial" w:hAnsi="Arial" w:cs="Arial"/>
          <w:color w:val="000000"/>
          <w:sz w:val="24"/>
          <w:szCs w:val="24"/>
          <w:lang w:eastAsia="en-GB"/>
        </w:rPr>
        <w:tab/>
        <w:t>All persons who are required to make a declaration of interest(s)</w:t>
      </w:r>
      <w:r w:rsidR="008374AE">
        <w:rPr>
          <w:rFonts w:ascii="Arial" w:hAnsi="Arial" w:cs="Arial"/>
          <w:color w:val="000000"/>
          <w:sz w:val="24"/>
          <w:szCs w:val="24"/>
          <w:lang w:eastAsia="en-GB"/>
        </w:rPr>
        <w:t>,</w:t>
      </w:r>
      <w:r>
        <w:rPr>
          <w:rFonts w:ascii="Arial" w:hAnsi="Arial" w:cs="Arial"/>
          <w:color w:val="000000"/>
          <w:sz w:val="24"/>
          <w:szCs w:val="24"/>
          <w:lang w:eastAsia="en-GB"/>
        </w:rPr>
        <w:t xml:space="preserve"> a declaration of gifts</w:t>
      </w:r>
      <w:r w:rsidR="008374AE">
        <w:rPr>
          <w:rFonts w:ascii="Arial" w:hAnsi="Arial" w:cs="Arial"/>
          <w:color w:val="000000"/>
          <w:sz w:val="24"/>
          <w:szCs w:val="24"/>
          <w:lang w:eastAsia="en-GB"/>
        </w:rPr>
        <w:t>,</w:t>
      </w:r>
      <w:r>
        <w:rPr>
          <w:rFonts w:ascii="Arial" w:hAnsi="Arial" w:cs="Arial"/>
          <w:color w:val="000000"/>
          <w:sz w:val="24"/>
          <w:szCs w:val="24"/>
          <w:lang w:eastAsia="en-GB"/>
        </w:rPr>
        <w:t xml:space="preserve"> hospitality</w:t>
      </w:r>
      <w:r w:rsidR="008374AE">
        <w:rPr>
          <w:rFonts w:ascii="Arial" w:hAnsi="Arial" w:cs="Arial"/>
          <w:color w:val="000000"/>
          <w:sz w:val="24"/>
          <w:szCs w:val="24"/>
          <w:lang w:eastAsia="en-GB"/>
        </w:rPr>
        <w:t xml:space="preserve"> or sponsorship, or a breach declaration</w:t>
      </w:r>
      <w:r>
        <w:rPr>
          <w:rFonts w:ascii="Arial" w:hAnsi="Arial" w:cs="Arial"/>
          <w:color w:val="000000"/>
          <w:sz w:val="24"/>
          <w:szCs w:val="24"/>
          <w:lang w:eastAsia="en-GB"/>
        </w:rPr>
        <w:t xml:space="preserve"> will be made aware that the register(s) will be published on the CCG internet site in advance of publication.</w:t>
      </w:r>
      <w:r w:rsidR="008374AE">
        <w:rPr>
          <w:rFonts w:ascii="Arial" w:hAnsi="Arial" w:cs="Arial"/>
          <w:color w:val="000000"/>
          <w:sz w:val="24"/>
          <w:szCs w:val="24"/>
          <w:lang w:eastAsia="en-GB"/>
        </w:rPr>
        <w:t xml:space="preserve">  </w:t>
      </w:r>
    </w:p>
    <w:p w14:paraId="11D87AB8" w14:textId="77777777" w:rsidR="0034281D" w:rsidRDefault="0034281D" w:rsidP="008374AE">
      <w:pPr>
        <w:ind w:left="720" w:hanging="720"/>
        <w:rPr>
          <w:rFonts w:ascii="Arial" w:hAnsi="Arial" w:cs="Arial"/>
          <w:color w:val="000000"/>
          <w:sz w:val="24"/>
          <w:szCs w:val="24"/>
          <w:lang w:eastAsia="en-GB"/>
        </w:rPr>
      </w:pPr>
    </w:p>
    <w:p w14:paraId="37428F9B" w14:textId="77777777" w:rsidR="00A83422" w:rsidRPr="00AC042B" w:rsidRDefault="008374AE" w:rsidP="008374AE">
      <w:pPr>
        <w:ind w:left="720" w:hanging="720"/>
        <w:rPr>
          <w:rFonts w:ascii="Arial" w:hAnsi="Arial" w:cs="Arial"/>
          <w:sz w:val="24"/>
          <w:szCs w:val="24"/>
        </w:rPr>
      </w:pPr>
      <w:r>
        <w:rPr>
          <w:rFonts w:ascii="Arial" w:hAnsi="Arial" w:cs="Arial"/>
          <w:color w:val="000000"/>
          <w:sz w:val="24"/>
          <w:szCs w:val="24"/>
          <w:lang w:eastAsia="en-GB"/>
        </w:rPr>
        <w:tab/>
      </w:r>
      <w:r w:rsidR="003E45F0">
        <w:rPr>
          <w:rFonts w:ascii="Arial" w:hAnsi="Arial" w:cs="Arial"/>
          <w:color w:val="000000"/>
          <w:sz w:val="24"/>
          <w:szCs w:val="24"/>
          <w:lang w:eastAsia="en-GB"/>
        </w:rPr>
        <w:t xml:space="preserve">For each register the CCG Privacy Notice for Staff will detail the identity of the data controller, the purposes for which the register is held and published, and contact details for the data protection officer. </w:t>
      </w:r>
      <w:r>
        <w:rPr>
          <w:rFonts w:ascii="Arial" w:hAnsi="Arial" w:cs="Arial"/>
          <w:color w:val="000000"/>
          <w:sz w:val="24"/>
          <w:szCs w:val="24"/>
          <w:lang w:eastAsia="en-GB"/>
        </w:rPr>
        <w:t xml:space="preserve">  </w:t>
      </w:r>
      <w:r w:rsidR="003E45F0">
        <w:rPr>
          <w:rFonts w:ascii="Arial" w:hAnsi="Arial" w:cs="Arial"/>
          <w:color w:val="000000"/>
          <w:sz w:val="24"/>
          <w:szCs w:val="24"/>
          <w:lang w:eastAsia="en-GB"/>
        </w:rPr>
        <w:t xml:space="preserve">The CCG Privacy Notice for Staff can be found at </w:t>
      </w:r>
      <w:hyperlink r:id="rId17" w:history="1">
        <w:r w:rsidR="003E45F0">
          <w:rPr>
            <w:rStyle w:val="Hyperlink"/>
            <w:rFonts w:ascii="Arial" w:hAnsi="Arial" w:cs="Arial"/>
            <w:sz w:val="24"/>
            <w:szCs w:val="24"/>
            <w:lang w:eastAsia="en-GB"/>
          </w:rPr>
          <w:t>http://www.intranet.sheffieldccg.nhs.uk/how-we-use-staff-information.htm</w:t>
        </w:r>
      </w:hyperlink>
      <w:r w:rsidR="00A83422" w:rsidRPr="00AC042B">
        <w:rPr>
          <w:rFonts w:ascii="Arial" w:hAnsi="Arial" w:cs="Arial"/>
          <w:color w:val="000000"/>
          <w:sz w:val="24"/>
          <w:szCs w:val="24"/>
          <w:lang w:eastAsia="en-GB"/>
        </w:rPr>
        <w:t xml:space="preserve">. </w:t>
      </w:r>
    </w:p>
    <w:p w14:paraId="0F8BED87" w14:textId="2D4827D9" w:rsidR="00EF4F53" w:rsidRDefault="00EF4F53" w:rsidP="002B7359">
      <w:pPr>
        <w:rPr>
          <w:rFonts w:ascii="Arial" w:hAnsi="Arial" w:cs="Arial"/>
          <w:b/>
          <w:sz w:val="24"/>
          <w:szCs w:val="24"/>
          <w:lang w:eastAsia="en-GB"/>
        </w:rPr>
      </w:pPr>
    </w:p>
    <w:p w14:paraId="442D742B" w14:textId="1ECE6246" w:rsidR="004B67B1" w:rsidRDefault="004B67B1" w:rsidP="002B7359">
      <w:pPr>
        <w:rPr>
          <w:rFonts w:ascii="Arial" w:hAnsi="Arial" w:cs="Arial"/>
          <w:b/>
          <w:sz w:val="24"/>
          <w:szCs w:val="24"/>
          <w:lang w:eastAsia="en-GB"/>
        </w:rPr>
      </w:pPr>
    </w:p>
    <w:p w14:paraId="6E9CEA4C" w14:textId="14D561C5" w:rsidR="004B67B1" w:rsidRDefault="004B67B1" w:rsidP="002B7359">
      <w:pPr>
        <w:rPr>
          <w:rFonts w:ascii="Arial" w:hAnsi="Arial" w:cs="Arial"/>
          <w:b/>
          <w:sz w:val="24"/>
          <w:szCs w:val="24"/>
          <w:lang w:eastAsia="en-GB"/>
        </w:rPr>
      </w:pPr>
    </w:p>
    <w:p w14:paraId="5914754B" w14:textId="77777777" w:rsidR="004B67B1" w:rsidRPr="00AC042B" w:rsidRDefault="004B67B1" w:rsidP="002B7359">
      <w:pPr>
        <w:rPr>
          <w:rFonts w:ascii="Arial" w:hAnsi="Arial" w:cs="Arial"/>
          <w:b/>
          <w:sz w:val="24"/>
          <w:szCs w:val="24"/>
          <w:lang w:eastAsia="en-GB"/>
        </w:rPr>
      </w:pPr>
    </w:p>
    <w:p w14:paraId="0623FAB6" w14:textId="77777777" w:rsidR="00EF4F53" w:rsidRPr="00AC042B" w:rsidRDefault="00297FD1" w:rsidP="002B7359">
      <w:pPr>
        <w:numPr>
          <w:ilvl w:val="1"/>
          <w:numId w:val="16"/>
        </w:numPr>
        <w:rPr>
          <w:rFonts w:ascii="Arial" w:hAnsi="Arial" w:cs="Arial"/>
          <w:b/>
          <w:sz w:val="24"/>
          <w:szCs w:val="24"/>
          <w:lang w:eastAsia="en-GB"/>
        </w:rPr>
      </w:pPr>
      <w:r w:rsidRPr="00AC042B">
        <w:rPr>
          <w:rFonts w:ascii="Arial" w:hAnsi="Arial" w:cs="Arial"/>
          <w:b/>
          <w:sz w:val="24"/>
          <w:szCs w:val="24"/>
          <w:lang w:eastAsia="en-GB"/>
        </w:rPr>
        <w:lastRenderedPageBreak/>
        <w:t>Definitions of conflicts of interest</w:t>
      </w:r>
    </w:p>
    <w:p w14:paraId="2D55C11B" w14:textId="77777777" w:rsidR="00EF4F53" w:rsidRPr="00AC042B" w:rsidRDefault="00EF4F53" w:rsidP="002B7359">
      <w:pPr>
        <w:rPr>
          <w:rFonts w:ascii="Arial" w:hAnsi="Arial" w:cs="Arial"/>
          <w:sz w:val="24"/>
          <w:szCs w:val="24"/>
          <w:lang w:eastAsia="en-GB"/>
        </w:rPr>
      </w:pPr>
    </w:p>
    <w:p w14:paraId="4DDDE9FF" w14:textId="14B66E1B" w:rsidR="00EF4F53" w:rsidRDefault="00297FD1" w:rsidP="002B7359">
      <w:pPr>
        <w:numPr>
          <w:ilvl w:val="2"/>
          <w:numId w:val="16"/>
        </w:numPr>
        <w:rPr>
          <w:rFonts w:ascii="Arial" w:hAnsi="Arial" w:cs="Arial"/>
          <w:i/>
          <w:sz w:val="24"/>
          <w:szCs w:val="24"/>
          <w:lang w:eastAsia="en-GB"/>
        </w:rPr>
      </w:pPr>
      <w:r w:rsidRPr="00AC042B">
        <w:rPr>
          <w:rFonts w:ascii="Arial" w:hAnsi="Arial" w:cs="Arial"/>
          <w:sz w:val="24"/>
          <w:szCs w:val="24"/>
        </w:rPr>
        <w:t xml:space="preserve">A conflict of interest occurs where an individual’s ability to exercise judgement, or act in a role, is or could be impaired or otherwise influenced by his or her involvement in another role or relationship. </w:t>
      </w:r>
      <w:r w:rsidR="00C353F0" w:rsidRPr="00AC042B">
        <w:rPr>
          <w:rFonts w:ascii="Arial" w:hAnsi="Arial" w:cs="Arial"/>
          <w:sz w:val="24"/>
          <w:szCs w:val="24"/>
        </w:rPr>
        <w:t xml:space="preserve">In some circumstances, it could be reasonably considered that a conflict exists even when there is no actual conflict. In these </w:t>
      </w:r>
      <w:proofErr w:type="gramStart"/>
      <w:r w:rsidR="00C353F0" w:rsidRPr="00AC042B">
        <w:rPr>
          <w:rFonts w:ascii="Arial" w:hAnsi="Arial" w:cs="Arial"/>
          <w:sz w:val="24"/>
          <w:szCs w:val="24"/>
        </w:rPr>
        <w:t>cases</w:t>
      </w:r>
      <w:proofErr w:type="gramEnd"/>
      <w:r w:rsidR="00C353F0" w:rsidRPr="00AC042B">
        <w:rPr>
          <w:rFonts w:ascii="Arial" w:hAnsi="Arial" w:cs="Arial"/>
          <w:sz w:val="24"/>
          <w:szCs w:val="24"/>
        </w:rPr>
        <w:t xml:space="preserve"> it is important to still manage these perceived conflicts in order to maintain public trust. </w:t>
      </w:r>
      <w:r w:rsidR="00C353F0" w:rsidRPr="00AC042B">
        <w:rPr>
          <w:rFonts w:ascii="Arial" w:hAnsi="Arial" w:cs="Arial"/>
          <w:i/>
          <w:sz w:val="24"/>
          <w:szCs w:val="24"/>
        </w:rPr>
        <w:t xml:space="preserve"> </w:t>
      </w:r>
      <w:r w:rsidRPr="00AC042B">
        <w:rPr>
          <w:rFonts w:ascii="Arial" w:hAnsi="Arial" w:cs="Arial"/>
          <w:i/>
          <w:sz w:val="24"/>
          <w:szCs w:val="24"/>
        </w:rPr>
        <w:t xml:space="preserve">(Managing Conflicts of Interest: </w:t>
      </w:r>
      <w:r w:rsidR="003F6980" w:rsidRPr="00AC042B">
        <w:rPr>
          <w:rFonts w:ascii="Arial" w:hAnsi="Arial" w:cs="Arial"/>
          <w:i/>
          <w:sz w:val="24"/>
          <w:szCs w:val="24"/>
        </w:rPr>
        <w:t xml:space="preserve">Revised </w:t>
      </w:r>
      <w:r w:rsidRPr="00AC042B">
        <w:rPr>
          <w:rFonts w:ascii="Arial" w:hAnsi="Arial" w:cs="Arial"/>
          <w:i/>
          <w:sz w:val="24"/>
          <w:szCs w:val="24"/>
        </w:rPr>
        <w:t xml:space="preserve">Statutory Guidance for CCGs (NHS England, </w:t>
      </w:r>
      <w:r w:rsidR="003F6980" w:rsidRPr="00AC042B">
        <w:rPr>
          <w:rFonts w:ascii="Arial" w:hAnsi="Arial" w:cs="Arial"/>
          <w:i/>
          <w:sz w:val="24"/>
          <w:szCs w:val="24"/>
        </w:rPr>
        <w:t>June 201</w:t>
      </w:r>
      <w:r w:rsidR="003E244F">
        <w:rPr>
          <w:rFonts w:ascii="Arial" w:hAnsi="Arial" w:cs="Arial"/>
          <w:i/>
          <w:sz w:val="24"/>
          <w:szCs w:val="24"/>
        </w:rPr>
        <w:t>7</w:t>
      </w:r>
      <w:r w:rsidRPr="00AC042B">
        <w:rPr>
          <w:rFonts w:ascii="Arial" w:hAnsi="Arial" w:cs="Arial"/>
          <w:i/>
          <w:sz w:val="24"/>
          <w:szCs w:val="24"/>
        </w:rPr>
        <w:t>)).</w:t>
      </w:r>
    </w:p>
    <w:p w14:paraId="5566B686" w14:textId="77777777" w:rsidR="00CE6836" w:rsidRDefault="00CE6836" w:rsidP="00CE6836">
      <w:pPr>
        <w:ind w:left="720"/>
        <w:rPr>
          <w:rFonts w:ascii="Arial" w:hAnsi="Arial" w:cs="Arial"/>
          <w:sz w:val="24"/>
          <w:szCs w:val="24"/>
        </w:rPr>
      </w:pPr>
    </w:p>
    <w:p w14:paraId="6075192E" w14:textId="77777777" w:rsidR="00CE6836" w:rsidRPr="00AC042B" w:rsidRDefault="00A872F9" w:rsidP="00A872F9">
      <w:pPr>
        <w:ind w:left="720" w:hanging="720"/>
        <w:rPr>
          <w:rFonts w:ascii="Arial" w:hAnsi="Arial" w:cs="Arial"/>
          <w:i/>
          <w:sz w:val="24"/>
          <w:szCs w:val="24"/>
          <w:lang w:eastAsia="en-GB"/>
        </w:rPr>
      </w:pPr>
      <w:r>
        <w:rPr>
          <w:rFonts w:ascii="Arial" w:hAnsi="Arial" w:cs="Arial"/>
          <w:sz w:val="24"/>
          <w:szCs w:val="24"/>
        </w:rPr>
        <w:t>2.3.2</w:t>
      </w:r>
      <w:r>
        <w:rPr>
          <w:rFonts w:ascii="Arial" w:hAnsi="Arial" w:cs="Arial"/>
          <w:sz w:val="24"/>
          <w:szCs w:val="24"/>
        </w:rPr>
        <w:tab/>
      </w:r>
      <w:r w:rsidR="00CE6836">
        <w:rPr>
          <w:rFonts w:ascii="Arial" w:hAnsi="Arial" w:cs="Arial"/>
          <w:sz w:val="24"/>
          <w:szCs w:val="24"/>
        </w:rPr>
        <w:t>Conflicts of interest can arise in many situations, environments and forms of commissioning, with an increased risk in primary care commissioning, out-of-hours commissioning and involvement with integrated care organisations, as clinical commissioners may here find themselves in a position of being at once commissioner and provider of services.  Conflicts of interest can arise throughout the whole commissioning cycle from needs assessment, to procurement exercises, to contract monitoring.</w:t>
      </w:r>
    </w:p>
    <w:p w14:paraId="0753E623" w14:textId="77777777" w:rsidR="00EF4F53" w:rsidRPr="00AC042B" w:rsidRDefault="00EF4F53" w:rsidP="002B7359">
      <w:pPr>
        <w:ind w:left="720"/>
        <w:rPr>
          <w:rFonts w:ascii="Arial" w:hAnsi="Arial" w:cs="Arial"/>
          <w:sz w:val="24"/>
          <w:szCs w:val="24"/>
          <w:lang w:eastAsia="en-GB"/>
        </w:rPr>
      </w:pPr>
    </w:p>
    <w:p w14:paraId="38B079D3" w14:textId="77777777" w:rsidR="00EF4F53" w:rsidRPr="00AC042B" w:rsidRDefault="00297FD1" w:rsidP="004055A1">
      <w:pPr>
        <w:numPr>
          <w:ilvl w:val="2"/>
          <w:numId w:val="75"/>
        </w:numPr>
        <w:rPr>
          <w:rFonts w:ascii="Arial" w:hAnsi="Arial" w:cs="Arial"/>
          <w:sz w:val="24"/>
          <w:szCs w:val="24"/>
          <w:lang w:eastAsia="en-GB"/>
        </w:rPr>
      </w:pPr>
      <w:r w:rsidRPr="00AC042B">
        <w:rPr>
          <w:rFonts w:ascii="Arial" w:hAnsi="Arial" w:cs="Arial"/>
          <w:snapToGrid w:val="0"/>
          <w:sz w:val="24"/>
          <w:szCs w:val="24"/>
        </w:rPr>
        <w:t>Types of conflicts of interest can include but are not limited to:</w:t>
      </w:r>
    </w:p>
    <w:p w14:paraId="653E5477" w14:textId="77777777" w:rsidR="00EF4F53" w:rsidRPr="00AC042B" w:rsidRDefault="00297FD1" w:rsidP="002B7359">
      <w:pPr>
        <w:pStyle w:val="ListParagraph"/>
        <w:ind w:left="0"/>
        <w:rPr>
          <w:rFonts w:cs="Arial"/>
          <w:sz w:val="24"/>
        </w:rPr>
      </w:pPr>
      <w:r w:rsidRPr="00AC042B">
        <w:rPr>
          <w:rFonts w:cs="Arial"/>
          <w:snapToGrid w:val="0"/>
          <w:sz w:val="24"/>
        </w:rPr>
        <w:t xml:space="preserve"> </w:t>
      </w:r>
    </w:p>
    <w:p w14:paraId="233B37A4" w14:textId="77777777" w:rsidR="002A7412" w:rsidRDefault="002A7412" w:rsidP="002B7359">
      <w:pPr>
        <w:numPr>
          <w:ilvl w:val="0"/>
          <w:numId w:val="14"/>
        </w:numPr>
        <w:autoSpaceDE w:val="0"/>
        <w:autoSpaceDN w:val="0"/>
        <w:adjustRightInd w:val="0"/>
        <w:rPr>
          <w:rFonts w:ascii="Arial" w:hAnsi="Arial" w:cs="Arial"/>
          <w:color w:val="000000"/>
          <w:sz w:val="24"/>
          <w:szCs w:val="24"/>
          <w:lang w:eastAsia="en-GB"/>
        </w:rPr>
      </w:pPr>
      <w:r w:rsidRPr="00AC042B">
        <w:rPr>
          <w:rFonts w:ascii="Arial" w:hAnsi="Arial" w:cs="Arial"/>
          <w:b/>
          <w:bCs/>
          <w:i/>
          <w:color w:val="000000"/>
          <w:sz w:val="24"/>
          <w:szCs w:val="24"/>
          <w:lang w:eastAsia="en-GB"/>
        </w:rPr>
        <w:t>Financial interests:</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 xml:space="preserve">This is where an individual may get direct financial benefits from the consequences of a commissioning decision. This could, for example, include being: </w:t>
      </w:r>
    </w:p>
    <w:p w14:paraId="31D26353" w14:textId="77777777" w:rsidR="00C223F9" w:rsidRPr="00AC042B" w:rsidRDefault="00C223F9" w:rsidP="00C223F9">
      <w:pPr>
        <w:autoSpaceDE w:val="0"/>
        <w:autoSpaceDN w:val="0"/>
        <w:adjustRightInd w:val="0"/>
        <w:ind w:left="1080"/>
        <w:rPr>
          <w:rFonts w:ascii="Arial" w:hAnsi="Arial" w:cs="Arial"/>
          <w:color w:val="000000"/>
          <w:sz w:val="24"/>
          <w:szCs w:val="24"/>
          <w:lang w:eastAsia="en-GB"/>
        </w:rPr>
      </w:pPr>
    </w:p>
    <w:p w14:paraId="6F392B56"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director, including a non-executive director, or senior employee in a private company or public limited company or other organisation which is doing, or which is likely, or possibly seeking to do, business with health or social care organisations. </w:t>
      </w:r>
    </w:p>
    <w:p w14:paraId="7F406751"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shareholder (or similar ownership interests), a partner or owner of a private or not-for-profit company, business, partnership or consultancy which is doing, or which is likely, or possibly seeking to do, business with health or social care organisations. </w:t>
      </w:r>
    </w:p>
    <w:p w14:paraId="64C88FFA"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management consultant for a provider. </w:t>
      </w:r>
    </w:p>
    <w:p w14:paraId="7D4845E7"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In secondary employment.</w:t>
      </w:r>
    </w:p>
    <w:p w14:paraId="58AEB82F"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In receipt of secondary income from a provider.</w:t>
      </w:r>
    </w:p>
    <w:p w14:paraId="41DCDA49"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In receipt of a grant from a provider.</w:t>
      </w:r>
    </w:p>
    <w:p w14:paraId="50AEFBFC"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In receipt of any payments (for example honoraria, one-off payments, day allowances or travel or subsistence) from a provider.</w:t>
      </w:r>
    </w:p>
    <w:p w14:paraId="6405C7BD"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In receipt of research funding, including grants that may be received by the individual or any organisation in which they have an interest or </w:t>
      </w:r>
      <w:proofErr w:type="gramStart"/>
      <w:r w:rsidRPr="00AC042B">
        <w:rPr>
          <w:rFonts w:ascii="Arial" w:hAnsi="Arial" w:cs="Arial"/>
          <w:color w:val="000000"/>
          <w:sz w:val="24"/>
          <w:szCs w:val="24"/>
          <w:lang w:eastAsia="en-GB"/>
        </w:rPr>
        <w:t>role;</w:t>
      </w:r>
      <w:proofErr w:type="gramEnd"/>
      <w:r w:rsidRPr="00AC042B">
        <w:rPr>
          <w:rFonts w:ascii="Arial" w:hAnsi="Arial" w:cs="Arial"/>
          <w:color w:val="000000"/>
          <w:sz w:val="24"/>
          <w:szCs w:val="24"/>
          <w:lang w:eastAsia="en-GB"/>
        </w:rPr>
        <w:t xml:space="preserve"> </w:t>
      </w:r>
    </w:p>
    <w:p w14:paraId="4CCC8BA8" w14:textId="77777777" w:rsidR="002A7412" w:rsidRPr="00AC042B" w:rsidRDefault="002A7412" w:rsidP="002B7359">
      <w:pPr>
        <w:numPr>
          <w:ilvl w:val="1"/>
          <w:numId w:val="14"/>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Having a pension that is funded by a provider (where the value of this might be affected by the success or failure of the provider).</w:t>
      </w:r>
    </w:p>
    <w:p w14:paraId="5E167862" w14:textId="77777777" w:rsidR="002A7412" w:rsidRPr="00AC042B" w:rsidRDefault="002A7412" w:rsidP="002B7359">
      <w:pPr>
        <w:ind w:left="720"/>
        <w:rPr>
          <w:rFonts w:ascii="Arial" w:hAnsi="Arial" w:cs="Arial"/>
          <w:sz w:val="24"/>
          <w:szCs w:val="24"/>
          <w:lang w:eastAsia="en-GB"/>
        </w:rPr>
      </w:pPr>
    </w:p>
    <w:p w14:paraId="1F1524F7" w14:textId="77777777" w:rsidR="002A7412" w:rsidRPr="00AC042B" w:rsidRDefault="002A7412" w:rsidP="00C97713">
      <w:pPr>
        <w:numPr>
          <w:ilvl w:val="0"/>
          <w:numId w:val="47"/>
        </w:numPr>
        <w:rPr>
          <w:rFonts w:ascii="Arial" w:hAnsi="Arial" w:cs="Arial"/>
          <w:sz w:val="24"/>
          <w:szCs w:val="24"/>
          <w:lang w:eastAsia="en-GB"/>
        </w:rPr>
      </w:pPr>
      <w:r w:rsidRPr="00AC042B">
        <w:rPr>
          <w:rFonts w:ascii="Arial" w:hAnsi="Arial" w:cs="Arial"/>
          <w:b/>
          <w:bCs/>
          <w:i/>
          <w:color w:val="000000"/>
          <w:sz w:val="24"/>
          <w:szCs w:val="24"/>
          <w:lang w:eastAsia="en-GB"/>
        </w:rPr>
        <w:t>Non-financial professional interests:</w:t>
      </w:r>
      <w:r w:rsidRPr="00AC042B">
        <w:rPr>
          <w:rFonts w:ascii="Arial" w:hAnsi="Arial" w:cs="Arial"/>
          <w:b/>
          <w:bCs/>
          <w:color w:val="000000"/>
          <w:sz w:val="24"/>
          <w:szCs w:val="24"/>
          <w:lang w:eastAsia="en-GB"/>
        </w:rPr>
        <w:t xml:space="preserve"> </w:t>
      </w:r>
      <w:r w:rsidRPr="00AC042B">
        <w:rPr>
          <w:rFonts w:ascii="Arial" w:hAnsi="Arial" w:cs="Arial"/>
          <w:color w:val="000000"/>
          <w:sz w:val="24"/>
          <w:szCs w:val="24"/>
          <w:lang w:eastAsia="en-GB"/>
        </w:rPr>
        <w:t xml:space="preserve">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 </w:t>
      </w:r>
    </w:p>
    <w:p w14:paraId="0937D7A6" w14:textId="77777777" w:rsidR="002A7412" w:rsidRPr="00AC042B" w:rsidRDefault="002A7412" w:rsidP="00C97713">
      <w:pPr>
        <w:numPr>
          <w:ilvl w:val="1"/>
          <w:numId w:val="47"/>
        </w:numPr>
        <w:rPr>
          <w:rFonts w:ascii="Arial" w:hAnsi="Arial" w:cs="Arial"/>
          <w:sz w:val="24"/>
          <w:szCs w:val="24"/>
          <w:lang w:eastAsia="en-GB"/>
        </w:rPr>
      </w:pPr>
      <w:r w:rsidRPr="00AC042B">
        <w:rPr>
          <w:rFonts w:ascii="Arial" w:hAnsi="Arial" w:cs="Arial"/>
          <w:color w:val="000000"/>
          <w:sz w:val="24"/>
          <w:szCs w:val="24"/>
          <w:lang w:eastAsia="en-GB"/>
        </w:rPr>
        <w:t>An advocate for a particular group of patients.</w:t>
      </w:r>
    </w:p>
    <w:p w14:paraId="3E58AC75" w14:textId="77777777" w:rsidR="002A7412" w:rsidRPr="00AC042B" w:rsidRDefault="002A7412" w:rsidP="00C97713">
      <w:pPr>
        <w:numPr>
          <w:ilvl w:val="1"/>
          <w:numId w:val="47"/>
        </w:numPr>
        <w:rPr>
          <w:rFonts w:ascii="Arial" w:hAnsi="Arial" w:cs="Arial"/>
          <w:sz w:val="24"/>
          <w:szCs w:val="24"/>
          <w:lang w:eastAsia="en-GB"/>
        </w:rPr>
      </w:pPr>
      <w:r w:rsidRPr="00AC042B">
        <w:rPr>
          <w:rFonts w:ascii="Arial" w:hAnsi="Arial" w:cs="Arial"/>
          <w:color w:val="000000"/>
          <w:sz w:val="24"/>
          <w:szCs w:val="24"/>
          <w:lang w:eastAsia="en-GB"/>
        </w:rPr>
        <w:t xml:space="preserve">A GP with special interests </w:t>
      </w:r>
      <w:proofErr w:type="gramStart"/>
      <w:r w:rsidRPr="00AC042B">
        <w:rPr>
          <w:rFonts w:ascii="Arial" w:hAnsi="Arial" w:cs="Arial"/>
          <w:color w:val="000000"/>
          <w:sz w:val="24"/>
          <w:szCs w:val="24"/>
          <w:lang w:eastAsia="en-GB"/>
        </w:rPr>
        <w:t>e.g.</w:t>
      </w:r>
      <w:proofErr w:type="gramEnd"/>
      <w:r w:rsidRPr="00AC042B">
        <w:rPr>
          <w:rFonts w:ascii="Arial" w:hAnsi="Arial" w:cs="Arial"/>
          <w:color w:val="000000"/>
          <w:sz w:val="24"/>
          <w:szCs w:val="24"/>
          <w:lang w:eastAsia="en-GB"/>
        </w:rPr>
        <w:t xml:space="preserve"> in dermatology, acupuncture.</w:t>
      </w:r>
    </w:p>
    <w:p w14:paraId="6ADCE456" w14:textId="77777777" w:rsidR="002A7412" w:rsidRPr="00AC042B" w:rsidRDefault="002A7412"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lastRenderedPageBreak/>
        <w:t>A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14:paraId="37309D4C" w14:textId="77777777" w:rsidR="002A7412" w:rsidRPr="00AC042B" w:rsidRDefault="002A7412"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An advisor for the Care Quality Commission (CQC) or the National Institute for Health and Care Excellence (NICE).</w:t>
      </w:r>
    </w:p>
    <w:p w14:paraId="5F0F2F5E" w14:textId="77777777" w:rsidR="002A7412" w:rsidRPr="00AC042B" w:rsidRDefault="002A7412"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medical researcher. </w:t>
      </w:r>
    </w:p>
    <w:p w14:paraId="6618128E" w14:textId="77777777" w:rsidR="005859B3" w:rsidRDefault="005859B3" w:rsidP="002B7359">
      <w:pPr>
        <w:autoSpaceDE w:val="0"/>
        <w:autoSpaceDN w:val="0"/>
        <w:adjustRightInd w:val="0"/>
        <w:ind w:left="720"/>
        <w:rPr>
          <w:rFonts w:ascii="Arial" w:hAnsi="Arial" w:cs="Arial"/>
          <w:color w:val="000000"/>
          <w:sz w:val="24"/>
          <w:szCs w:val="24"/>
          <w:lang w:eastAsia="en-GB"/>
        </w:rPr>
      </w:pPr>
    </w:p>
    <w:p w14:paraId="64992348" w14:textId="1FB7B7EF" w:rsidR="002A7412" w:rsidRPr="00AC042B" w:rsidRDefault="002A7412" w:rsidP="002B7359">
      <w:pPr>
        <w:autoSpaceDE w:val="0"/>
        <w:autoSpaceDN w:val="0"/>
        <w:adjustRightInd w:val="0"/>
        <w:ind w:left="720"/>
        <w:rPr>
          <w:rFonts w:ascii="Arial" w:hAnsi="Arial" w:cs="Arial"/>
          <w:color w:val="000000"/>
          <w:sz w:val="24"/>
          <w:szCs w:val="24"/>
          <w:lang w:eastAsia="en-GB"/>
        </w:rPr>
      </w:pPr>
      <w:r w:rsidRPr="00AC042B">
        <w:rPr>
          <w:rFonts w:ascii="Arial" w:hAnsi="Arial" w:cs="Arial"/>
          <w:color w:val="000000"/>
          <w:sz w:val="24"/>
          <w:szCs w:val="24"/>
          <w:lang w:eastAsia="en-GB"/>
        </w:rPr>
        <w:t>Additionally, GPs and practice managers, who are members of the governing body or committees of the CCG, should declare details of their roles and responsibilities held within their GP practices.</w:t>
      </w:r>
    </w:p>
    <w:p w14:paraId="61EB5DD7" w14:textId="77777777" w:rsidR="005A18D9" w:rsidRPr="00AC042B" w:rsidRDefault="005A18D9" w:rsidP="002B7359">
      <w:pPr>
        <w:autoSpaceDE w:val="0"/>
        <w:autoSpaceDN w:val="0"/>
        <w:adjustRightInd w:val="0"/>
        <w:rPr>
          <w:rFonts w:ascii="Arial" w:hAnsi="Arial" w:cs="Arial"/>
          <w:color w:val="000000"/>
          <w:sz w:val="24"/>
          <w:szCs w:val="24"/>
          <w:lang w:eastAsia="en-GB"/>
        </w:rPr>
      </w:pPr>
    </w:p>
    <w:p w14:paraId="1D7BF566" w14:textId="77777777" w:rsidR="005A18D9" w:rsidRPr="00AC042B" w:rsidRDefault="005A18D9" w:rsidP="00C97713">
      <w:pPr>
        <w:numPr>
          <w:ilvl w:val="0"/>
          <w:numId w:val="47"/>
        </w:numPr>
        <w:autoSpaceDE w:val="0"/>
        <w:autoSpaceDN w:val="0"/>
        <w:adjustRightInd w:val="0"/>
        <w:rPr>
          <w:rFonts w:ascii="Arial" w:hAnsi="Arial" w:cs="Arial"/>
          <w:color w:val="000000"/>
          <w:sz w:val="24"/>
          <w:szCs w:val="24"/>
          <w:lang w:eastAsia="en-GB"/>
        </w:rPr>
      </w:pPr>
      <w:r w:rsidRPr="00AC042B">
        <w:rPr>
          <w:rFonts w:ascii="Arial" w:hAnsi="Arial" w:cs="Arial"/>
          <w:b/>
          <w:i/>
          <w:color w:val="000000"/>
          <w:sz w:val="24"/>
          <w:szCs w:val="24"/>
          <w:lang w:eastAsia="en-GB"/>
        </w:rPr>
        <w:t>Non-financial personal interests:</w:t>
      </w:r>
      <w:r w:rsidRPr="00AC042B">
        <w:rPr>
          <w:rFonts w:ascii="Arial" w:hAnsi="Arial" w:cs="Arial"/>
          <w:color w:val="000000"/>
          <w:sz w:val="24"/>
          <w:szCs w:val="24"/>
          <w:lang w:eastAsia="en-GB"/>
        </w:rPr>
        <w:t xml:space="preserve"> This is where an individual may benefit personally in ways which are not directly linked to their professional career and do not give rise to a direct financial benefit. This could include, for example, where the individual is: </w:t>
      </w:r>
    </w:p>
    <w:p w14:paraId="3781F9EF" w14:textId="77777777" w:rsidR="005A18D9" w:rsidRPr="00AC042B" w:rsidRDefault="005A18D9"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voluntary sector champion for a provider. </w:t>
      </w:r>
    </w:p>
    <w:p w14:paraId="105E224A" w14:textId="77777777" w:rsidR="005A18D9" w:rsidRPr="00AC042B" w:rsidRDefault="005A18D9"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volunteer for a provider. </w:t>
      </w:r>
    </w:p>
    <w:p w14:paraId="065629E8" w14:textId="77777777" w:rsidR="005A18D9" w:rsidRPr="00AC042B" w:rsidRDefault="005A18D9"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 member of a voluntary sector board or has any other position of authority in or connection with a voluntary sector organisation.</w:t>
      </w:r>
    </w:p>
    <w:p w14:paraId="32926586" w14:textId="77777777" w:rsidR="005A18D9" w:rsidRPr="00AC042B" w:rsidRDefault="005A18D9"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Suffering from a particular condition requiring individually funded treatment. </w:t>
      </w:r>
    </w:p>
    <w:p w14:paraId="354DA105" w14:textId="77777777" w:rsidR="005A18D9" w:rsidRPr="00AC042B" w:rsidRDefault="005A18D9"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member of a lobby or pressure group with an interest in health. </w:t>
      </w:r>
    </w:p>
    <w:p w14:paraId="7E270066" w14:textId="77777777" w:rsidR="002B52B7" w:rsidRPr="00AC042B" w:rsidRDefault="002B52B7" w:rsidP="002B7359">
      <w:pPr>
        <w:autoSpaceDE w:val="0"/>
        <w:autoSpaceDN w:val="0"/>
        <w:adjustRightInd w:val="0"/>
        <w:rPr>
          <w:rFonts w:ascii="Arial" w:hAnsi="Arial" w:cs="Arial"/>
          <w:color w:val="000000"/>
          <w:sz w:val="24"/>
          <w:szCs w:val="24"/>
          <w:lang w:eastAsia="en-GB"/>
        </w:rPr>
      </w:pPr>
    </w:p>
    <w:p w14:paraId="3947431D" w14:textId="77777777" w:rsidR="002B52B7" w:rsidRDefault="002B52B7" w:rsidP="00C97713">
      <w:pPr>
        <w:numPr>
          <w:ilvl w:val="0"/>
          <w:numId w:val="47"/>
        </w:numPr>
        <w:autoSpaceDE w:val="0"/>
        <w:autoSpaceDN w:val="0"/>
        <w:adjustRightInd w:val="0"/>
        <w:rPr>
          <w:rFonts w:ascii="Arial" w:hAnsi="Arial" w:cs="Arial"/>
          <w:color w:val="000000"/>
          <w:sz w:val="24"/>
          <w:szCs w:val="24"/>
          <w:lang w:eastAsia="en-GB"/>
        </w:rPr>
      </w:pPr>
      <w:r w:rsidRPr="00AC042B">
        <w:rPr>
          <w:rFonts w:ascii="Arial" w:hAnsi="Arial" w:cs="Arial"/>
          <w:b/>
          <w:i/>
          <w:color w:val="000000"/>
          <w:sz w:val="24"/>
          <w:szCs w:val="24"/>
          <w:lang w:eastAsia="en-GB"/>
        </w:rPr>
        <w:t>Indirect interests:</w:t>
      </w:r>
      <w:r w:rsidRPr="00AC042B">
        <w:rPr>
          <w:rFonts w:ascii="Arial" w:hAnsi="Arial" w:cs="Arial"/>
          <w:color w:val="000000"/>
          <w:sz w:val="24"/>
          <w:szCs w:val="24"/>
          <w:lang w:eastAsia="en-GB"/>
        </w:rPr>
        <w:t xml:space="preserve"> This is where an individual has a close association with an individual who has a financial interest, a non-financial professional interest or a non-financial personal interest in a commissioning decision (as those categories are described above) for example, a: </w:t>
      </w:r>
    </w:p>
    <w:p w14:paraId="7DE68553" w14:textId="77777777" w:rsidR="00E83CE9" w:rsidRPr="00AC042B" w:rsidRDefault="00E83CE9" w:rsidP="00E83CE9">
      <w:pPr>
        <w:autoSpaceDE w:val="0"/>
        <w:autoSpaceDN w:val="0"/>
        <w:adjustRightInd w:val="0"/>
        <w:ind w:left="720"/>
        <w:rPr>
          <w:rFonts w:ascii="Arial" w:hAnsi="Arial" w:cs="Arial"/>
          <w:color w:val="000000"/>
          <w:sz w:val="24"/>
          <w:szCs w:val="24"/>
          <w:lang w:eastAsia="en-GB"/>
        </w:rPr>
      </w:pPr>
    </w:p>
    <w:p w14:paraId="0F95C089" w14:textId="77777777" w:rsidR="002B52B7" w:rsidRPr="00AC042B" w:rsidRDefault="002B52B7"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Spouse / partner. </w:t>
      </w:r>
    </w:p>
    <w:p w14:paraId="7F07F326" w14:textId="77777777" w:rsidR="002B52B7" w:rsidRPr="00AC042B" w:rsidRDefault="002B52B7"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Close relative e.g., parent, grandparent, child, grandchild or sibling.</w:t>
      </w:r>
    </w:p>
    <w:p w14:paraId="6F07FF86" w14:textId="77777777" w:rsidR="002B52B7" w:rsidRPr="00AC042B" w:rsidRDefault="002B52B7"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Close friend.</w:t>
      </w:r>
    </w:p>
    <w:p w14:paraId="20E2A84D" w14:textId="77777777" w:rsidR="002B52B7" w:rsidRDefault="002B52B7" w:rsidP="00C97713">
      <w:pPr>
        <w:numPr>
          <w:ilvl w:val="1"/>
          <w:numId w:val="47"/>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Business partner. A declaration of interest for a “business partner” in a GP partnership should include all relevant collective interests of the partnership, and all interests of their fellow GP partners (which could be done by cross referring to the separate declarations made by those GP partners, rather than by repeating the same information verbatim). </w:t>
      </w:r>
    </w:p>
    <w:p w14:paraId="325F45C0" w14:textId="77777777" w:rsidR="00E83CE9" w:rsidRPr="00AC042B" w:rsidRDefault="00E83CE9" w:rsidP="00E83CE9">
      <w:pPr>
        <w:autoSpaceDE w:val="0"/>
        <w:autoSpaceDN w:val="0"/>
        <w:adjustRightInd w:val="0"/>
        <w:ind w:left="1440"/>
        <w:rPr>
          <w:rFonts w:ascii="Arial" w:hAnsi="Arial" w:cs="Arial"/>
          <w:color w:val="000000"/>
          <w:sz w:val="24"/>
          <w:szCs w:val="24"/>
          <w:lang w:eastAsia="en-GB"/>
        </w:rPr>
      </w:pPr>
    </w:p>
    <w:p w14:paraId="0C039DEF" w14:textId="77777777" w:rsidR="007214CC" w:rsidRPr="00AC042B" w:rsidRDefault="002B52B7" w:rsidP="002B7359">
      <w:pPr>
        <w:autoSpaceDE w:val="0"/>
        <w:autoSpaceDN w:val="0"/>
        <w:adjustRightInd w:val="0"/>
        <w:ind w:left="720"/>
        <w:rPr>
          <w:rFonts w:ascii="Arial" w:hAnsi="Arial" w:cs="Arial"/>
          <w:color w:val="000000"/>
          <w:sz w:val="24"/>
          <w:szCs w:val="24"/>
          <w:lang w:eastAsia="en-GB"/>
        </w:rPr>
      </w:pPr>
      <w:r w:rsidRPr="00AC042B">
        <w:rPr>
          <w:rFonts w:ascii="Arial" w:hAnsi="Arial" w:cs="Arial"/>
          <w:color w:val="000000"/>
          <w:sz w:val="24"/>
          <w:szCs w:val="24"/>
          <w:lang w:eastAsia="en-GB"/>
        </w:rPr>
        <w:t>Whether an interest held by another person gives rise to a conflict of interests will depend upon the nature of the relationship between that person and the individual, and the role of the individual within the CCG.</w:t>
      </w:r>
    </w:p>
    <w:p w14:paraId="01CEA2BC" w14:textId="77777777" w:rsidR="007214CC" w:rsidRPr="00AC042B" w:rsidRDefault="007214CC" w:rsidP="002B7359">
      <w:pPr>
        <w:autoSpaceDE w:val="0"/>
        <w:autoSpaceDN w:val="0"/>
        <w:adjustRightInd w:val="0"/>
        <w:rPr>
          <w:rFonts w:ascii="Arial" w:hAnsi="Arial" w:cs="Arial"/>
          <w:color w:val="000000"/>
          <w:sz w:val="24"/>
          <w:szCs w:val="24"/>
          <w:lang w:eastAsia="en-GB"/>
        </w:rPr>
      </w:pPr>
    </w:p>
    <w:p w14:paraId="6F45AFA8" w14:textId="77777777" w:rsidR="007214CC" w:rsidRPr="00AC042B" w:rsidRDefault="007214CC" w:rsidP="002B7359">
      <w:pPr>
        <w:autoSpaceDE w:val="0"/>
        <w:autoSpaceDN w:val="0"/>
        <w:adjustRightInd w:val="0"/>
        <w:ind w:left="720"/>
        <w:rPr>
          <w:rFonts w:ascii="Arial" w:hAnsi="Arial" w:cs="Arial"/>
          <w:color w:val="000000"/>
          <w:sz w:val="24"/>
          <w:szCs w:val="24"/>
          <w:lang w:eastAsia="en-GB"/>
        </w:rPr>
      </w:pPr>
      <w:r w:rsidRPr="00AC042B">
        <w:rPr>
          <w:rFonts w:ascii="Arial" w:hAnsi="Arial" w:cs="Arial"/>
          <w:color w:val="000000"/>
          <w:sz w:val="24"/>
          <w:szCs w:val="24"/>
          <w:lang w:eastAsia="en-GB"/>
        </w:rPr>
        <w:t xml:space="preserve">The above categories and examples are not exhaustive and the CCG will exercise discretion on a </w:t>
      </w:r>
      <w:proofErr w:type="gramStart"/>
      <w:r w:rsidRPr="00AC042B">
        <w:rPr>
          <w:rFonts w:ascii="Arial" w:hAnsi="Arial" w:cs="Arial"/>
          <w:color w:val="000000"/>
          <w:sz w:val="24"/>
          <w:szCs w:val="24"/>
          <w:lang w:eastAsia="en-GB"/>
        </w:rPr>
        <w:t>case by case</w:t>
      </w:r>
      <w:proofErr w:type="gramEnd"/>
      <w:r w:rsidRPr="00AC042B">
        <w:rPr>
          <w:rFonts w:ascii="Arial" w:hAnsi="Arial" w:cs="Arial"/>
          <w:color w:val="000000"/>
          <w:sz w:val="24"/>
          <w:szCs w:val="24"/>
          <w:lang w:eastAsia="en-GB"/>
        </w:rPr>
        <w:t xml:space="preserve"> basis, having regard to the principles set out in this policy, in deciding whether any other role, relationship or interest could impair or otherwise influence an individual’s judgement or actions in their role within the CCG. If so, this should be declared and appropriately managed.</w:t>
      </w:r>
    </w:p>
    <w:p w14:paraId="5F70A410" w14:textId="77777777" w:rsidR="00EF4F53" w:rsidRPr="00AC042B" w:rsidRDefault="00EF4F53" w:rsidP="002B7359">
      <w:pPr>
        <w:rPr>
          <w:rFonts w:ascii="Arial" w:hAnsi="Arial" w:cs="Arial"/>
          <w:sz w:val="24"/>
          <w:szCs w:val="24"/>
          <w:lang w:eastAsia="en-GB"/>
        </w:rPr>
      </w:pPr>
    </w:p>
    <w:p w14:paraId="7F52D718" w14:textId="77777777" w:rsidR="00EF4F53" w:rsidRPr="00AC042B" w:rsidRDefault="00297FD1" w:rsidP="00C97713">
      <w:pPr>
        <w:numPr>
          <w:ilvl w:val="2"/>
          <w:numId w:val="75"/>
        </w:numPr>
        <w:rPr>
          <w:rFonts w:ascii="Arial" w:hAnsi="Arial" w:cs="Arial"/>
          <w:color w:val="000000"/>
          <w:sz w:val="24"/>
          <w:szCs w:val="24"/>
          <w:lang w:eastAsia="en-GB"/>
        </w:rPr>
      </w:pPr>
      <w:r w:rsidRPr="00AC042B">
        <w:rPr>
          <w:rFonts w:ascii="Arial" w:hAnsi="Arial" w:cs="Arial"/>
          <w:color w:val="000000"/>
          <w:sz w:val="24"/>
          <w:szCs w:val="24"/>
          <w:lang w:eastAsia="en-GB"/>
        </w:rPr>
        <w:lastRenderedPageBreak/>
        <w:t>When determining whether an interest must be declared, pertinent issues to bear in mind include:</w:t>
      </w:r>
    </w:p>
    <w:p w14:paraId="2812B965" w14:textId="77777777" w:rsidR="00EF4F53" w:rsidRPr="00AC042B" w:rsidRDefault="00EF4F53" w:rsidP="002B7359">
      <w:pPr>
        <w:ind w:left="720"/>
        <w:rPr>
          <w:rFonts w:ascii="Arial" w:hAnsi="Arial" w:cs="Arial"/>
          <w:color w:val="000000"/>
          <w:sz w:val="24"/>
          <w:szCs w:val="24"/>
          <w:lang w:eastAsia="en-GB"/>
        </w:rPr>
      </w:pPr>
    </w:p>
    <w:p w14:paraId="715F0CF6" w14:textId="77777777" w:rsidR="00EF4F53" w:rsidRPr="00AC042B" w:rsidRDefault="00297FD1" w:rsidP="00972E1C">
      <w:pPr>
        <w:numPr>
          <w:ilvl w:val="0"/>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 perception of wrongdoing, impaired judgment or undue influence can be as detrimental as any of them actually </w:t>
      </w:r>
      <w:proofErr w:type="gramStart"/>
      <w:r w:rsidRPr="00AC042B">
        <w:rPr>
          <w:rFonts w:ascii="Arial" w:hAnsi="Arial" w:cs="Arial"/>
          <w:color w:val="000000"/>
          <w:sz w:val="24"/>
          <w:szCs w:val="24"/>
          <w:lang w:eastAsia="en-GB"/>
        </w:rPr>
        <w:t>occurring;</w:t>
      </w:r>
      <w:proofErr w:type="gramEnd"/>
    </w:p>
    <w:p w14:paraId="66813F30" w14:textId="77777777" w:rsidR="00EF4F53" w:rsidRPr="00AC042B" w:rsidRDefault="00297FD1" w:rsidP="00972E1C">
      <w:pPr>
        <w:numPr>
          <w:ilvl w:val="0"/>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if in doubt, it is better to assume the existence of a conflict of interest and manage it appropriately rather than ignore it; and</w:t>
      </w:r>
    </w:p>
    <w:p w14:paraId="0761FE2A" w14:textId="77777777" w:rsidR="00EF4F53" w:rsidRPr="00AC042B" w:rsidRDefault="00297FD1" w:rsidP="00972E1C">
      <w:pPr>
        <w:numPr>
          <w:ilvl w:val="0"/>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rPr>
        <w:t>for a conflict of interest to exist, financial gain is not necessary.</w:t>
      </w:r>
    </w:p>
    <w:p w14:paraId="5560500C" w14:textId="77777777" w:rsidR="00EF4F53" w:rsidRPr="00AC042B" w:rsidRDefault="00EF4F53" w:rsidP="002B7359">
      <w:pPr>
        <w:autoSpaceDE w:val="0"/>
        <w:autoSpaceDN w:val="0"/>
        <w:adjustRightInd w:val="0"/>
        <w:rPr>
          <w:rFonts w:ascii="Arial" w:hAnsi="Arial" w:cs="Arial"/>
          <w:color w:val="000000"/>
          <w:sz w:val="24"/>
          <w:szCs w:val="24"/>
          <w:lang w:eastAsia="en-GB"/>
        </w:rPr>
      </w:pPr>
    </w:p>
    <w:p w14:paraId="6AEBBE70" w14:textId="77777777" w:rsidR="00EF4F53" w:rsidRPr="00AC042B" w:rsidRDefault="00297FD1" w:rsidP="002B7359">
      <w:pPr>
        <w:autoSpaceDE w:val="0"/>
        <w:autoSpaceDN w:val="0"/>
        <w:adjustRightInd w:val="0"/>
        <w:ind w:left="720"/>
        <w:rPr>
          <w:rFonts w:ascii="Arial" w:hAnsi="Arial" w:cs="Arial"/>
          <w:color w:val="000000"/>
          <w:sz w:val="24"/>
          <w:szCs w:val="24"/>
          <w:lang w:eastAsia="en-GB"/>
        </w:rPr>
      </w:pPr>
      <w:r w:rsidRPr="00AC042B">
        <w:rPr>
          <w:rFonts w:ascii="Arial" w:hAnsi="Arial" w:cs="Arial"/>
          <w:color w:val="000000"/>
          <w:sz w:val="24"/>
          <w:szCs w:val="24"/>
        </w:rPr>
        <w:t xml:space="preserve">Individuals will also need to consider whether any previous or prospective roles or relationships may give rise to a conflict of interest. </w:t>
      </w:r>
      <w:r w:rsidRPr="00AC042B">
        <w:rPr>
          <w:rFonts w:ascii="Arial" w:hAnsi="Arial" w:cs="Arial"/>
          <w:color w:val="000000"/>
          <w:sz w:val="24"/>
          <w:szCs w:val="24"/>
          <w:lang w:eastAsia="en-GB"/>
        </w:rPr>
        <w:t xml:space="preserve"> </w:t>
      </w:r>
      <w:r w:rsidRPr="00AC042B">
        <w:rPr>
          <w:rFonts w:ascii="Arial" w:hAnsi="Arial" w:cs="Arial"/>
          <w:color w:val="000000"/>
          <w:sz w:val="24"/>
          <w:szCs w:val="24"/>
        </w:rPr>
        <w:t>A conflict of interest may arise, for example, where a person has an expectation of future work or employment with a provider that is bidding for a contract.</w:t>
      </w:r>
    </w:p>
    <w:p w14:paraId="70F5C5F8" w14:textId="77777777" w:rsidR="001025F1" w:rsidRPr="00AC042B" w:rsidRDefault="001025F1" w:rsidP="002B7359">
      <w:pPr>
        <w:pStyle w:val="ListParagraph"/>
        <w:ind w:left="0"/>
        <w:rPr>
          <w:rFonts w:cs="Arial"/>
          <w:sz w:val="24"/>
        </w:rPr>
      </w:pPr>
    </w:p>
    <w:p w14:paraId="1FB8C1E4" w14:textId="77777777" w:rsidR="00EF4F53" w:rsidRPr="00AC042B" w:rsidRDefault="00297FD1" w:rsidP="00C97713">
      <w:pPr>
        <w:numPr>
          <w:ilvl w:val="1"/>
          <w:numId w:val="75"/>
        </w:numPr>
        <w:rPr>
          <w:rFonts w:ascii="Arial" w:hAnsi="Arial" w:cs="Arial"/>
          <w:b/>
          <w:sz w:val="24"/>
          <w:szCs w:val="24"/>
          <w:lang w:eastAsia="en-GB"/>
        </w:rPr>
      </w:pPr>
      <w:r w:rsidRPr="00AC042B">
        <w:rPr>
          <w:rFonts w:ascii="Arial" w:hAnsi="Arial" w:cs="Arial"/>
          <w:b/>
          <w:snapToGrid w:val="0"/>
          <w:sz w:val="24"/>
          <w:szCs w:val="24"/>
        </w:rPr>
        <w:t>Declaring and registering interests</w:t>
      </w:r>
    </w:p>
    <w:p w14:paraId="0DF318FB" w14:textId="77777777" w:rsidR="00EF4F53" w:rsidRPr="00AC042B" w:rsidRDefault="00EF4F53" w:rsidP="002B7359">
      <w:pPr>
        <w:pStyle w:val="ListParagraph"/>
        <w:ind w:left="0"/>
        <w:rPr>
          <w:rFonts w:cs="Arial"/>
          <w:sz w:val="24"/>
        </w:rPr>
      </w:pPr>
    </w:p>
    <w:p w14:paraId="4211FDCC" w14:textId="77777777" w:rsidR="00EF4F53" w:rsidRPr="00AC042B" w:rsidRDefault="00297FD1" w:rsidP="00C97713">
      <w:pPr>
        <w:pStyle w:val="ListParagraph"/>
        <w:ind w:left="567"/>
        <w:rPr>
          <w:rFonts w:cs="Arial"/>
          <w:b/>
          <w:sz w:val="24"/>
        </w:rPr>
      </w:pPr>
      <w:r w:rsidRPr="00AC042B">
        <w:rPr>
          <w:rFonts w:cs="Arial"/>
          <w:b/>
          <w:sz w:val="24"/>
        </w:rPr>
        <w:t>Statutory Requirements</w:t>
      </w:r>
    </w:p>
    <w:p w14:paraId="47423FD2" w14:textId="77777777" w:rsidR="00EF4F53" w:rsidRPr="00AC042B" w:rsidRDefault="00EF4F53" w:rsidP="002B7359">
      <w:pPr>
        <w:pStyle w:val="ListParagraph"/>
        <w:rPr>
          <w:rFonts w:cs="Arial"/>
          <w:sz w:val="24"/>
        </w:rPr>
      </w:pPr>
    </w:p>
    <w:p w14:paraId="5397246B" w14:textId="35AAC864" w:rsidR="00EF4F53" w:rsidRPr="00AC042B" w:rsidRDefault="00D77BBA" w:rsidP="00D77BBA">
      <w:pPr>
        <w:pStyle w:val="ListParagraph"/>
        <w:tabs>
          <w:tab w:val="left" w:pos="720"/>
        </w:tabs>
        <w:ind w:hanging="720"/>
        <w:rPr>
          <w:rFonts w:cs="Arial"/>
          <w:snapToGrid w:val="0"/>
          <w:sz w:val="24"/>
        </w:rPr>
      </w:pPr>
      <w:r>
        <w:rPr>
          <w:rFonts w:cs="Arial"/>
          <w:snapToGrid w:val="0"/>
          <w:sz w:val="24"/>
        </w:rPr>
        <w:t xml:space="preserve">2.4.1 </w:t>
      </w:r>
      <w:r>
        <w:rPr>
          <w:rFonts w:cs="Arial"/>
          <w:snapToGrid w:val="0"/>
          <w:sz w:val="24"/>
        </w:rPr>
        <w:tab/>
      </w:r>
      <w:r w:rsidR="00297FD1" w:rsidRPr="00AC042B">
        <w:rPr>
          <w:rFonts w:cs="Arial"/>
          <w:snapToGrid w:val="0"/>
          <w:sz w:val="24"/>
        </w:rPr>
        <w:t xml:space="preserve">As confirmed in our Constitution, </w:t>
      </w:r>
      <w:r w:rsidR="00297FD1" w:rsidRPr="00AC042B">
        <w:rPr>
          <w:rFonts w:cs="Arial"/>
          <w:color w:val="000000"/>
          <w:sz w:val="24"/>
          <w:lang w:eastAsia="en-GB"/>
        </w:rPr>
        <w:t>we will maintain one or more registers of interest</w:t>
      </w:r>
      <w:r w:rsidR="00B34C14" w:rsidRPr="00AC042B">
        <w:rPr>
          <w:rFonts w:cs="Arial"/>
          <w:color w:val="000000"/>
          <w:sz w:val="24"/>
          <w:lang w:eastAsia="en-GB"/>
        </w:rPr>
        <w:t xml:space="preserve"> </w:t>
      </w:r>
      <w:r w:rsidR="00297FD1" w:rsidRPr="00AC042B">
        <w:rPr>
          <w:rFonts w:cs="Arial"/>
          <w:color w:val="000000"/>
          <w:sz w:val="24"/>
          <w:lang w:eastAsia="en-GB"/>
        </w:rPr>
        <w:t>of:</w:t>
      </w:r>
    </w:p>
    <w:p w14:paraId="685D017F" w14:textId="77777777" w:rsidR="00EF4F53" w:rsidRPr="00AC042B" w:rsidRDefault="00EF4F53" w:rsidP="002B7359">
      <w:pPr>
        <w:pStyle w:val="ListParagraph"/>
        <w:rPr>
          <w:rFonts w:cs="Arial"/>
          <w:snapToGrid w:val="0"/>
          <w:sz w:val="24"/>
        </w:rPr>
      </w:pPr>
    </w:p>
    <w:p w14:paraId="530F632A" w14:textId="77777777" w:rsidR="00F36245" w:rsidRPr="00AC042B" w:rsidRDefault="00F36245" w:rsidP="00972E1C">
      <w:pPr>
        <w:numPr>
          <w:ilvl w:val="0"/>
          <w:numId w:val="36"/>
        </w:numPr>
        <w:autoSpaceDE w:val="0"/>
        <w:autoSpaceDN w:val="0"/>
        <w:adjustRightInd w:val="0"/>
        <w:rPr>
          <w:rFonts w:ascii="Arial" w:hAnsi="Arial" w:cs="Arial"/>
          <w:color w:val="000000"/>
          <w:sz w:val="24"/>
          <w:szCs w:val="24"/>
          <w:lang w:eastAsia="en-GB"/>
        </w:rPr>
      </w:pPr>
      <w:r w:rsidRPr="00AC042B">
        <w:rPr>
          <w:rFonts w:ascii="Arial" w:hAnsi="Arial" w:cs="Arial"/>
          <w:b/>
          <w:bCs/>
          <w:i/>
          <w:color w:val="000000"/>
          <w:sz w:val="24"/>
          <w:szCs w:val="24"/>
          <w:lang w:eastAsia="en-GB"/>
        </w:rPr>
        <w:t>All CCG employees</w:t>
      </w:r>
      <w:r w:rsidRPr="00AC042B">
        <w:rPr>
          <w:rFonts w:ascii="Arial" w:hAnsi="Arial" w:cs="Arial"/>
          <w:color w:val="000000"/>
          <w:sz w:val="24"/>
          <w:szCs w:val="24"/>
          <w:lang w:eastAsia="en-GB"/>
        </w:rPr>
        <w:t xml:space="preserve">, including: </w:t>
      </w:r>
    </w:p>
    <w:p w14:paraId="105C3008"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All full and part time staff</w:t>
      </w:r>
    </w:p>
    <w:p w14:paraId="3BAB5A5B"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Any staff on sessional or </w:t>
      </w:r>
      <w:proofErr w:type="gramStart"/>
      <w:r w:rsidRPr="00AC042B">
        <w:rPr>
          <w:rFonts w:ascii="Arial" w:hAnsi="Arial" w:cs="Arial"/>
          <w:color w:val="000000"/>
          <w:sz w:val="24"/>
          <w:szCs w:val="24"/>
          <w:lang w:eastAsia="en-GB"/>
        </w:rPr>
        <w:t>short term</w:t>
      </w:r>
      <w:proofErr w:type="gramEnd"/>
      <w:r w:rsidRPr="00AC042B">
        <w:rPr>
          <w:rFonts w:ascii="Arial" w:hAnsi="Arial" w:cs="Arial"/>
          <w:color w:val="000000"/>
          <w:sz w:val="24"/>
          <w:szCs w:val="24"/>
          <w:lang w:eastAsia="en-GB"/>
        </w:rPr>
        <w:t xml:space="preserve"> contracts</w:t>
      </w:r>
    </w:p>
    <w:p w14:paraId="37B6186C"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Any students and trainees (including apprentices)</w:t>
      </w:r>
    </w:p>
    <w:p w14:paraId="5FD3A606"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Agency staff</w:t>
      </w:r>
    </w:p>
    <w:p w14:paraId="55951643"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Seconded staff </w:t>
      </w:r>
    </w:p>
    <w:p w14:paraId="5383D943"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p>
    <w:p w14:paraId="0432BFC7"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r w:rsidRPr="00AC042B">
        <w:rPr>
          <w:rFonts w:ascii="Arial" w:hAnsi="Arial" w:cs="Arial"/>
          <w:color w:val="000000"/>
          <w:sz w:val="24"/>
          <w:szCs w:val="24"/>
          <w:lang w:eastAsia="en-GB"/>
        </w:rPr>
        <w:t xml:space="preserve">In addition, any self-employed consultants or other individuals working for the CCG under a contract for services will be required to make a declaration of interest in accordance with this guidance, as if they were CCG employees. </w:t>
      </w:r>
    </w:p>
    <w:p w14:paraId="29F3E001"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p>
    <w:p w14:paraId="0BE54E5F" w14:textId="77777777" w:rsidR="00F36245" w:rsidRDefault="00A872F9" w:rsidP="00A872F9">
      <w:pPr>
        <w:numPr>
          <w:ilvl w:val="0"/>
          <w:numId w:val="36"/>
        </w:numPr>
        <w:tabs>
          <w:tab w:val="left" w:pos="993"/>
        </w:tabs>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 xml:space="preserve"> </w:t>
      </w:r>
      <w:r w:rsidR="00F36245" w:rsidRPr="00AC042B">
        <w:rPr>
          <w:rFonts w:ascii="Arial" w:hAnsi="Arial" w:cs="Arial"/>
          <w:b/>
          <w:bCs/>
          <w:color w:val="000000"/>
          <w:sz w:val="24"/>
          <w:szCs w:val="24"/>
          <w:lang w:eastAsia="en-GB"/>
        </w:rPr>
        <w:t xml:space="preserve">Members of the governing body: </w:t>
      </w:r>
      <w:r w:rsidR="00F36245" w:rsidRPr="00AC042B">
        <w:rPr>
          <w:rFonts w:ascii="Arial" w:hAnsi="Arial" w:cs="Arial"/>
          <w:color w:val="000000"/>
          <w:sz w:val="24"/>
          <w:szCs w:val="24"/>
          <w:lang w:eastAsia="en-GB"/>
        </w:rPr>
        <w:t>All members of the CCG’s</w:t>
      </w:r>
      <w:r w:rsidR="001C518B">
        <w:rPr>
          <w:rFonts w:ascii="Arial" w:hAnsi="Arial" w:cs="Arial"/>
          <w:color w:val="000000"/>
          <w:sz w:val="24"/>
          <w:szCs w:val="24"/>
          <w:lang w:eastAsia="en-GB"/>
        </w:rPr>
        <w:t xml:space="preserve"> committees, sub-committees/sub-group</w:t>
      </w:r>
      <w:r w:rsidR="00F36245" w:rsidRPr="00AC042B">
        <w:rPr>
          <w:rFonts w:ascii="Arial" w:hAnsi="Arial" w:cs="Arial"/>
          <w:color w:val="000000"/>
          <w:sz w:val="24"/>
          <w:szCs w:val="24"/>
          <w:lang w:eastAsia="en-GB"/>
        </w:rPr>
        <w:t xml:space="preserve">s, including: </w:t>
      </w:r>
    </w:p>
    <w:p w14:paraId="76FC5B57" w14:textId="77777777" w:rsidR="00E83CE9" w:rsidRPr="00AC042B" w:rsidRDefault="00E83CE9" w:rsidP="00E83CE9">
      <w:pPr>
        <w:autoSpaceDE w:val="0"/>
        <w:autoSpaceDN w:val="0"/>
        <w:adjustRightInd w:val="0"/>
        <w:ind w:left="1080"/>
        <w:rPr>
          <w:rFonts w:ascii="Arial" w:hAnsi="Arial" w:cs="Arial"/>
          <w:color w:val="000000"/>
          <w:sz w:val="24"/>
          <w:szCs w:val="24"/>
          <w:lang w:eastAsia="en-GB"/>
        </w:rPr>
      </w:pPr>
    </w:p>
    <w:p w14:paraId="4A4907B9"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Co-opted members</w:t>
      </w:r>
    </w:p>
    <w:p w14:paraId="6EBA2C6E"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Appointed deputies </w:t>
      </w:r>
    </w:p>
    <w:p w14:paraId="77476B33"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Any members of committees/groups from other organisations </w:t>
      </w:r>
    </w:p>
    <w:p w14:paraId="09E86B75"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p>
    <w:p w14:paraId="346F1895"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r w:rsidRPr="00AC042B">
        <w:rPr>
          <w:rFonts w:ascii="Arial" w:hAnsi="Arial" w:cs="Arial"/>
          <w:color w:val="000000"/>
          <w:sz w:val="24"/>
          <w:szCs w:val="24"/>
          <w:lang w:eastAsia="en-GB"/>
        </w:rPr>
        <w:t xml:space="preserve">Where the CCG is participating in a joint committee alongside other CCGs, any interests which are declared by the committee members should be recorded on the register(s) of interest of each participating CCG. </w:t>
      </w:r>
    </w:p>
    <w:p w14:paraId="250EE4FF" w14:textId="77777777" w:rsidR="00F36245" w:rsidRPr="00AC042B" w:rsidRDefault="00F36245" w:rsidP="002B7359">
      <w:pPr>
        <w:autoSpaceDE w:val="0"/>
        <w:autoSpaceDN w:val="0"/>
        <w:adjustRightInd w:val="0"/>
        <w:ind w:left="1080"/>
        <w:rPr>
          <w:rFonts w:ascii="Arial" w:hAnsi="Arial" w:cs="Arial"/>
          <w:color w:val="000000"/>
          <w:sz w:val="24"/>
          <w:szCs w:val="24"/>
          <w:lang w:eastAsia="en-GB"/>
        </w:rPr>
      </w:pPr>
    </w:p>
    <w:p w14:paraId="4773CE72" w14:textId="77777777" w:rsidR="00F36245" w:rsidRDefault="00F36245" w:rsidP="00972E1C">
      <w:pPr>
        <w:numPr>
          <w:ilvl w:val="0"/>
          <w:numId w:val="36"/>
        </w:numPr>
        <w:autoSpaceDE w:val="0"/>
        <w:autoSpaceDN w:val="0"/>
        <w:adjustRightInd w:val="0"/>
        <w:rPr>
          <w:rFonts w:ascii="Arial" w:hAnsi="Arial" w:cs="Arial"/>
          <w:color w:val="000000"/>
          <w:sz w:val="24"/>
          <w:szCs w:val="24"/>
          <w:lang w:eastAsia="en-GB"/>
        </w:rPr>
      </w:pPr>
      <w:r w:rsidRPr="00AC042B">
        <w:rPr>
          <w:rFonts w:ascii="Arial" w:hAnsi="Arial" w:cs="Arial"/>
          <w:b/>
          <w:bCs/>
          <w:color w:val="000000"/>
          <w:sz w:val="24"/>
          <w:szCs w:val="24"/>
          <w:lang w:eastAsia="en-GB"/>
        </w:rPr>
        <w:t>All members of the CCG (</w:t>
      </w:r>
      <w:proofErr w:type="gramStart"/>
      <w:r w:rsidRPr="00AC042B">
        <w:rPr>
          <w:rFonts w:ascii="Arial" w:hAnsi="Arial" w:cs="Arial"/>
          <w:b/>
          <w:bCs/>
          <w:color w:val="000000"/>
          <w:sz w:val="24"/>
          <w:szCs w:val="24"/>
          <w:lang w:eastAsia="en-GB"/>
        </w:rPr>
        <w:t>i.e.</w:t>
      </w:r>
      <w:proofErr w:type="gramEnd"/>
      <w:r w:rsidRPr="00AC042B">
        <w:rPr>
          <w:rFonts w:ascii="Arial" w:hAnsi="Arial" w:cs="Arial"/>
          <w:b/>
          <w:bCs/>
          <w:color w:val="000000"/>
          <w:sz w:val="24"/>
          <w:szCs w:val="24"/>
          <w:lang w:eastAsia="en-GB"/>
        </w:rPr>
        <w:t xml:space="preserve"> each Member Practice): </w:t>
      </w:r>
      <w:r w:rsidRPr="00AC042B">
        <w:rPr>
          <w:rFonts w:ascii="Arial" w:hAnsi="Arial" w:cs="Arial"/>
          <w:color w:val="000000"/>
          <w:sz w:val="24"/>
          <w:szCs w:val="24"/>
          <w:lang w:eastAsia="en-GB"/>
        </w:rPr>
        <w:t xml:space="preserve">This includes each provider of primary medical services which is a member of the CCG under Section 14O (1) of the 2006 Act. Declarations should be made by the following groups: </w:t>
      </w:r>
    </w:p>
    <w:p w14:paraId="40C3D404" w14:textId="77777777" w:rsidR="00E83CE9" w:rsidRPr="00AC042B" w:rsidRDefault="00E83CE9" w:rsidP="00E83CE9">
      <w:pPr>
        <w:autoSpaceDE w:val="0"/>
        <w:autoSpaceDN w:val="0"/>
        <w:adjustRightInd w:val="0"/>
        <w:ind w:left="1080"/>
        <w:rPr>
          <w:rFonts w:ascii="Arial" w:hAnsi="Arial" w:cs="Arial"/>
          <w:color w:val="000000"/>
          <w:sz w:val="24"/>
          <w:szCs w:val="24"/>
          <w:lang w:eastAsia="en-GB"/>
        </w:rPr>
      </w:pPr>
    </w:p>
    <w:p w14:paraId="33A966CF"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GP partners (or where the practice is a company, each director</w:t>
      </w:r>
      <w:proofErr w:type="gramStart"/>
      <w:r w:rsidRPr="00AC042B">
        <w:rPr>
          <w:rFonts w:ascii="Arial" w:hAnsi="Arial" w:cs="Arial"/>
          <w:color w:val="000000"/>
          <w:sz w:val="24"/>
          <w:szCs w:val="24"/>
          <w:lang w:eastAsia="en-GB"/>
        </w:rPr>
        <w:t>);</w:t>
      </w:r>
      <w:proofErr w:type="gramEnd"/>
      <w:r w:rsidRPr="00AC042B">
        <w:rPr>
          <w:rFonts w:ascii="Arial" w:hAnsi="Arial" w:cs="Arial"/>
          <w:color w:val="000000"/>
          <w:sz w:val="24"/>
          <w:szCs w:val="24"/>
          <w:lang w:eastAsia="en-GB"/>
        </w:rPr>
        <w:t xml:space="preserve"> </w:t>
      </w:r>
    </w:p>
    <w:p w14:paraId="04D9E660" w14:textId="77777777" w:rsidR="00F36245" w:rsidRPr="00AC042B" w:rsidRDefault="00F36245" w:rsidP="00972E1C">
      <w:pPr>
        <w:numPr>
          <w:ilvl w:val="1"/>
          <w:numId w:val="3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lastRenderedPageBreak/>
        <w:t xml:space="preserve">Any individual directly involved with the business or decision-making of the CCG </w:t>
      </w:r>
    </w:p>
    <w:p w14:paraId="366795D1" w14:textId="77777777" w:rsidR="00EF4F53" w:rsidRPr="00AC042B" w:rsidRDefault="00EF4F53" w:rsidP="002B7359">
      <w:pPr>
        <w:autoSpaceDE w:val="0"/>
        <w:autoSpaceDN w:val="0"/>
        <w:adjustRightInd w:val="0"/>
        <w:ind w:left="720"/>
        <w:rPr>
          <w:rFonts w:ascii="Arial" w:hAnsi="Arial" w:cs="Arial"/>
          <w:color w:val="000000"/>
          <w:sz w:val="24"/>
          <w:szCs w:val="24"/>
          <w:lang w:eastAsia="en-GB"/>
        </w:rPr>
      </w:pPr>
    </w:p>
    <w:p w14:paraId="3EEB3B75" w14:textId="074E4250" w:rsidR="00002BED" w:rsidRPr="00AC042B" w:rsidRDefault="00D77BBA" w:rsidP="00D77BBA">
      <w:pPr>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 xml:space="preserve">2.4.2 </w:t>
      </w:r>
      <w:r>
        <w:rPr>
          <w:rFonts w:ascii="Arial" w:hAnsi="Arial" w:cs="Arial"/>
          <w:color w:val="000000"/>
          <w:sz w:val="24"/>
          <w:szCs w:val="24"/>
        </w:rPr>
        <w:tab/>
      </w:r>
      <w:r w:rsidR="0037589F" w:rsidRPr="00AC042B">
        <w:rPr>
          <w:rFonts w:ascii="Arial" w:hAnsi="Arial" w:cs="Arial"/>
          <w:color w:val="000000"/>
          <w:sz w:val="24"/>
          <w:szCs w:val="24"/>
        </w:rPr>
        <w:t xml:space="preserve">The </w:t>
      </w:r>
      <w:r w:rsidR="0037589F" w:rsidRPr="00AC042B">
        <w:rPr>
          <w:rFonts w:ascii="Arial" w:hAnsi="Arial" w:cs="Arial"/>
          <w:sz w:val="24"/>
          <w:szCs w:val="24"/>
        </w:rPr>
        <w:t>Corporate Governance Manager</w:t>
      </w:r>
      <w:r w:rsidR="0037589F" w:rsidRPr="00AC042B">
        <w:rPr>
          <w:rFonts w:ascii="Arial" w:hAnsi="Arial" w:cs="Arial"/>
          <w:color w:val="000000"/>
          <w:sz w:val="24"/>
          <w:szCs w:val="24"/>
        </w:rPr>
        <w:t xml:space="preserve"> </w:t>
      </w:r>
      <w:r w:rsidR="00EB5BA8" w:rsidRPr="00AC042B">
        <w:rPr>
          <w:rFonts w:ascii="Arial" w:hAnsi="Arial" w:cs="Arial"/>
          <w:color w:val="000000"/>
          <w:sz w:val="24"/>
          <w:szCs w:val="24"/>
        </w:rPr>
        <w:t xml:space="preserve">will </w:t>
      </w:r>
      <w:r w:rsidR="00C223F9">
        <w:rPr>
          <w:rFonts w:ascii="Arial" w:hAnsi="Arial" w:cs="Arial"/>
          <w:color w:val="000000"/>
          <w:sz w:val="24"/>
          <w:szCs w:val="24"/>
        </w:rPr>
        <w:t xml:space="preserve">be responsible for ensuring that a </w:t>
      </w:r>
      <w:r w:rsidR="00297FD1" w:rsidRPr="00AC042B">
        <w:rPr>
          <w:rFonts w:ascii="Arial" w:hAnsi="Arial" w:cs="Arial"/>
          <w:color w:val="000000"/>
          <w:sz w:val="24"/>
          <w:szCs w:val="24"/>
        </w:rPr>
        <w:t xml:space="preserve">record </w:t>
      </w:r>
      <w:r w:rsidR="00E83CE9">
        <w:rPr>
          <w:rFonts w:ascii="Arial" w:hAnsi="Arial" w:cs="Arial"/>
          <w:color w:val="000000"/>
          <w:sz w:val="24"/>
          <w:szCs w:val="24"/>
        </w:rPr>
        <w:t xml:space="preserve">of </w:t>
      </w:r>
      <w:r w:rsidR="0037589F" w:rsidRPr="00AC042B">
        <w:rPr>
          <w:rFonts w:ascii="Arial" w:hAnsi="Arial" w:cs="Arial"/>
          <w:color w:val="000000"/>
          <w:sz w:val="24"/>
          <w:szCs w:val="24"/>
        </w:rPr>
        <w:t xml:space="preserve">an </w:t>
      </w:r>
      <w:r w:rsidR="00297FD1" w:rsidRPr="00AC042B">
        <w:rPr>
          <w:rFonts w:ascii="Arial" w:hAnsi="Arial" w:cs="Arial"/>
          <w:color w:val="000000"/>
          <w:sz w:val="24"/>
          <w:szCs w:val="24"/>
        </w:rPr>
        <w:t xml:space="preserve">interest </w:t>
      </w:r>
      <w:r w:rsidR="00C223F9">
        <w:rPr>
          <w:rFonts w:ascii="Arial" w:hAnsi="Arial" w:cs="Arial"/>
          <w:color w:val="000000"/>
          <w:sz w:val="24"/>
          <w:szCs w:val="24"/>
        </w:rPr>
        <w:t xml:space="preserve">is recorded </w:t>
      </w:r>
      <w:r w:rsidR="00297FD1" w:rsidRPr="00AC042B">
        <w:rPr>
          <w:rFonts w:ascii="Arial" w:hAnsi="Arial" w:cs="Arial"/>
          <w:color w:val="000000"/>
          <w:sz w:val="24"/>
          <w:szCs w:val="24"/>
        </w:rPr>
        <w:t xml:space="preserve">in the </w:t>
      </w:r>
      <w:r w:rsidR="00CA2ADB" w:rsidRPr="00AC042B">
        <w:rPr>
          <w:rFonts w:ascii="Arial" w:hAnsi="Arial" w:cs="Arial"/>
          <w:color w:val="000000"/>
          <w:sz w:val="24"/>
          <w:szCs w:val="24"/>
        </w:rPr>
        <w:t>register</w:t>
      </w:r>
      <w:r w:rsidR="00297FD1" w:rsidRPr="00AC042B">
        <w:rPr>
          <w:rFonts w:ascii="Arial" w:hAnsi="Arial" w:cs="Arial"/>
          <w:color w:val="000000"/>
          <w:sz w:val="24"/>
          <w:szCs w:val="24"/>
        </w:rPr>
        <w:t xml:space="preserve"> as soon as </w:t>
      </w:r>
      <w:r w:rsidR="0037589F" w:rsidRPr="00AC042B">
        <w:rPr>
          <w:rFonts w:ascii="Arial" w:hAnsi="Arial" w:cs="Arial"/>
          <w:color w:val="000000"/>
          <w:sz w:val="24"/>
          <w:szCs w:val="24"/>
        </w:rPr>
        <w:t xml:space="preserve">he/she </w:t>
      </w:r>
      <w:r w:rsidR="00297FD1" w:rsidRPr="00AC042B">
        <w:rPr>
          <w:rFonts w:ascii="Arial" w:hAnsi="Arial" w:cs="Arial"/>
          <w:color w:val="000000"/>
          <w:sz w:val="24"/>
          <w:szCs w:val="24"/>
        </w:rPr>
        <w:t>become</w:t>
      </w:r>
      <w:r w:rsidR="0037589F" w:rsidRPr="00AC042B">
        <w:rPr>
          <w:rFonts w:ascii="Arial" w:hAnsi="Arial" w:cs="Arial"/>
          <w:color w:val="000000"/>
          <w:sz w:val="24"/>
          <w:szCs w:val="24"/>
        </w:rPr>
        <w:t>s</w:t>
      </w:r>
      <w:r w:rsidR="00297FD1" w:rsidRPr="00AC042B">
        <w:rPr>
          <w:rFonts w:ascii="Arial" w:hAnsi="Arial" w:cs="Arial"/>
          <w:color w:val="000000"/>
          <w:sz w:val="24"/>
          <w:szCs w:val="24"/>
        </w:rPr>
        <w:t xml:space="preserve"> aware of it.</w:t>
      </w:r>
      <w:r w:rsidR="0037589F" w:rsidRPr="00AC042B">
        <w:rPr>
          <w:rFonts w:ascii="Arial" w:hAnsi="Arial" w:cs="Arial"/>
          <w:color w:val="000000"/>
          <w:sz w:val="24"/>
          <w:szCs w:val="24"/>
        </w:rPr>
        <w:t xml:space="preserve"> </w:t>
      </w:r>
      <w:r w:rsidR="00EF579B" w:rsidRPr="00AC042B">
        <w:rPr>
          <w:rFonts w:ascii="Arial" w:hAnsi="Arial" w:cs="Arial"/>
          <w:color w:val="000000"/>
          <w:sz w:val="24"/>
          <w:szCs w:val="24"/>
        </w:rPr>
        <w:t xml:space="preserve">We </w:t>
      </w:r>
      <w:r w:rsidR="00EF579B" w:rsidRPr="00AC042B">
        <w:rPr>
          <w:rFonts w:ascii="Arial" w:hAnsi="Arial" w:cs="Arial"/>
          <w:color w:val="000000"/>
          <w:sz w:val="24"/>
          <w:szCs w:val="24"/>
          <w:lang w:eastAsia="en-GB"/>
        </w:rPr>
        <w:t>will</w:t>
      </w:r>
      <w:r w:rsidR="00EF579B" w:rsidRPr="00AC042B">
        <w:rPr>
          <w:rFonts w:ascii="Arial" w:hAnsi="Arial" w:cs="Arial"/>
          <w:color w:val="000000"/>
          <w:sz w:val="24"/>
          <w:szCs w:val="24"/>
        </w:rPr>
        <w:t xml:space="preserve"> publish and </w:t>
      </w:r>
      <w:proofErr w:type="gramStart"/>
      <w:r w:rsidR="00EF579B" w:rsidRPr="00AC042B">
        <w:rPr>
          <w:rFonts w:ascii="Arial" w:hAnsi="Arial" w:cs="Arial"/>
          <w:color w:val="000000"/>
          <w:sz w:val="24"/>
          <w:szCs w:val="24"/>
        </w:rPr>
        <w:t>make arrangements</w:t>
      </w:r>
      <w:proofErr w:type="gramEnd"/>
      <w:r w:rsidR="00EF579B" w:rsidRPr="00AC042B">
        <w:rPr>
          <w:rFonts w:ascii="Arial" w:hAnsi="Arial" w:cs="Arial"/>
          <w:color w:val="000000"/>
          <w:sz w:val="24"/>
          <w:szCs w:val="24"/>
        </w:rPr>
        <w:t xml:space="preserve"> to ensure that members of the public have access to these registers on request. </w:t>
      </w:r>
      <w:r w:rsidR="00002BED" w:rsidRPr="00AC042B">
        <w:rPr>
          <w:rFonts w:ascii="Arial" w:hAnsi="Arial" w:cs="Arial"/>
          <w:color w:val="000000"/>
          <w:sz w:val="24"/>
          <w:szCs w:val="24"/>
          <w:lang w:eastAsia="en-GB"/>
        </w:rPr>
        <w:t xml:space="preserve">Interests will remain on the public register for a minimum of 6 months </w:t>
      </w:r>
      <w:r w:rsidR="00002BED" w:rsidRPr="00AC042B">
        <w:rPr>
          <w:rFonts w:ascii="Arial" w:hAnsi="Arial" w:cs="Arial"/>
          <w:sz w:val="24"/>
          <w:szCs w:val="24"/>
          <w:lang w:eastAsia="en-GB"/>
        </w:rPr>
        <w:t>after the interest has expired. In addition, the CCG will retain a private record of historic interests for a minimum of 6 years after the date on which it expired. The CCG’s published register of interests will state that historic interests are retained by the CCG for the specified timeframe, with details of whom to contact to submit a request for this information.</w:t>
      </w:r>
    </w:p>
    <w:p w14:paraId="6154CABF" w14:textId="77777777" w:rsidR="00EF4F53" w:rsidRPr="00AC042B" w:rsidRDefault="00EF4F53" w:rsidP="002B7359">
      <w:pPr>
        <w:pStyle w:val="ListParagraph"/>
        <w:ind w:left="0"/>
        <w:rPr>
          <w:rFonts w:cs="Arial"/>
          <w:sz w:val="24"/>
        </w:rPr>
      </w:pPr>
    </w:p>
    <w:p w14:paraId="0CF2FA06" w14:textId="77777777" w:rsidR="00EF4F53" w:rsidRPr="00AC042B" w:rsidRDefault="00297FD1" w:rsidP="00C223F9">
      <w:pPr>
        <w:pStyle w:val="ListParagraph"/>
        <w:ind w:left="0" w:firstLine="720"/>
        <w:rPr>
          <w:rFonts w:cs="Arial"/>
          <w:b/>
          <w:sz w:val="24"/>
        </w:rPr>
      </w:pPr>
      <w:r w:rsidRPr="00AC042B">
        <w:rPr>
          <w:rFonts w:cs="Arial"/>
          <w:b/>
          <w:sz w:val="24"/>
        </w:rPr>
        <w:t>Declaring an Interest</w:t>
      </w:r>
    </w:p>
    <w:p w14:paraId="606E7C96" w14:textId="77777777" w:rsidR="00EF4F53" w:rsidRPr="00AC042B" w:rsidRDefault="00EF4F53" w:rsidP="002B7359">
      <w:pPr>
        <w:pStyle w:val="ListParagraph"/>
        <w:ind w:left="0"/>
        <w:rPr>
          <w:rFonts w:cs="Arial"/>
          <w:sz w:val="24"/>
        </w:rPr>
      </w:pPr>
    </w:p>
    <w:p w14:paraId="09AE807B" w14:textId="6052B1BB" w:rsidR="00EF4F53" w:rsidRPr="00AC042B" w:rsidRDefault="00297FD1" w:rsidP="00C97713">
      <w:pPr>
        <w:pStyle w:val="ListParagraph"/>
        <w:numPr>
          <w:ilvl w:val="2"/>
          <w:numId w:val="75"/>
        </w:numPr>
        <w:rPr>
          <w:rFonts w:cs="Arial"/>
          <w:sz w:val="24"/>
        </w:rPr>
      </w:pPr>
      <w:bookmarkStart w:id="0" w:name="_Ref432664947"/>
      <w:r w:rsidRPr="00AC042B">
        <w:rPr>
          <w:rFonts w:cs="Arial"/>
          <w:sz w:val="24"/>
        </w:rPr>
        <w:t xml:space="preserve">Individuals are required to declare any interest that they have in writing to the </w:t>
      </w:r>
      <w:r w:rsidR="00C06F82" w:rsidRPr="00AC042B">
        <w:rPr>
          <w:rFonts w:cs="Arial"/>
          <w:sz w:val="24"/>
        </w:rPr>
        <w:t xml:space="preserve">Corporate Governance </w:t>
      </w:r>
      <w:proofErr w:type="gramStart"/>
      <w:r w:rsidR="00C06F82" w:rsidRPr="00AC042B">
        <w:rPr>
          <w:rFonts w:cs="Arial"/>
          <w:sz w:val="24"/>
        </w:rPr>
        <w:t>Manager</w:t>
      </w:r>
      <w:r w:rsidRPr="00AC042B">
        <w:rPr>
          <w:rFonts w:cs="Arial"/>
          <w:sz w:val="24"/>
        </w:rPr>
        <w:t>, as soon as</w:t>
      </w:r>
      <w:proofErr w:type="gramEnd"/>
      <w:r w:rsidRPr="00AC042B">
        <w:rPr>
          <w:rFonts w:cs="Arial"/>
          <w:sz w:val="24"/>
        </w:rPr>
        <w:t xml:space="preserve"> they are aware of it and in any event no later than 28 days after becoming aware. Where an individual is unable to provide a declaration in writing, for example, if a conflict becomes apparent in the course of a meeting, they are required to make an oral declaration before witnesses, and provide a written declaration as soon as possible thereafter.</w:t>
      </w:r>
      <w:bookmarkEnd w:id="0"/>
      <w:r w:rsidRPr="00AC042B">
        <w:rPr>
          <w:rFonts w:cs="Arial"/>
          <w:sz w:val="24"/>
        </w:rPr>
        <w:t xml:space="preserve"> </w:t>
      </w:r>
    </w:p>
    <w:p w14:paraId="06839713" w14:textId="77777777" w:rsidR="00EF4F53" w:rsidRPr="00AC042B" w:rsidRDefault="00EF4F53" w:rsidP="002B7359">
      <w:pPr>
        <w:pStyle w:val="ListParagraph"/>
        <w:ind w:left="0"/>
        <w:rPr>
          <w:rFonts w:cs="Arial"/>
          <w:sz w:val="24"/>
        </w:rPr>
      </w:pPr>
    </w:p>
    <w:p w14:paraId="014763B6" w14:textId="77777777" w:rsidR="00EF4F53" w:rsidRDefault="00297FD1" w:rsidP="00C97713">
      <w:pPr>
        <w:pStyle w:val="ListParagraph"/>
        <w:numPr>
          <w:ilvl w:val="2"/>
          <w:numId w:val="75"/>
        </w:numPr>
        <w:rPr>
          <w:rFonts w:cs="Arial"/>
          <w:sz w:val="24"/>
        </w:rPr>
      </w:pPr>
      <w:r w:rsidRPr="00AC042B">
        <w:rPr>
          <w:rFonts w:cs="Arial"/>
          <w:sz w:val="24"/>
          <w:lang w:eastAsia="en-GB"/>
        </w:rPr>
        <w:t xml:space="preserve">Conflicts of interests should be declared in accordance with paragraph </w:t>
      </w:r>
      <w:r w:rsidR="00B70E4D" w:rsidRPr="00AC042B">
        <w:rPr>
          <w:rFonts w:cs="Arial"/>
          <w:sz w:val="24"/>
          <w:lang w:eastAsia="en-GB"/>
        </w:rPr>
        <w:t>2.3.4</w:t>
      </w:r>
      <w:r w:rsidRPr="00AC042B">
        <w:rPr>
          <w:rFonts w:cs="Arial"/>
          <w:sz w:val="24"/>
        </w:rPr>
        <w:t xml:space="preserve"> and regularly confirmed and updated (including a nil declaration) </w:t>
      </w:r>
      <w:r w:rsidRPr="00AC042B">
        <w:rPr>
          <w:rFonts w:cs="Arial"/>
          <w:sz w:val="24"/>
          <w:lang w:eastAsia="en-GB"/>
        </w:rPr>
        <w:t>in the following circumstances:</w:t>
      </w:r>
    </w:p>
    <w:p w14:paraId="2AC8EC40" w14:textId="77777777" w:rsidR="00C223F9" w:rsidRDefault="00C223F9" w:rsidP="00C223F9">
      <w:pPr>
        <w:pStyle w:val="ListParagraph"/>
        <w:rPr>
          <w:rFonts w:cs="Arial"/>
          <w:sz w:val="24"/>
        </w:rPr>
      </w:pPr>
    </w:p>
    <w:p w14:paraId="791C1064" w14:textId="77777777" w:rsidR="00EF4F53" w:rsidRPr="00AC042B" w:rsidRDefault="00297FD1"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lang w:eastAsia="en-GB"/>
        </w:rPr>
        <w:t>On appointment in writing:</w:t>
      </w:r>
      <w:r w:rsidRPr="00AC042B">
        <w:rPr>
          <w:rFonts w:ascii="Arial" w:hAnsi="Arial" w:cs="Arial"/>
          <w:sz w:val="24"/>
          <w:szCs w:val="24"/>
          <w:lang w:eastAsia="en-GB"/>
        </w:rPr>
        <w:t xml:space="preserve"> </w:t>
      </w:r>
      <w:r w:rsidRPr="00AC042B">
        <w:rPr>
          <w:rFonts w:ascii="Arial" w:hAnsi="Arial" w:cs="Arial"/>
          <w:sz w:val="24"/>
          <w:szCs w:val="24"/>
        </w:rPr>
        <w:t>Applicants for any appointment to the CCG or its governing body</w:t>
      </w:r>
      <w:r w:rsidR="0087527B">
        <w:rPr>
          <w:rFonts w:ascii="Arial" w:hAnsi="Arial" w:cs="Arial"/>
          <w:sz w:val="24"/>
          <w:szCs w:val="24"/>
        </w:rPr>
        <w:t xml:space="preserve"> </w:t>
      </w:r>
      <w:r w:rsidRPr="00AC042B">
        <w:rPr>
          <w:rFonts w:ascii="Arial" w:hAnsi="Arial" w:cs="Arial"/>
          <w:sz w:val="24"/>
          <w:szCs w:val="24"/>
        </w:rPr>
        <w:t>will be asked to declare any relevant interests</w:t>
      </w:r>
      <w:r w:rsidR="007030EF">
        <w:rPr>
          <w:rFonts w:ascii="Arial" w:hAnsi="Arial" w:cs="Arial"/>
          <w:sz w:val="24"/>
          <w:szCs w:val="24"/>
        </w:rPr>
        <w:t xml:space="preserve"> at application stage</w:t>
      </w:r>
      <w:r w:rsidRPr="00AC042B">
        <w:rPr>
          <w:rFonts w:ascii="Arial" w:hAnsi="Arial" w:cs="Arial"/>
          <w:sz w:val="24"/>
          <w:szCs w:val="24"/>
        </w:rPr>
        <w:t>. When an appointment is made, a formal declaration of interests will again be made by the successful applicant and recorded accordingly.</w:t>
      </w:r>
    </w:p>
    <w:p w14:paraId="44ADBA10" w14:textId="77777777" w:rsidR="00A215DA" w:rsidRPr="00AC042B" w:rsidRDefault="00A215DA" w:rsidP="002B7359">
      <w:pPr>
        <w:autoSpaceDE w:val="0"/>
        <w:autoSpaceDN w:val="0"/>
        <w:adjustRightInd w:val="0"/>
        <w:ind w:left="1080"/>
        <w:rPr>
          <w:rFonts w:ascii="Arial" w:hAnsi="Arial" w:cs="Arial"/>
          <w:sz w:val="24"/>
          <w:szCs w:val="24"/>
          <w:lang w:eastAsia="en-GB"/>
        </w:rPr>
      </w:pPr>
    </w:p>
    <w:p w14:paraId="39CD315B" w14:textId="71A639AE" w:rsidR="004B67B1" w:rsidRDefault="00A215DA"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lang w:eastAsia="en-GB"/>
        </w:rPr>
        <w:t>6-monthly:</w:t>
      </w:r>
      <w:r w:rsidRPr="00AC042B">
        <w:rPr>
          <w:rFonts w:ascii="Arial" w:hAnsi="Arial" w:cs="Arial"/>
          <w:sz w:val="24"/>
          <w:szCs w:val="24"/>
          <w:lang w:eastAsia="en-GB"/>
        </w:rPr>
        <w:t xml:space="preserve"> We have a system in place to review our register of interests on a six-monthly basis to ensure that the register of interests is accurate and </w:t>
      </w:r>
      <w:proofErr w:type="gramStart"/>
      <w:r w:rsidRPr="00AC042B">
        <w:rPr>
          <w:rFonts w:ascii="Arial" w:hAnsi="Arial" w:cs="Arial"/>
          <w:sz w:val="24"/>
          <w:szCs w:val="24"/>
          <w:lang w:eastAsia="en-GB"/>
        </w:rPr>
        <w:t>up-to-date</w:t>
      </w:r>
      <w:proofErr w:type="gramEnd"/>
      <w:r w:rsidRPr="00AC042B">
        <w:rPr>
          <w:rFonts w:ascii="Arial" w:hAnsi="Arial" w:cs="Arial"/>
          <w:sz w:val="24"/>
          <w:szCs w:val="24"/>
          <w:lang w:eastAsia="en-GB"/>
        </w:rPr>
        <w:t xml:space="preserve">. </w:t>
      </w:r>
    </w:p>
    <w:p w14:paraId="0FEB4F98" w14:textId="77777777" w:rsidR="004B67B1" w:rsidRDefault="004B67B1" w:rsidP="004B67B1">
      <w:pPr>
        <w:pStyle w:val="ListParagraph"/>
        <w:rPr>
          <w:rFonts w:cs="Arial"/>
          <w:sz w:val="24"/>
          <w:lang w:eastAsia="en-GB"/>
        </w:rPr>
      </w:pPr>
    </w:p>
    <w:p w14:paraId="57C7BF11" w14:textId="77EFDE8C" w:rsidR="00A215DA" w:rsidRPr="00AC042B" w:rsidRDefault="004B67B1" w:rsidP="002B7359">
      <w:pPr>
        <w:numPr>
          <w:ilvl w:val="0"/>
          <w:numId w:val="17"/>
        </w:numPr>
        <w:autoSpaceDE w:val="0"/>
        <w:autoSpaceDN w:val="0"/>
        <w:adjustRightInd w:val="0"/>
        <w:rPr>
          <w:rFonts w:ascii="Arial" w:hAnsi="Arial" w:cs="Arial"/>
          <w:sz w:val="24"/>
          <w:szCs w:val="24"/>
          <w:lang w:eastAsia="en-GB"/>
        </w:rPr>
      </w:pPr>
      <w:r>
        <w:rPr>
          <w:rFonts w:ascii="Arial" w:hAnsi="Arial" w:cs="Arial"/>
          <w:b/>
          <w:bCs/>
          <w:i/>
          <w:iCs/>
          <w:sz w:val="24"/>
          <w:szCs w:val="24"/>
          <w:lang w:eastAsia="en-GB"/>
        </w:rPr>
        <w:t xml:space="preserve">Annually - </w:t>
      </w:r>
      <w:r w:rsidR="00A215DA" w:rsidRPr="00AC042B">
        <w:rPr>
          <w:rFonts w:ascii="Arial" w:hAnsi="Arial" w:cs="Arial"/>
          <w:sz w:val="24"/>
          <w:szCs w:val="24"/>
          <w:lang w:eastAsia="en-GB"/>
        </w:rPr>
        <w:t xml:space="preserve">Declarations of interest will be obtained from all relevant individuals </w:t>
      </w:r>
      <w:r>
        <w:rPr>
          <w:rFonts w:ascii="Arial" w:hAnsi="Arial" w:cs="Arial"/>
          <w:sz w:val="24"/>
          <w:szCs w:val="24"/>
          <w:lang w:eastAsia="en-GB"/>
        </w:rPr>
        <w:t>on an annual basis</w:t>
      </w:r>
      <w:r w:rsidR="00A215DA" w:rsidRPr="00AC042B">
        <w:rPr>
          <w:rFonts w:ascii="Arial" w:hAnsi="Arial" w:cs="Arial"/>
          <w:sz w:val="24"/>
          <w:szCs w:val="24"/>
          <w:lang w:eastAsia="en-GB"/>
        </w:rPr>
        <w:t>, and where there are no interests or changes to declare, a “nil return” will be requested and recorded.</w:t>
      </w:r>
    </w:p>
    <w:p w14:paraId="24F9E56A" w14:textId="77777777" w:rsidR="00A215DA" w:rsidRPr="00AC042B" w:rsidRDefault="00A215DA" w:rsidP="002B7359">
      <w:pPr>
        <w:pStyle w:val="ListParagraph"/>
        <w:rPr>
          <w:rFonts w:cs="Arial"/>
          <w:sz w:val="24"/>
          <w:lang w:eastAsia="en-GB"/>
        </w:rPr>
      </w:pPr>
    </w:p>
    <w:p w14:paraId="21E2DF1D" w14:textId="77777777" w:rsidR="00EF4F53" w:rsidRPr="00AC042B" w:rsidRDefault="00297FD1"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lang w:eastAsia="en-GB"/>
        </w:rPr>
        <w:t>At meetings:</w:t>
      </w:r>
      <w:r w:rsidRPr="00AC042B">
        <w:rPr>
          <w:rFonts w:ascii="Arial" w:hAnsi="Arial" w:cs="Arial"/>
          <w:sz w:val="24"/>
          <w:szCs w:val="24"/>
          <w:lang w:eastAsia="en-GB"/>
        </w:rPr>
        <w:t xml:space="preserve"> </w:t>
      </w:r>
      <w:r w:rsidRPr="00AC042B">
        <w:rPr>
          <w:rFonts w:ascii="Arial" w:hAnsi="Arial" w:cs="Arial"/>
          <w:sz w:val="24"/>
          <w:szCs w:val="24"/>
        </w:rPr>
        <w:t>A</w:t>
      </w:r>
      <w:r w:rsidR="00770C9D" w:rsidRPr="00AC042B">
        <w:rPr>
          <w:rFonts w:ascii="Arial" w:hAnsi="Arial" w:cs="Arial"/>
          <w:sz w:val="24"/>
          <w:szCs w:val="24"/>
        </w:rPr>
        <w:t>s a standing agenda item, a</w:t>
      </w:r>
      <w:r w:rsidRPr="00AC042B">
        <w:rPr>
          <w:rFonts w:ascii="Arial" w:hAnsi="Arial" w:cs="Arial"/>
          <w:sz w:val="24"/>
          <w:szCs w:val="24"/>
        </w:rPr>
        <w:t xml:space="preserve">ll attendees will be asked to verbally declare any interest they have in any agenda item </w:t>
      </w:r>
      <w:r w:rsidR="00770C9D" w:rsidRPr="00AC042B">
        <w:rPr>
          <w:rFonts w:ascii="Arial" w:hAnsi="Arial" w:cs="Arial"/>
          <w:sz w:val="24"/>
          <w:szCs w:val="24"/>
        </w:rPr>
        <w:t xml:space="preserve">at every governing body, committee, sub-committee or working group meeting </w:t>
      </w:r>
      <w:r w:rsidRPr="00AC042B">
        <w:rPr>
          <w:rFonts w:ascii="Arial" w:hAnsi="Arial" w:cs="Arial"/>
          <w:sz w:val="24"/>
          <w:szCs w:val="24"/>
        </w:rPr>
        <w:t xml:space="preserve">before it is discussed or as soon as it becomes apparent. Even if an interest is declared in the register of interests, it should be verbally declared in meetings where matters relating to that interest are discussed. Declarations of interest will be recorded in minutes of meetings. </w:t>
      </w:r>
      <w:r w:rsidRPr="00AC042B">
        <w:rPr>
          <w:rFonts w:ascii="Arial" w:hAnsi="Arial" w:cs="Arial"/>
          <w:sz w:val="24"/>
          <w:szCs w:val="24"/>
          <w:lang w:eastAsia="en-GB"/>
        </w:rPr>
        <w:t xml:space="preserve"> </w:t>
      </w:r>
    </w:p>
    <w:p w14:paraId="17961994" w14:textId="77777777" w:rsidR="00A215DA" w:rsidRPr="00AC042B" w:rsidRDefault="00A215DA" w:rsidP="002B7359">
      <w:pPr>
        <w:autoSpaceDE w:val="0"/>
        <w:autoSpaceDN w:val="0"/>
        <w:adjustRightInd w:val="0"/>
        <w:rPr>
          <w:rFonts w:ascii="Arial" w:hAnsi="Arial" w:cs="Arial"/>
          <w:sz w:val="24"/>
          <w:szCs w:val="24"/>
          <w:lang w:eastAsia="en-GB"/>
        </w:rPr>
      </w:pPr>
    </w:p>
    <w:p w14:paraId="74600586" w14:textId="77777777" w:rsidR="00C002EC" w:rsidRPr="00AC042B" w:rsidRDefault="00C002EC"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lang w:eastAsia="en-GB"/>
        </w:rPr>
        <w:lastRenderedPageBreak/>
        <w:t xml:space="preserve">On changing roles, </w:t>
      </w:r>
      <w:r w:rsidR="00297FD1" w:rsidRPr="00AC042B">
        <w:rPr>
          <w:rFonts w:ascii="Arial" w:hAnsi="Arial" w:cs="Arial"/>
          <w:b/>
          <w:i/>
          <w:sz w:val="24"/>
          <w:szCs w:val="24"/>
          <w:lang w:eastAsia="en-GB"/>
        </w:rPr>
        <w:t>responsibilities</w:t>
      </w:r>
      <w:r w:rsidRPr="00AC042B">
        <w:rPr>
          <w:rFonts w:ascii="Arial" w:hAnsi="Arial" w:cs="Arial"/>
          <w:b/>
          <w:i/>
          <w:sz w:val="24"/>
          <w:szCs w:val="24"/>
          <w:lang w:eastAsia="en-GB"/>
        </w:rPr>
        <w:t xml:space="preserve"> or circumstances</w:t>
      </w:r>
      <w:r w:rsidR="00297FD1" w:rsidRPr="00AC042B">
        <w:rPr>
          <w:rFonts w:ascii="Arial" w:hAnsi="Arial" w:cs="Arial"/>
          <w:b/>
          <w:i/>
          <w:sz w:val="24"/>
          <w:szCs w:val="24"/>
          <w:lang w:eastAsia="en-GB"/>
        </w:rPr>
        <w:t>:</w:t>
      </w:r>
      <w:r w:rsidR="00297FD1" w:rsidRPr="00AC042B">
        <w:rPr>
          <w:rFonts w:ascii="Arial" w:hAnsi="Arial" w:cs="Arial"/>
          <w:sz w:val="24"/>
          <w:szCs w:val="24"/>
          <w:lang w:eastAsia="en-GB"/>
        </w:rPr>
        <w:t xml:space="preserve"> </w:t>
      </w:r>
      <w:r w:rsidR="00297FD1" w:rsidRPr="00AC042B">
        <w:rPr>
          <w:rFonts w:ascii="Arial" w:hAnsi="Arial" w:cs="Arial"/>
          <w:sz w:val="24"/>
          <w:szCs w:val="24"/>
        </w:rPr>
        <w:t>Where an individual changes role or responsibility within a CCG or its governing body, any change to the individual’s interests should be declared</w:t>
      </w:r>
      <w:r w:rsidR="00297FD1" w:rsidRPr="00AC042B">
        <w:rPr>
          <w:rFonts w:ascii="Arial" w:hAnsi="Arial" w:cs="Arial"/>
          <w:sz w:val="24"/>
          <w:szCs w:val="24"/>
          <w:lang w:eastAsia="en-GB"/>
        </w:rPr>
        <w:t xml:space="preserve"> in writing.</w:t>
      </w:r>
    </w:p>
    <w:p w14:paraId="22C0DFD1" w14:textId="77777777" w:rsidR="00C002EC" w:rsidRPr="00AC042B" w:rsidRDefault="00C002EC" w:rsidP="002B7359">
      <w:pPr>
        <w:pStyle w:val="ListParagraph"/>
        <w:rPr>
          <w:rFonts w:cs="Arial"/>
          <w:sz w:val="24"/>
        </w:rPr>
      </w:pPr>
    </w:p>
    <w:p w14:paraId="5C570B66" w14:textId="77777777" w:rsidR="00C002EC" w:rsidRPr="00AC042B" w:rsidRDefault="00C002EC"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rPr>
        <w:t>Whenever an individual’s role, responsibility or circumstances change</w:t>
      </w:r>
      <w:r w:rsidRPr="00AC042B">
        <w:rPr>
          <w:rFonts w:ascii="Arial" w:hAnsi="Arial" w:cs="Arial"/>
          <w:sz w:val="24"/>
          <w:szCs w:val="24"/>
        </w:rPr>
        <w:t xml:space="preserve"> in a way that affects the individual’s interests (</w:t>
      </w:r>
      <w:proofErr w:type="gramStart"/>
      <w:r w:rsidRPr="00AC042B">
        <w:rPr>
          <w:rFonts w:ascii="Arial" w:hAnsi="Arial" w:cs="Arial"/>
          <w:sz w:val="24"/>
          <w:szCs w:val="24"/>
        </w:rPr>
        <w:t>e.g.</w:t>
      </w:r>
      <w:proofErr w:type="gramEnd"/>
      <w:r w:rsidRPr="00AC042B">
        <w:rPr>
          <w:rFonts w:ascii="Arial" w:hAnsi="Arial" w:cs="Arial"/>
          <w:sz w:val="24"/>
          <w:szCs w:val="24"/>
        </w:rPr>
        <w:t xml:space="preserve"> where an individual takes on a new role outside the CCG or enters into a new business or relationship), a further declaration should be made to reflect the change in circumstances as soon as possible, and in any event within 28 days. This could involve a conflict of interest ceasing to exist or a new one materialising. It is the responsibility of the individual to make a declaration of interests if their circumstances change as soon as possible, and in any event within 28 days, rather than waiting to be asked. </w:t>
      </w:r>
    </w:p>
    <w:p w14:paraId="125D23EB" w14:textId="77777777" w:rsidR="00C002EC" w:rsidRPr="00AC042B" w:rsidRDefault="00C002EC" w:rsidP="002B7359">
      <w:pPr>
        <w:autoSpaceDE w:val="0"/>
        <w:autoSpaceDN w:val="0"/>
        <w:adjustRightInd w:val="0"/>
        <w:rPr>
          <w:rFonts w:ascii="Arial" w:hAnsi="Arial" w:cs="Arial"/>
          <w:sz w:val="24"/>
          <w:szCs w:val="24"/>
          <w:lang w:eastAsia="en-GB"/>
        </w:rPr>
      </w:pPr>
    </w:p>
    <w:p w14:paraId="1A37BC60" w14:textId="77777777" w:rsidR="00EF4F53" w:rsidRPr="00AC042B" w:rsidRDefault="00297FD1" w:rsidP="002B7359">
      <w:pPr>
        <w:numPr>
          <w:ilvl w:val="0"/>
          <w:numId w:val="17"/>
        </w:numPr>
        <w:autoSpaceDE w:val="0"/>
        <w:autoSpaceDN w:val="0"/>
        <w:adjustRightInd w:val="0"/>
        <w:rPr>
          <w:rFonts w:ascii="Arial" w:hAnsi="Arial" w:cs="Arial"/>
          <w:sz w:val="24"/>
          <w:szCs w:val="24"/>
          <w:lang w:eastAsia="en-GB"/>
        </w:rPr>
      </w:pPr>
      <w:r w:rsidRPr="00AC042B">
        <w:rPr>
          <w:rFonts w:ascii="Arial" w:hAnsi="Arial" w:cs="Arial"/>
          <w:b/>
          <w:i/>
          <w:sz w:val="24"/>
          <w:szCs w:val="24"/>
          <w:lang w:eastAsia="en-GB"/>
        </w:rPr>
        <w:t>At specific points during the procurement process:</w:t>
      </w:r>
      <w:r w:rsidRPr="00AC042B">
        <w:rPr>
          <w:rFonts w:ascii="Arial" w:hAnsi="Arial" w:cs="Arial"/>
          <w:sz w:val="24"/>
          <w:szCs w:val="24"/>
          <w:lang w:eastAsia="en-GB"/>
        </w:rPr>
        <w:t xml:space="preserve"> See </w:t>
      </w:r>
      <w:r w:rsidR="00C002EC" w:rsidRPr="00AC042B">
        <w:rPr>
          <w:rFonts w:ascii="Arial" w:hAnsi="Arial" w:cs="Arial"/>
          <w:sz w:val="24"/>
          <w:szCs w:val="24"/>
          <w:lang w:eastAsia="en-GB"/>
        </w:rPr>
        <w:t xml:space="preserve">procurement section </w:t>
      </w:r>
      <w:r w:rsidR="00457846" w:rsidRPr="00AC042B">
        <w:rPr>
          <w:rFonts w:ascii="Arial" w:hAnsi="Arial" w:cs="Arial"/>
          <w:sz w:val="24"/>
          <w:szCs w:val="24"/>
          <w:lang w:eastAsia="en-GB"/>
        </w:rPr>
        <w:t xml:space="preserve">(section 3) </w:t>
      </w:r>
      <w:r w:rsidRPr="00AC042B">
        <w:rPr>
          <w:rFonts w:ascii="Arial" w:hAnsi="Arial" w:cs="Arial"/>
          <w:sz w:val="24"/>
          <w:szCs w:val="24"/>
          <w:lang w:eastAsia="en-GB"/>
        </w:rPr>
        <w:t>for further guidance.</w:t>
      </w:r>
    </w:p>
    <w:p w14:paraId="674265B8" w14:textId="77777777" w:rsidR="00C002EC" w:rsidRPr="00AC042B" w:rsidRDefault="00C002EC" w:rsidP="002B7359">
      <w:pPr>
        <w:autoSpaceDE w:val="0"/>
        <w:autoSpaceDN w:val="0"/>
        <w:adjustRightInd w:val="0"/>
        <w:ind w:left="1080"/>
        <w:rPr>
          <w:rFonts w:ascii="Arial" w:hAnsi="Arial" w:cs="Arial"/>
          <w:sz w:val="24"/>
          <w:szCs w:val="24"/>
          <w:lang w:eastAsia="en-GB"/>
        </w:rPr>
      </w:pPr>
    </w:p>
    <w:p w14:paraId="7945428B" w14:textId="719D9C06" w:rsidR="00EF4F53" w:rsidRPr="00AC042B" w:rsidRDefault="00DF37FC" w:rsidP="00C97713">
      <w:pPr>
        <w:pStyle w:val="ListParagraph"/>
        <w:numPr>
          <w:ilvl w:val="2"/>
          <w:numId w:val="75"/>
        </w:numPr>
        <w:rPr>
          <w:rFonts w:cs="Arial"/>
          <w:sz w:val="24"/>
        </w:rPr>
      </w:pPr>
      <w:r w:rsidRPr="00AC042B">
        <w:rPr>
          <w:rFonts w:cs="Arial"/>
          <w:color w:val="000000"/>
          <w:sz w:val="24"/>
          <w:lang w:eastAsia="en-GB"/>
        </w:rPr>
        <w:t xml:space="preserve">Whenever interests are declared, they should be promptly reported </w:t>
      </w:r>
      <w:r w:rsidR="00E44D7E" w:rsidRPr="00AC042B">
        <w:rPr>
          <w:rFonts w:cs="Arial"/>
          <w:color w:val="000000"/>
          <w:sz w:val="24"/>
          <w:lang w:eastAsia="en-GB"/>
        </w:rPr>
        <w:t xml:space="preserve">(and in any event within 28 days) </w:t>
      </w:r>
      <w:r w:rsidRPr="00AC042B">
        <w:rPr>
          <w:rFonts w:cs="Arial"/>
          <w:color w:val="000000"/>
          <w:sz w:val="24"/>
          <w:lang w:eastAsia="en-GB"/>
        </w:rPr>
        <w:t>to the Corporate Governance Manager within the CCG who has designated responsibility for maintaining the register of interests. The Corporate</w:t>
      </w:r>
      <w:r w:rsidR="00C223F9">
        <w:rPr>
          <w:rFonts w:cs="Arial"/>
          <w:color w:val="000000"/>
          <w:sz w:val="24"/>
          <w:lang w:eastAsia="en-GB"/>
        </w:rPr>
        <w:t xml:space="preserve"> </w:t>
      </w:r>
      <w:r w:rsidRPr="00AC042B">
        <w:rPr>
          <w:rFonts w:cs="Arial"/>
          <w:color w:val="000000"/>
          <w:sz w:val="24"/>
          <w:lang w:eastAsia="en-GB"/>
        </w:rPr>
        <w:t xml:space="preserve">Governance Manager will ensure that the register of interests is updated accordingly. </w:t>
      </w:r>
      <w:r w:rsidRPr="00AC042B">
        <w:rPr>
          <w:rFonts w:cs="Arial"/>
          <w:sz w:val="24"/>
        </w:rPr>
        <w:t>A</w:t>
      </w:r>
      <w:r w:rsidR="00297FD1" w:rsidRPr="00AC042B">
        <w:rPr>
          <w:rFonts w:cs="Arial"/>
          <w:sz w:val="24"/>
        </w:rPr>
        <w:t xml:space="preserve">ll written declarations should be made using the “Declaration of Interest” form (Appendix C) and should be forwarded to the Corporate Governance Manager for registering. </w:t>
      </w:r>
      <w:r w:rsidRPr="00AC042B">
        <w:rPr>
          <w:rFonts w:cs="Arial"/>
          <w:sz w:val="24"/>
        </w:rPr>
        <w:t xml:space="preserve">Declarations of no </w:t>
      </w:r>
      <w:r w:rsidR="00297FD1" w:rsidRPr="00AC042B">
        <w:rPr>
          <w:rFonts w:cs="Arial"/>
          <w:color w:val="000000"/>
          <w:sz w:val="24"/>
          <w:lang w:eastAsia="en-GB"/>
        </w:rPr>
        <w:t>interest</w:t>
      </w:r>
      <w:r w:rsidRPr="00AC042B">
        <w:rPr>
          <w:rFonts w:cs="Arial"/>
          <w:color w:val="000000"/>
          <w:sz w:val="24"/>
          <w:lang w:eastAsia="en-GB"/>
        </w:rPr>
        <w:t>s</w:t>
      </w:r>
      <w:r w:rsidR="00297FD1" w:rsidRPr="00AC042B">
        <w:rPr>
          <w:rFonts w:cs="Arial"/>
          <w:color w:val="000000"/>
          <w:sz w:val="24"/>
          <w:lang w:eastAsia="en-GB"/>
        </w:rPr>
        <w:t xml:space="preserve"> </w:t>
      </w:r>
      <w:r w:rsidRPr="00AC042B">
        <w:rPr>
          <w:rFonts w:cs="Arial"/>
          <w:color w:val="000000"/>
          <w:sz w:val="24"/>
          <w:lang w:eastAsia="en-GB"/>
        </w:rPr>
        <w:t xml:space="preserve">are </w:t>
      </w:r>
      <w:r w:rsidR="00297FD1" w:rsidRPr="00AC042B">
        <w:rPr>
          <w:rFonts w:cs="Arial"/>
          <w:color w:val="000000"/>
          <w:sz w:val="24"/>
          <w:lang w:eastAsia="en-GB"/>
        </w:rPr>
        <w:t>required</w:t>
      </w:r>
      <w:r w:rsidRPr="00AC042B">
        <w:rPr>
          <w:rFonts w:cs="Arial"/>
          <w:color w:val="000000"/>
          <w:sz w:val="24"/>
          <w:lang w:eastAsia="en-GB"/>
        </w:rPr>
        <w:t xml:space="preserve"> as well as declaring identified interests</w:t>
      </w:r>
      <w:r w:rsidR="00297FD1" w:rsidRPr="00AC042B">
        <w:rPr>
          <w:rFonts w:cs="Arial"/>
          <w:color w:val="000000"/>
          <w:sz w:val="24"/>
          <w:lang w:eastAsia="en-GB"/>
        </w:rPr>
        <w:t>.</w:t>
      </w:r>
    </w:p>
    <w:p w14:paraId="7116D49D" w14:textId="77777777" w:rsidR="00EF4F53" w:rsidRPr="00AC042B" w:rsidRDefault="00EF4F53" w:rsidP="002B7359">
      <w:pPr>
        <w:pStyle w:val="ListParagraph"/>
        <w:rPr>
          <w:rFonts w:cs="Arial"/>
          <w:sz w:val="24"/>
        </w:rPr>
      </w:pPr>
    </w:p>
    <w:p w14:paraId="13E790A3" w14:textId="744772E5" w:rsidR="00EF4F53" w:rsidRPr="00AC042B" w:rsidRDefault="00297FD1" w:rsidP="00C97713">
      <w:pPr>
        <w:pStyle w:val="ListParagraph"/>
        <w:numPr>
          <w:ilvl w:val="2"/>
          <w:numId w:val="75"/>
        </w:numPr>
        <w:rPr>
          <w:rFonts w:cs="Arial"/>
          <w:sz w:val="24"/>
        </w:rPr>
      </w:pPr>
      <w:bookmarkStart w:id="1" w:name="_Ref432665199"/>
      <w:r w:rsidRPr="00AC042B">
        <w:rPr>
          <w:rFonts w:cs="Arial"/>
          <w:sz w:val="24"/>
        </w:rPr>
        <w:t>W</w:t>
      </w:r>
      <w:r w:rsidRPr="00AC042B">
        <w:rPr>
          <w:rFonts w:cs="Arial"/>
          <w:snapToGrid w:val="0"/>
          <w:sz w:val="24"/>
        </w:rPr>
        <w:t xml:space="preserve">here an individual, </w:t>
      </w:r>
      <w:proofErr w:type="gramStart"/>
      <w:r w:rsidRPr="00AC042B">
        <w:rPr>
          <w:rFonts w:cs="Arial"/>
          <w:snapToGrid w:val="0"/>
          <w:sz w:val="24"/>
        </w:rPr>
        <w:t>i.e.</w:t>
      </w:r>
      <w:proofErr w:type="gramEnd"/>
      <w:r w:rsidRPr="00AC042B">
        <w:rPr>
          <w:rFonts w:cs="Arial"/>
          <w:snapToGrid w:val="0"/>
          <w:sz w:val="24"/>
        </w:rPr>
        <w:t xml:space="preserve"> an employee, </w:t>
      </w:r>
      <w:r w:rsidR="00C223F9">
        <w:rPr>
          <w:rFonts w:cs="Arial"/>
          <w:snapToGrid w:val="0"/>
          <w:sz w:val="24"/>
        </w:rPr>
        <w:t>CC</w:t>
      </w:r>
      <w:r w:rsidRPr="00AC042B">
        <w:rPr>
          <w:rFonts w:cs="Arial"/>
          <w:snapToGrid w:val="0"/>
          <w:sz w:val="24"/>
        </w:rPr>
        <w:t>G Member, m</w:t>
      </w:r>
      <w:r w:rsidRPr="00AC042B">
        <w:rPr>
          <w:rFonts w:cs="Arial"/>
          <w:sz w:val="24"/>
        </w:rPr>
        <w:t xml:space="preserve">ember of the Governing Body, or a member of a </w:t>
      </w:r>
      <w:r w:rsidR="003E244F">
        <w:rPr>
          <w:rFonts w:cs="Arial"/>
          <w:sz w:val="24"/>
        </w:rPr>
        <w:t>c</w:t>
      </w:r>
      <w:r w:rsidRPr="00AC042B">
        <w:rPr>
          <w:rFonts w:cs="Arial"/>
          <w:sz w:val="24"/>
        </w:rPr>
        <w:t xml:space="preserve">ommittee or a </w:t>
      </w:r>
      <w:r w:rsidR="003E244F">
        <w:rPr>
          <w:rFonts w:cs="Arial"/>
          <w:sz w:val="24"/>
        </w:rPr>
        <w:t>s</w:t>
      </w:r>
      <w:r w:rsidRPr="00AC042B">
        <w:rPr>
          <w:rFonts w:cs="Arial"/>
          <w:sz w:val="24"/>
        </w:rPr>
        <w:t>ub-</w:t>
      </w:r>
      <w:r w:rsidR="003E244F">
        <w:rPr>
          <w:rFonts w:cs="Arial"/>
          <w:sz w:val="24"/>
        </w:rPr>
        <w:t>c</w:t>
      </w:r>
      <w:r w:rsidRPr="00AC042B">
        <w:rPr>
          <w:rFonts w:cs="Arial"/>
          <w:sz w:val="24"/>
        </w:rPr>
        <w:t xml:space="preserve">ommittee of the </w:t>
      </w:r>
      <w:r w:rsidR="0087136E">
        <w:rPr>
          <w:rFonts w:cs="Arial"/>
          <w:sz w:val="24"/>
        </w:rPr>
        <w:t>CCG</w:t>
      </w:r>
      <w:r w:rsidRPr="00AC042B">
        <w:rPr>
          <w:rFonts w:cs="Arial"/>
          <w:sz w:val="24"/>
        </w:rPr>
        <w:t xml:space="preserve"> or its Governing Body has an interest, or becomes aware of an interest which could lead to a conflict of interests in the event of the </w:t>
      </w:r>
      <w:r w:rsidR="0087136E">
        <w:rPr>
          <w:rFonts w:cs="Arial"/>
          <w:sz w:val="24"/>
        </w:rPr>
        <w:t>CCG</w:t>
      </w:r>
      <w:r w:rsidRPr="00AC042B">
        <w:rPr>
          <w:rFonts w:cs="Arial"/>
          <w:sz w:val="24"/>
        </w:rPr>
        <w:t xml:space="preserve"> considering an action or decision in relation to that interest, that must be considered as a potential conflict.</w:t>
      </w:r>
      <w:bookmarkEnd w:id="1"/>
      <w:r w:rsidRPr="00AC042B">
        <w:rPr>
          <w:rFonts w:cs="Arial"/>
          <w:sz w:val="24"/>
        </w:rPr>
        <w:t xml:space="preserve"> </w:t>
      </w:r>
    </w:p>
    <w:p w14:paraId="35A46B99" w14:textId="77777777" w:rsidR="00EF4F53" w:rsidRPr="00AC042B" w:rsidRDefault="00EF4F53" w:rsidP="002B7359">
      <w:pPr>
        <w:pStyle w:val="ListParagraph"/>
        <w:rPr>
          <w:rFonts w:cs="Arial"/>
          <w:sz w:val="24"/>
          <w:lang w:eastAsia="en-GB"/>
        </w:rPr>
      </w:pPr>
    </w:p>
    <w:p w14:paraId="7FC090C3" w14:textId="77777777" w:rsidR="00EF4F53" w:rsidRPr="00AC042B" w:rsidRDefault="00297FD1" w:rsidP="00C97713">
      <w:pPr>
        <w:pStyle w:val="ListParagraph"/>
        <w:numPr>
          <w:ilvl w:val="2"/>
          <w:numId w:val="75"/>
        </w:numPr>
        <w:rPr>
          <w:rFonts w:cs="Arial"/>
          <w:sz w:val="24"/>
        </w:rPr>
      </w:pPr>
      <w:r w:rsidRPr="00AC042B">
        <w:rPr>
          <w:rFonts w:cs="Arial"/>
          <w:snapToGrid w:val="0"/>
          <w:sz w:val="24"/>
        </w:rPr>
        <w:t xml:space="preserve">Based on the written Declaration of Interest Form, the </w:t>
      </w:r>
      <w:r w:rsidR="00C223F9">
        <w:rPr>
          <w:rFonts w:cs="Arial"/>
          <w:snapToGrid w:val="0"/>
          <w:sz w:val="24"/>
        </w:rPr>
        <w:t xml:space="preserve">Accountable </w:t>
      </w:r>
      <w:r w:rsidR="00700631">
        <w:rPr>
          <w:rFonts w:cs="Arial"/>
          <w:snapToGrid w:val="0"/>
          <w:sz w:val="24"/>
        </w:rPr>
        <w:t>Officer</w:t>
      </w:r>
      <w:r w:rsidRPr="00AC042B">
        <w:rPr>
          <w:rFonts w:cs="Arial"/>
          <w:snapToGrid w:val="0"/>
          <w:sz w:val="24"/>
        </w:rPr>
        <w:t xml:space="preserve"> will put in writing to the relevant individual any arrangements required for mana</w:t>
      </w:r>
      <w:r w:rsidRPr="00AC042B">
        <w:rPr>
          <w:rFonts w:cs="Arial"/>
          <w:sz w:val="24"/>
        </w:rPr>
        <w:t xml:space="preserve">ging any actual or potential conflict arising from the declared interests, </w:t>
      </w:r>
      <w:proofErr w:type="gramStart"/>
      <w:r w:rsidRPr="00AC042B">
        <w:rPr>
          <w:rFonts w:cs="Arial"/>
          <w:sz w:val="24"/>
        </w:rPr>
        <w:t>taking into account</w:t>
      </w:r>
      <w:proofErr w:type="gramEnd"/>
      <w:r w:rsidRPr="00AC042B">
        <w:rPr>
          <w:rFonts w:cs="Arial"/>
          <w:sz w:val="24"/>
        </w:rPr>
        <w:t xml:space="preserve"> both the materiality and extent of the interest. The arrangements may confirm the following areas: </w:t>
      </w:r>
    </w:p>
    <w:p w14:paraId="197E9449" w14:textId="77777777" w:rsidR="00EF4F53" w:rsidRPr="00AC042B" w:rsidRDefault="00EF4F53" w:rsidP="002B7359">
      <w:pPr>
        <w:pStyle w:val="ListParagraph"/>
        <w:ind w:left="0"/>
        <w:rPr>
          <w:rFonts w:cs="Arial"/>
          <w:sz w:val="24"/>
        </w:rPr>
      </w:pPr>
    </w:p>
    <w:p w14:paraId="280B6959" w14:textId="77777777" w:rsidR="00EF4F53" w:rsidRPr="00AC042B" w:rsidRDefault="00297FD1" w:rsidP="002B7359">
      <w:pPr>
        <w:pStyle w:val="ListParagraph"/>
        <w:numPr>
          <w:ilvl w:val="0"/>
          <w:numId w:val="18"/>
        </w:numPr>
        <w:rPr>
          <w:rFonts w:cs="Arial"/>
          <w:sz w:val="24"/>
        </w:rPr>
      </w:pPr>
      <w:r w:rsidRPr="00AC042B">
        <w:rPr>
          <w:rFonts w:cs="Arial"/>
          <w:sz w:val="24"/>
        </w:rPr>
        <w:t>When an individual should withdraw from a specified activity or meeting, on a temporary or permanent basis.</w:t>
      </w:r>
    </w:p>
    <w:p w14:paraId="58D530FB" w14:textId="77777777" w:rsidR="00EF4F53" w:rsidRPr="00AC042B" w:rsidRDefault="00297FD1" w:rsidP="002B7359">
      <w:pPr>
        <w:pStyle w:val="ListParagraph"/>
        <w:numPr>
          <w:ilvl w:val="0"/>
          <w:numId w:val="18"/>
        </w:numPr>
        <w:rPr>
          <w:rFonts w:cs="Arial"/>
          <w:sz w:val="24"/>
        </w:rPr>
      </w:pPr>
      <w:r w:rsidRPr="00AC042B">
        <w:rPr>
          <w:rFonts w:cs="Arial"/>
          <w:sz w:val="24"/>
        </w:rPr>
        <w:t>Monitoring of the specified activity undertaken by the individual, either by a line manager, colleague or other designated individual.</w:t>
      </w:r>
    </w:p>
    <w:p w14:paraId="05C4E920" w14:textId="77777777" w:rsidR="00EF4F53" w:rsidRPr="00AC042B" w:rsidRDefault="00EF4F53" w:rsidP="002B7359">
      <w:pPr>
        <w:pStyle w:val="ListParagraph"/>
        <w:ind w:left="0"/>
        <w:rPr>
          <w:rFonts w:cs="Arial"/>
          <w:sz w:val="24"/>
        </w:rPr>
      </w:pPr>
    </w:p>
    <w:p w14:paraId="6E301F3A" w14:textId="77777777" w:rsidR="00E57EF8" w:rsidRPr="00AC042B" w:rsidRDefault="00E57EF8" w:rsidP="00C97713">
      <w:pPr>
        <w:pStyle w:val="ListParagraph"/>
        <w:numPr>
          <w:ilvl w:val="2"/>
          <w:numId w:val="75"/>
        </w:numPr>
        <w:rPr>
          <w:rFonts w:cs="Arial"/>
          <w:sz w:val="24"/>
        </w:rPr>
      </w:pPr>
      <w:r w:rsidRPr="00AC042B">
        <w:rPr>
          <w:rFonts w:cs="Arial"/>
          <w:color w:val="000000"/>
          <w:sz w:val="24"/>
          <w:lang w:eastAsia="en-GB"/>
        </w:rPr>
        <w:t>A template for the register of i</w:t>
      </w:r>
      <w:r w:rsidR="00A351D3" w:rsidRPr="00AC042B">
        <w:rPr>
          <w:rFonts w:cs="Arial"/>
          <w:color w:val="000000"/>
          <w:sz w:val="24"/>
          <w:lang w:eastAsia="en-GB"/>
        </w:rPr>
        <w:t>nterests is shown at Appendix D</w:t>
      </w:r>
      <w:r w:rsidRPr="00AC042B">
        <w:rPr>
          <w:rFonts w:cs="Arial"/>
          <w:color w:val="000000"/>
          <w:sz w:val="24"/>
          <w:lang w:eastAsia="en-GB"/>
        </w:rPr>
        <w:t>.</w:t>
      </w:r>
    </w:p>
    <w:p w14:paraId="472AF386" w14:textId="77777777" w:rsidR="00E57EF8" w:rsidRPr="00AC042B" w:rsidRDefault="00E57EF8" w:rsidP="002B7359">
      <w:pPr>
        <w:pStyle w:val="ListParagraph"/>
        <w:ind w:left="0"/>
        <w:rPr>
          <w:rFonts w:cs="Arial"/>
          <w:sz w:val="24"/>
        </w:rPr>
      </w:pPr>
    </w:p>
    <w:p w14:paraId="55CD3478" w14:textId="47E0966B" w:rsidR="00EF4F53" w:rsidRDefault="00297FD1" w:rsidP="00C97713">
      <w:pPr>
        <w:pStyle w:val="ListParagraph"/>
        <w:numPr>
          <w:ilvl w:val="2"/>
          <w:numId w:val="75"/>
        </w:numPr>
        <w:rPr>
          <w:rFonts w:cs="Arial"/>
          <w:sz w:val="24"/>
        </w:rPr>
      </w:pPr>
      <w:r w:rsidRPr="00AC042B">
        <w:rPr>
          <w:rFonts w:cs="Arial"/>
          <w:sz w:val="24"/>
        </w:rPr>
        <w:t xml:space="preserve">On a </w:t>
      </w:r>
      <w:r w:rsidR="00A47914" w:rsidRPr="00AC042B">
        <w:rPr>
          <w:rFonts w:cs="Arial"/>
          <w:sz w:val="24"/>
        </w:rPr>
        <w:t xml:space="preserve">6-monthly </w:t>
      </w:r>
      <w:r w:rsidRPr="00AC042B">
        <w:rPr>
          <w:rFonts w:cs="Arial"/>
          <w:bCs/>
          <w:sz w:val="24"/>
        </w:rPr>
        <w:t>basis the Corporate Governance Manager will</w:t>
      </w:r>
      <w:r w:rsidRPr="00AC042B">
        <w:rPr>
          <w:rFonts w:cs="Arial"/>
          <w:b/>
          <w:bCs/>
          <w:sz w:val="24"/>
        </w:rPr>
        <w:t xml:space="preserve"> </w:t>
      </w:r>
      <w:r w:rsidRPr="00AC042B">
        <w:rPr>
          <w:rFonts w:cs="Arial"/>
          <w:sz w:val="24"/>
        </w:rPr>
        <w:t xml:space="preserve">review the registers of interests to ensure that they are accurate and up to date, </w:t>
      </w:r>
      <w:r w:rsidRPr="00AC042B">
        <w:rPr>
          <w:rFonts w:cs="Arial"/>
          <w:sz w:val="24"/>
        </w:rPr>
        <w:lastRenderedPageBreak/>
        <w:t>undertaking any spot-check activity required</w:t>
      </w:r>
      <w:r w:rsidR="004B67B1">
        <w:rPr>
          <w:rFonts w:cs="Arial"/>
          <w:sz w:val="24"/>
        </w:rPr>
        <w:t>, and present them to the ~Audit and Integrated Governance Committee for review</w:t>
      </w:r>
      <w:r w:rsidRPr="00AC042B">
        <w:rPr>
          <w:rFonts w:cs="Arial"/>
          <w:sz w:val="24"/>
        </w:rPr>
        <w:t>.</w:t>
      </w:r>
    </w:p>
    <w:p w14:paraId="4BB9BC1D" w14:textId="77777777" w:rsidR="00EF4F53" w:rsidRPr="00AC042B" w:rsidRDefault="00EF4F53" w:rsidP="002B7359">
      <w:pPr>
        <w:rPr>
          <w:rFonts w:ascii="Arial" w:hAnsi="Arial" w:cs="Arial"/>
          <w:sz w:val="24"/>
          <w:szCs w:val="24"/>
          <w:lang w:eastAsia="en-GB"/>
        </w:rPr>
      </w:pPr>
    </w:p>
    <w:p w14:paraId="2F728485" w14:textId="77777777" w:rsidR="00EF4F53" w:rsidRPr="00AC042B" w:rsidRDefault="00297FD1" w:rsidP="00C97713">
      <w:pPr>
        <w:numPr>
          <w:ilvl w:val="1"/>
          <w:numId w:val="75"/>
        </w:numPr>
        <w:rPr>
          <w:rFonts w:ascii="Arial" w:hAnsi="Arial" w:cs="Arial"/>
          <w:b/>
          <w:sz w:val="24"/>
          <w:szCs w:val="24"/>
          <w:lang w:eastAsia="en-GB"/>
        </w:rPr>
      </w:pPr>
      <w:r w:rsidRPr="00AC042B">
        <w:rPr>
          <w:rFonts w:ascii="Arial" w:hAnsi="Arial" w:cs="Arial"/>
          <w:b/>
          <w:snapToGrid w:val="0"/>
          <w:sz w:val="24"/>
          <w:szCs w:val="24"/>
        </w:rPr>
        <w:t>Managing Conflicts of interests which arise during meetings</w:t>
      </w:r>
    </w:p>
    <w:p w14:paraId="5752AFF1" w14:textId="77777777" w:rsidR="00EF4F53" w:rsidRPr="00AC042B" w:rsidRDefault="00EF4F53" w:rsidP="002B7359">
      <w:pPr>
        <w:pStyle w:val="ListParagraph"/>
        <w:ind w:left="0"/>
        <w:rPr>
          <w:rFonts w:cs="Arial"/>
          <w:sz w:val="24"/>
        </w:rPr>
      </w:pPr>
    </w:p>
    <w:p w14:paraId="1A349149" w14:textId="77777777" w:rsidR="00EF4F53" w:rsidRPr="00AC042B" w:rsidRDefault="00297FD1" w:rsidP="00D77BBA">
      <w:pPr>
        <w:pStyle w:val="ListParagraph"/>
        <w:numPr>
          <w:ilvl w:val="2"/>
          <w:numId w:val="84"/>
        </w:numPr>
        <w:rPr>
          <w:rFonts w:cs="Arial"/>
          <w:sz w:val="24"/>
        </w:rPr>
      </w:pPr>
      <w:r w:rsidRPr="00AC042B">
        <w:rPr>
          <w:rFonts w:cs="Arial"/>
          <w:sz w:val="24"/>
        </w:rPr>
        <w:t xml:space="preserve">The CCG is under a statutory obligation to </w:t>
      </w:r>
      <w:proofErr w:type="gramStart"/>
      <w:r w:rsidRPr="00AC042B">
        <w:rPr>
          <w:rFonts w:cs="Arial"/>
          <w:sz w:val="24"/>
        </w:rPr>
        <w:t>make arrangements</w:t>
      </w:r>
      <w:proofErr w:type="gramEnd"/>
      <w:r w:rsidRPr="00AC042B">
        <w:rPr>
          <w:rFonts w:cs="Arial"/>
          <w:sz w:val="24"/>
        </w:rPr>
        <w:t xml:space="preserve"> for managing conflicts of interests, and potential conflicts of interest, in such a way as to ensure that they do not, and do not appear to, affect the integrity of the </w:t>
      </w:r>
      <w:r w:rsidR="0087136E">
        <w:rPr>
          <w:rFonts w:cs="Arial"/>
          <w:sz w:val="24"/>
        </w:rPr>
        <w:t>CCG</w:t>
      </w:r>
      <w:r w:rsidRPr="00AC042B">
        <w:rPr>
          <w:rFonts w:cs="Arial"/>
          <w:sz w:val="24"/>
        </w:rPr>
        <w:t>’s decision-making.</w:t>
      </w:r>
    </w:p>
    <w:p w14:paraId="6DB66419" w14:textId="77777777" w:rsidR="00D3564A" w:rsidRPr="00AC042B" w:rsidRDefault="00D3564A" w:rsidP="002B7359">
      <w:pPr>
        <w:pStyle w:val="ListParagraph"/>
        <w:rPr>
          <w:rFonts w:cs="Arial"/>
          <w:color w:val="000000"/>
          <w:sz w:val="24"/>
          <w:lang w:eastAsia="en-GB"/>
        </w:rPr>
      </w:pPr>
    </w:p>
    <w:p w14:paraId="092B1756" w14:textId="77777777" w:rsidR="00BE7FE5" w:rsidRPr="00AC042B" w:rsidRDefault="00D3564A" w:rsidP="00D77BBA">
      <w:pPr>
        <w:pStyle w:val="ListParagraph"/>
        <w:numPr>
          <w:ilvl w:val="2"/>
          <w:numId w:val="84"/>
        </w:numPr>
        <w:rPr>
          <w:rFonts w:cs="Arial"/>
          <w:color w:val="000000"/>
          <w:sz w:val="24"/>
          <w:lang w:eastAsia="en-GB"/>
        </w:rPr>
      </w:pPr>
      <w:r w:rsidRPr="00AC042B">
        <w:rPr>
          <w:rFonts w:cs="Arial"/>
          <w:color w:val="000000"/>
          <w:sz w:val="24"/>
          <w:lang w:eastAsia="en-GB"/>
        </w:rPr>
        <w:t>The chair of a meeting of the CCG’s governing body or any of its committees, sub-committees or groups has ultimate responsibility for deciding whether there is a conflict of interest and for taking the appropriate course of action in order to manage the conflict of interest. In the event that the chair of a meeting has a conflict of interest, the vice chair</w:t>
      </w:r>
      <w:r w:rsidR="007862A1" w:rsidRPr="00AC042B">
        <w:rPr>
          <w:rFonts w:cs="Arial"/>
          <w:color w:val="000000"/>
          <w:sz w:val="24"/>
          <w:lang w:eastAsia="en-GB"/>
        </w:rPr>
        <w:t xml:space="preserve"> </w:t>
      </w:r>
      <w:r w:rsidRPr="00AC042B">
        <w:rPr>
          <w:rFonts w:cs="Arial"/>
          <w:color w:val="000000"/>
          <w:sz w:val="24"/>
          <w:lang w:eastAsia="en-GB"/>
        </w:rPr>
        <w:t>is responsible for deciding the appropriate course of action in order to manage the conflict of interest. If the vice chair is also conflicted then the remaining non-conflicted voting members of the meeting should agree between themselves how to manage the conflict(s).</w:t>
      </w:r>
      <w:r w:rsidR="007862A1" w:rsidRPr="00AC042B">
        <w:rPr>
          <w:rFonts w:cs="Arial"/>
          <w:color w:val="000000"/>
          <w:sz w:val="24"/>
          <w:lang w:eastAsia="en-GB"/>
        </w:rPr>
        <w:t xml:space="preserve"> </w:t>
      </w:r>
    </w:p>
    <w:p w14:paraId="552AE248" w14:textId="77777777" w:rsidR="00BE7FE5" w:rsidRPr="00AC042B" w:rsidRDefault="00BE7FE5" w:rsidP="002B7359">
      <w:pPr>
        <w:pStyle w:val="ListParagraph"/>
        <w:ind w:left="0"/>
        <w:rPr>
          <w:rFonts w:cs="Arial"/>
          <w:color w:val="000000"/>
          <w:sz w:val="24"/>
          <w:lang w:eastAsia="en-GB"/>
        </w:rPr>
      </w:pPr>
    </w:p>
    <w:p w14:paraId="6937CC28" w14:textId="77777777" w:rsidR="00111BC1" w:rsidRPr="00AC042B" w:rsidRDefault="00BE7FE5" w:rsidP="00D77BBA">
      <w:pPr>
        <w:pStyle w:val="ListParagraph"/>
        <w:numPr>
          <w:ilvl w:val="2"/>
          <w:numId w:val="84"/>
        </w:numPr>
        <w:autoSpaceDE w:val="0"/>
        <w:autoSpaceDN w:val="0"/>
        <w:adjustRightInd w:val="0"/>
        <w:rPr>
          <w:rFonts w:cs="Arial"/>
          <w:color w:val="000000"/>
          <w:sz w:val="24"/>
          <w:lang w:eastAsia="en-GB"/>
        </w:rPr>
      </w:pPr>
      <w:r w:rsidRPr="00AC042B">
        <w:rPr>
          <w:rFonts w:cs="Arial"/>
          <w:color w:val="000000"/>
          <w:sz w:val="24"/>
          <w:lang w:eastAsia="en-GB"/>
        </w:rPr>
        <w:t xml:space="preserve">It is good practice for the chair, with support of the CCG’s </w:t>
      </w:r>
      <w:r w:rsidR="00A61983">
        <w:rPr>
          <w:rFonts w:cs="Arial"/>
          <w:color w:val="000000"/>
          <w:sz w:val="24"/>
          <w:lang w:eastAsia="en-GB"/>
        </w:rPr>
        <w:t>Director of Finance</w:t>
      </w:r>
      <w:r w:rsidRPr="00AC042B">
        <w:rPr>
          <w:rFonts w:cs="Arial"/>
          <w:color w:val="000000"/>
          <w:sz w:val="24"/>
          <w:lang w:eastAsia="en-GB"/>
        </w:rPr>
        <w:t xml:space="preserve"> or equivalent and, if required, the Conflicts of Interest Guardian, to proactively consider ahead of meetings what conflicts are likely to arise and how they should be managed, including taking steps to ensure that supporting papers for p</w:t>
      </w:r>
      <w:r w:rsidRPr="00AC042B">
        <w:rPr>
          <w:rFonts w:cs="Arial"/>
          <w:sz w:val="24"/>
          <w:lang w:eastAsia="en-GB"/>
        </w:rPr>
        <w:t>articular agenda items of private sessions/meetings are not sent to conflicted individuals in advance of the meeting where relevant.</w:t>
      </w:r>
      <w:r w:rsidRPr="00AC042B">
        <w:rPr>
          <w:rFonts w:cs="Arial"/>
          <w:color w:val="000000"/>
          <w:sz w:val="24"/>
          <w:lang w:eastAsia="en-GB"/>
        </w:rPr>
        <w:t xml:space="preserve"> </w:t>
      </w:r>
      <w:r w:rsidRPr="00AC042B">
        <w:rPr>
          <w:rFonts w:cs="Arial"/>
          <w:sz w:val="24"/>
          <w:lang w:eastAsia="en-GB"/>
        </w:rPr>
        <w:t>To support chairs in their role, they will have access to a de</w:t>
      </w:r>
      <w:r w:rsidR="00FB121E" w:rsidRPr="00AC042B">
        <w:rPr>
          <w:rFonts w:cs="Arial"/>
          <w:sz w:val="24"/>
          <w:lang w:eastAsia="en-GB"/>
        </w:rPr>
        <w:t xml:space="preserve">claration of interest checklist (Appendix </w:t>
      </w:r>
      <w:r w:rsidR="00A351D3" w:rsidRPr="00AC042B">
        <w:rPr>
          <w:rFonts w:cs="Arial"/>
          <w:sz w:val="24"/>
          <w:lang w:eastAsia="en-GB"/>
        </w:rPr>
        <w:t>E</w:t>
      </w:r>
      <w:r w:rsidR="00FB121E" w:rsidRPr="00AC042B">
        <w:rPr>
          <w:rFonts w:cs="Arial"/>
          <w:sz w:val="24"/>
          <w:lang w:eastAsia="en-GB"/>
        </w:rPr>
        <w:t xml:space="preserve">) </w:t>
      </w:r>
      <w:r w:rsidRPr="00AC042B">
        <w:rPr>
          <w:rFonts w:cs="Arial"/>
          <w:sz w:val="24"/>
          <w:lang w:eastAsia="en-GB"/>
        </w:rPr>
        <w:t>prior to meetings, which will include details of any declarations of conflicts which have already been made by members of the group.</w:t>
      </w:r>
    </w:p>
    <w:p w14:paraId="1C9FF8DE" w14:textId="77777777" w:rsidR="00111BC1" w:rsidRPr="00AC042B" w:rsidRDefault="00111BC1" w:rsidP="002B7359">
      <w:pPr>
        <w:pStyle w:val="ListParagraph"/>
        <w:autoSpaceDE w:val="0"/>
        <w:autoSpaceDN w:val="0"/>
        <w:adjustRightInd w:val="0"/>
        <w:rPr>
          <w:rFonts w:cs="Arial"/>
          <w:color w:val="000000"/>
          <w:sz w:val="24"/>
          <w:lang w:eastAsia="en-GB"/>
        </w:rPr>
      </w:pPr>
    </w:p>
    <w:p w14:paraId="401B2A6D" w14:textId="77777777" w:rsidR="00111BC1" w:rsidRPr="00AC042B" w:rsidRDefault="00111BC1" w:rsidP="00D77BBA">
      <w:pPr>
        <w:pStyle w:val="ListParagraph"/>
        <w:numPr>
          <w:ilvl w:val="2"/>
          <w:numId w:val="84"/>
        </w:numPr>
        <w:autoSpaceDE w:val="0"/>
        <w:autoSpaceDN w:val="0"/>
        <w:adjustRightInd w:val="0"/>
        <w:rPr>
          <w:rFonts w:cs="Arial"/>
          <w:color w:val="000000"/>
          <w:sz w:val="24"/>
          <w:lang w:eastAsia="en-GB"/>
        </w:rPr>
      </w:pPr>
      <w:r w:rsidRPr="00AC042B">
        <w:rPr>
          <w:rFonts w:cs="Arial"/>
          <w:color w:val="000000"/>
          <w:sz w:val="24"/>
          <w:lang w:eastAsia="en-GB"/>
        </w:rPr>
        <w:t xml:space="preserve">The chair should ask at the beginning of each meeting if anyone has any conflicts of interest to declare in relation to the business to be transacted at the meeting. Each member of the </w:t>
      </w:r>
      <w:r w:rsidR="0087136E">
        <w:rPr>
          <w:rFonts w:cs="Arial"/>
          <w:color w:val="000000"/>
          <w:sz w:val="24"/>
          <w:lang w:eastAsia="en-GB"/>
        </w:rPr>
        <w:t xml:space="preserve">committee/sub-committee or </w:t>
      </w:r>
      <w:r w:rsidRPr="00AC042B">
        <w:rPr>
          <w:rFonts w:cs="Arial"/>
          <w:color w:val="000000"/>
          <w:sz w:val="24"/>
          <w:lang w:eastAsia="en-GB"/>
        </w:rPr>
        <w:t xml:space="preserve">group should declare any interests which are relevant to the business of the meeting, whether or not those interests have previously been declared. Any new interests which are declared at a meeting must be included on the CCG’s relevant register of interests to ensure it is </w:t>
      </w:r>
      <w:proofErr w:type="gramStart"/>
      <w:r w:rsidRPr="00AC042B">
        <w:rPr>
          <w:rFonts w:cs="Arial"/>
          <w:color w:val="000000"/>
          <w:sz w:val="24"/>
          <w:lang w:eastAsia="en-GB"/>
        </w:rPr>
        <w:t>up-to-date</w:t>
      </w:r>
      <w:proofErr w:type="gramEnd"/>
      <w:r w:rsidRPr="00AC042B">
        <w:rPr>
          <w:rFonts w:cs="Arial"/>
          <w:color w:val="000000"/>
          <w:sz w:val="24"/>
          <w:lang w:eastAsia="en-GB"/>
        </w:rPr>
        <w:t xml:space="preserve">. Similarly, any new offers of gifts or hospitality (whether accepted or not) which are declared at a meeting must be included on the CCG’s register of gifts and hospitality to ensure it is </w:t>
      </w:r>
      <w:proofErr w:type="gramStart"/>
      <w:r w:rsidRPr="00AC042B">
        <w:rPr>
          <w:rFonts w:cs="Arial"/>
          <w:color w:val="000000"/>
          <w:sz w:val="24"/>
          <w:lang w:eastAsia="en-GB"/>
        </w:rPr>
        <w:t>up-to-date</w:t>
      </w:r>
      <w:proofErr w:type="gramEnd"/>
      <w:r w:rsidRPr="00AC042B">
        <w:rPr>
          <w:rFonts w:cs="Arial"/>
          <w:color w:val="000000"/>
          <w:sz w:val="24"/>
          <w:lang w:eastAsia="en-GB"/>
        </w:rPr>
        <w:t xml:space="preserve">. </w:t>
      </w:r>
    </w:p>
    <w:p w14:paraId="6D375FE7" w14:textId="77777777" w:rsidR="00111BC1" w:rsidRPr="00AC042B" w:rsidRDefault="00111BC1" w:rsidP="002B7359">
      <w:pPr>
        <w:pStyle w:val="ListParagraph"/>
        <w:rPr>
          <w:rFonts w:cs="Arial"/>
          <w:color w:val="000000"/>
          <w:sz w:val="24"/>
          <w:lang w:eastAsia="en-GB"/>
        </w:rPr>
      </w:pPr>
    </w:p>
    <w:p w14:paraId="006705A0" w14:textId="77777777" w:rsidR="00111BC1" w:rsidRPr="00AC042B" w:rsidRDefault="00111BC1" w:rsidP="00D77BBA">
      <w:pPr>
        <w:pStyle w:val="ListParagraph"/>
        <w:numPr>
          <w:ilvl w:val="2"/>
          <w:numId w:val="84"/>
        </w:numPr>
        <w:autoSpaceDE w:val="0"/>
        <w:autoSpaceDN w:val="0"/>
        <w:adjustRightInd w:val="0"/>
        <w:rPr>
          <w:rFonts w:cs="Arial"/>
          <w:color w:val="000000"/>
          <w:sz w:val="24"/>
          <w:lang w:eastAsia="en-GB"/>
        </w:rPr>
      </w:pPr>
      <w:r w:rsidRPr="00AC042B">
        <w:rPr>
          <w:rFonts w:cs="Arial"/>
          <w:color w:val="000000"/>
          <w:sz w:val="24"/>
          <w:lang w:eastAsia="en-GB"/>
        </w:rPr>
        <w:t>It is the responsibility of each individual member of the meeting to declare any relevant interests which they may have. However, should the chair or any other member of the meeting be aware of facts or circumstances which may give rise to a conflict of interests but which have not been declared then they should bring this to the attention of the chair who will decide whether there is a conflict of interest and the appropriate course of action to take in order to manage the conflict of interest.</w:t>
      </w:r>
    </w:p>
    <w:p w14:paraId="0B4F8366" w14:textId="77777777" w:rsidR="00111BC1" w:rsidRPr="00AC042B" w:rsidRDefault="00111BC1" w:rsidP="002B7359">
      <w:pPr>
        <w:pStyle w:val="ListParagraph"/>
        <w:rPr>
          <w:rFonts w:cs="Arial"/>
          <w:color w:val="000000"/>
          <w:sz w:val="24"/>
          <w:lang w:eastAsia="en-GB"/>
        </w:rPr>
      </w:pPr>
    </w:p>
    <w:p w14:paraId="0470A359" w14:textId="77777777" w:rsidR="00111BC1" w:rsidRPr="00AC042B" w:rsidRDefault="00111BC1" w:rsidP="00D77BBA">
      <w:pPr>
        <w:pStyle w:val="ListParagraph"/>
        <w:numPr>
          <w:ilvl w:val="2"/>
          <w:numId w:val="84"/>
        </w:numPr>
        <w:autoSpaceDE w:val="0"/>
        <w:autoSpaceDN w:val="0"/>
        <w:adjustRightInd w:val="0"/>
        <w:rPr>
          <w:rFonts w:cs="Arial"/>
          <w:color w:val="000000"/>
          <w:sz w:val="24"/>
          <w:lang w:eastAsia="en-GB"/>
        </w:rPr>
      </w:pPr>
      <w:r w:rsidRPr="00AC042B">
        <w:rPr>
          <w:rFonts w:cs="Arial"/>
          <w:color w:val="000000"/>
          <w:sz w:val="24"/>
          <w:lang w:eastAsia="en-GB"/>
        </w:rPr>
        <w:lastRenderedPageBreak/>
        <w:t xml:space="preserve">When a member of the meeting (including the chair or vice chair) has a conflict of interest in relation to one or more items of business to be transacted at the meeting, the chair (or vice chair or remaining non-conflicted members where relevant as described above) must decide how to manage the conflict. The appropriate course of action will depend on the particular circumstances, but could include one or more of the following: </w:t>
      </w:r>
    </w:p>
    <w:p w14:paraId="70372D2A" w14:textId="77777777" w:rsidR="007862A1" w:rsidRPr="00AC042B" w:rsidRDefault="007862A1" w:rsidP="002B7359">
      <w:pPr>
        <w:pStyle w:val="ListParagraph"/>
        <w:autoSpaceDE w:val="0"/>
        <w:autoSpaceDN w:val="0"/>
        <w:adjustRightInd w:val="0"/>
        <w:ind w:left="1080"/>
        <w:rPr>
          <w:rFonts w:cs="Arial"/>
          <w:color w:val="000000"/>
          <w:sz w:val="24"/>
          <w:lang w:eastAsia="en-GB"/>
        </w:rPr>
      </w:pPr>
    </w:p>
    <w:p w14:paraId="0FCC9CC6" w14:textId="77777777" w:rsidR="00111BC1" w:rsidRPr="00AC042B" w:rsidRDefault="007862A1" w:rsidP="00972E1C">
      <w:pPr>
        <w:pStyle w:val="ListParagraph"/>
        <w:numPr>
          <w:ilvl w:val="0"/>
          <w:numId w:val="36"/>
        </w:numPr>
        <w:autoSpaceDE w:val="0"/>
        <w:autoSpaceDN w:val="0"/>
        <w:adjustRightInd w:val="0"/>
        <w:rPr>
          <w:rFonts w:cs="Arial"/>
          <w:color w:val="000000"/>
          <w:sz w:val="24"/>
          <w:lang w:eastAsia="en-GB"/>
        </w:rPr>
      </w:pPr>
      <w:r w:rsidRPr="00AC042B">
        <w:rPr>
          <w:rFonts w:cs="Arial"/>
          <w:b/>
          <w:i/>
          <w:color w:val="000000"/>
          <w:sz w:val="24"/>
          <w:lang w:eastAsia="en-GB"/>
        </w:rPr>
        <w:t xml:space="preserve">Chair: </w:t>
      </w:r>
      <w:r w:rsidR="00111BC1" w:rsidRPr="00AC042B">
        <w:rPr>
          <w:rFonts w:cs="Arial"/>
          <w:color w:val="000000"/>
          <w:sz w:val="24"/>
          <w:lang w:eastAsia="en-GB"/>
        </w:rPr>
        <w:t>Where the chair has a conflict of interest, deciding that the vice chair (or another non-conflicted member of the meeting if the vice chair is also conflicted) should chair all or part of the meeting.</w:t>
      </w:r>
    </w:p>
    <w:p w14:paraId="37A715E5" w14:textId="77777777" w:rsidR="007862A1" w:rsidRPr="00AC042B" w:rsidRDefault="007862A1" w:rsidP="002B7359">
      <w:pPr>
        <w:pStyle w:val="ListParagraph"/>
        <w:autoSpaceDE w:val="0"/>
        <w:autoSpaceDN w:val="0"/>
        <w:adjustRightInd w:val="0"/>
        <w:ind w:left="1080"/>
        <w:rPr>
          <w:rFonts w:cs="Arial"/>
          <w:color w:val="000000"/>
          <w:sz w:val="24"/>
          <w:lang w:eastAsia="en-GB"/>
        </w:rPr>
      </w:pPr>
    </w:p>
    <w:p w14:paraId="1FFFD45A" w14:textId="77777777" w:rsidR="00111BC1" w:rsidRDefault="00111BC1" w:rsidP="00972E1C">
      <w:pPr>
        <w:pStyle w:val="ListParagraph"/>
        <w:numPr>
          <w:ilvl w:val="0"/>
          <w:numId w:val="36"/>
        </w:numPr>
        <w:autoSpaceDE w:val="0"/>
        <w:autoSpaceDN w:val="0"/>
        <w:adjustRightInd w:val="0"/>
        <w:rPr>
          <w:rFonts w:cs="Arial"/>
          <w:color w:val="000000"/>
          <w:sz w:val="24"/>
          <w:lang w:eastAsia="en-GB"/>
        </w:rPr>
      </w:pPr>
      <w:r w:rsidRPr="00AC042B">
        <w:rPr>
          <w:rFonts w:cs="Arial"/>
          <w:b/>
          <w:i/>
          <w:color w:val="000000"/>
          <w:sz w:val="24"/>
          <w:lang w:eastAsia="en-GB"/>
        </w:rPr>
        <w:t>Total exclusion:</w:t>
      </w:r>
      <w:r w:rsidRPr="00AC042B">
        <w:rPr>
          <w:rFonts w:cs="Arial"/>
          <w:color w:val="000000"/>
          <w:sz w:val="24"/>
          <w:lang w:eastAsia="en-GB"/>
        </w:rPr>
        <w:t xml:space="preserve"> </w:t>
      </w:r>
    </w:p>
    <w:p w14:paraId="34823239" w14:textId="77777777" w:rsidR="00E83CE9" w:rsidRDefault="00E83CE9" w:rsidP="00E83CE9">
      <w:pPr>
        <w:pStyle w:val="ListParagraph"/>
        <w:rPr>
          <w:rFonts w:cs="Arial"/>
          <w:color w:val="000000"/>
          <w:sz w:val="24"/>
          <w:lang w:eastAsia="en-GB"/>
        </w:rPr>
      </w:pPr>
    </w:p>
    <w:p w14:paraId="01CD9106" w14:textId="77777777" w:rsidR="00111BC1" w:rsidRPr="00AC042B" w:rsidRDefault="00111BC1" w:rsidP="00972E1C">
      <w:pPr>
        <w:pStyle w:val="ListParagraph"/>
        <w:numPr>
          <w:ilvl w:val="1"/>
          <w:numId w:val="36"/>
        </w:numPr>
        <w:autoSpaceDE w:val="0"/>
        <w:autoSpaceDN w:val="0"/>
        <w:adjustRightInd w:val="0"/>
        <w:rPr>
          <w:rFonts w:cs="Arial"/>
          <w:color w:val="000000"/>
          <w:sz w:val="24"/>
          <w:lang w:eastAsia="en-GB"/>
        </w:rPr>
      </w:pPr>
      <w:r w:rsidRPr="00AC042B">
        <w:rPr>
          <w:rFonts w:cs="Arial"/>
          <w:color w:val="000000"/>
          <w:sz w:val="24"/>
          <w:lang w:eastAsia="en-GB"/>
        </w:rPr>
        <w:t>Requiring the individual who has a conflict of interest (including the chair or vice chair if necessary) not to attend the meeting.</w:t>
      </w:r>
    </w:p>
    <w:p w14:paraId="46413E43" w14:textId="77777777" w:rsidR="00111BC1" w:rsidRPr="00AC042B" w:rsidRDefault="00111BC1" w:rsidP="00972E1C">
      <w:pPr>
        <w:pStyle w:val="ListParagraph"/>
        <w:numPr>
          <w:ilvl w:val="1"/>
          <w:numId w:val="36"/>
        </w:numPr>
        <w:autoSpaceDE w:val="0"/>
        <w:autoSpaceDN w:val="0"/>
        <w:adjustRightInd w:val="0"/>
        <w:rPr>
          <w:rFonts w:cs="Arial"/>
          <w:color w:val="000000"/>
          <w:sz w:val="24"/>
          <w:lang w:eastAsia="en-GB"/>
        </w:rPr>
      </w:pPr>
      <w:r w:rsidRPr="00AC042B">
        <w:rPr>
          <w:rFonts w:cs="Arial"/>
          <w:color w:val="000000"/>
          <w:sz w:val="24"/>
          <w:lang w:eastAsia="en-GB"/>
        </w:rPr>
        <w:t>Ensuring that the individual concerned does not receive the supporting papers or minutes of the meeting which relate to the matter(s) which give rise to the conflict.</w:t>
      </w:r>
    </w:p>
    <w:p w14:paraId="4FFE7B30" w14:textId="77777777" w:rsidR="00111BC1" w:rsidRPr="00AC042B" w:rsidRDefault="00111BC1" w:rsidP="00972E1C">
      <w:pPr>
        <w:pStyle w:val="ListParagraph"/>
        <w:numPr>
          <w:ilvl w:val="1"/>
          <w:numId w:val="36"/>
        </w:numPr>
        <w:autoSpaceDE w:val="0"/>
        <w:autoSpaceDN w:val="0"/>
        <w:adjustRightInd w:val="0"/>
        <w:rPr>
          <w:rFonts w:cs="Arial"/>
          <w:color w:val="000000"/>
          <w:sz w:val="24"/>
          <w:lang w:eastAsia="en-GB"/>
        </w:rPr>
      </w:pPr>
      <w:r w:rsidRPr="00AC042B">
        <w:rPr>
          <w:rFonts w:cs="Arial"/>
          <w:color w:val="000000"/>
          <w:sz w:val="24"/>
          <w:lang w:eastAsia="en-GB"/>
        </w:rPr>
        <w:t>Requiring the individual to leave the discussion when the relevant matter(s) are being discussed and when any decisions are being taken in relation to those matter(s). In private meetings, this could include requiring the individual to leave the room and in public meetings to either leave the room or join the audience in the public gallery.</w:t>
      </w:r>
    </w:p>
    <w:p w14:paraId="70C8D207" w14:textId="77777777" w:rsidR="007862A1" w:rsidRPr="00AC042B" w:rsidRDefault="007862A1" w:rsidP="002B7359">
      <w:pPr>
        <w:pStyle w:val="ListParagraph"/>
        <w:autoSpaceDE w:val="0"/>
        <w:autoSpaceDN w:val="0"/>
        <w:adjustRightInd w:val="0"/>
        <w:ind w:left="1080"/>
        <w:rPr>
          <w:rFonts w:cs="Arial"/>
          <w:color w:val="000000"/>
          <w:sz w:val="24"/>
          <w:lang w:eastAsia="en-GB"/>
        </w:rPr>
      </w:pPr>
    </w:p>
    <w:p w14:paraId="632E3E77" w14:textId="77777777" w:rsidR="00111BC1" w:rsidRPr="00AC042B" w:rsidRDefault="00111BC1" w:rsidP="00972E1C">
      <w:pPr>
        <w:pStyle w:val="ListParagraph"/>
        <w:numPr>
          <w:ilvl w:val="0"/>
          <w:numId w:val="36"/>
        </w:numPr>
        <w:autoSpaceDE w:val="0"/>
        <w:autoSpaceDN w:val="0"/>
        <w:adjustRightInd w:val="0"/>
        <w:rPr>
          <w:rFonts w:cs="Arial"/>
          <w:color w:val="000000"/>
          <w:sz w:val="24"/>
          <w:lang w:eastAsia="en-GB"/>
        </w:rPr>
      </w:pPr>
      <w:r w:rsidRPr="00AC042B">
        <w:rPr>
          <w:rFonts w:cs="Arial"/>
          <w:b/>
          <w:i/>
          <w:color w:val="000000"/>
          <w:sz w:val="24"/>
          <w:lang w:eastAsia="en-GB"/>
        </w:rPr>
        <w:t xml:space="preserve">Partial exclusion: </w:t>
      </w:r>
      <w:r w:rsidRPr="00AC042B">
        <w:rPr>
          <w:rFonts w:cs="Arial"/>
          <w:color w:val="000000"/>
          <w:sz w:val="24"/>
          <w:lang w:eastAsia="en-GB"/>
        </w:rPr>
        <w:t xml:space="preserve">Allowing the individual to participate in some or all of the discussion when the relevant matter(s) are being discussed but requiring them to leave the meeting </w:t>
      </w:r>
      <w:r w:rsidR="007862A1" w:rsidRPr="00AC042B">
        <w:rPr>
          <w:rFonts w:cs="Arial"/>
          <w:color w:val="000000"/>
          <w:sz w:val="24"/>
          <w:lang w:eastAsia="en-GB"/>
        </w:rPr>
        <w:t xml:space="preserve">(or, depending on the materiality of the interest and the nature of the decision, remain silent and not participate) </w:t>
      </w:r>
      <w:r w:rsidRPr="00AC042B">
        <w:rPr>
          <w:rFonts w:cs="Arial"/>
          <w:color w:val="000000"/>
          <w:sz w:val="24"/>
          <w:lang w:eastAsia="en-GB"/>
        </w:rPr>
        <w:t>when any decisions are being taken in relation to those matter(s). This may be appropriate where, for example, the conflicted individual has important relevant knowledge and experience of the matter(s) under discussion, which it would be of benefit for the meeting to hear, but this will depend on the nature and extent of the interest which has been declared.</w:t>
      </w:r>
    </w:p>
    <w:p w14:paraId="001F590A" w14:textId="77777777" w:rsidR="007862A1" w:rsidRPr="00AC042B" w:rsidRDefault="007862A1" w:rsidP="002B7359">
      <w:pPr>
        <w:pStyle w:val="ListParagraph"/>
        <w:autoSpaceDE w:val="0"/>
        <w:autoSpaceDN w:val="0"/>
        <w:adjustRightInd w:val="0"/>
        <w:ind w:left="1080"/>
        <w:rPr>
          <w:rFonts w:cs="Arial"/>
          <w:color w:val="000000"/>
          <w:sz w:val="24"/>
          <w:lang w:eastAsia="en-GB"/>
        </w:rPr>
      </w:pPr>
    </w:p>
    <w:p w14:paraId="4DA78722" w14:textId="77777777" w:rsidR="00111BC1" w:rsidRPr="00AC042B" w:rsidRDefault="00111BC1" w:rsidP="00972E1C">
      <w:pPr>
        <w:pStyle w:val="ListParagraph"/>
        <w:numPr>
          <w:ilvl w:val="0"/>
          <w:numId w:val="36"/>
        </w:numPr>
        <w:autoSpaceDE w:val="0"/>
        <w:autoSpaceDN w:val="0"/>
        <w:adjustRightInd w:val="0"/>
        <w:rPr>
          <w:rFonts w:cs="Arial"/>
          <w:color w:val="000000"/>
          <w:sz w:val="24"/>
          <w:lang w:eastAsia="en-GB"/>
        </w:rPr>
      </w:pPr>
      <w:r w:rsidRPr="00AC042B">
        <w:rPr>
          <w:rFonts w:cs="Arial"/>
          <w:b/>
          <w:i/>
          <w:color w:val="000000"/>
          <w:sz w:val="24"/>
          <w:lang w:eastAsia="en-GB"/>
        </w:rPr>
        <w:t xml:space="preserve">Full participation: </w:t>
      </w:r>
      <w:r w:rsidRPr="00AC042B">
        <w:rPr>
          <w:rFonts w:cs="Arial"/>
          <w:color w:val="000000"/>
          <w:sz w:val="24"/>
          <w:lang w:eastAsia="en-GB"/>
        </w:rPr>
        <w:t xml:space="preserve">Noting the interest and ensuring that all attendees are aware of the nature and extent of the interest, but allowing the individual to remain and participate in both the discussion and in any decisions. This is only likely to be the appropriate course of action where it is decided that the interest which has been declared is either immaterial or not relevant to the matter(s) under discussion. </w:t>
      </w:r>
      <w:r w:rsidRPr="00AC042B">
        <w:rPr>
          <w:rFonts w:cs="Arial"/>
          <w:sz w:val="24"/>
        </w:rPr>
        <w:t>Where the individual is deemed to have a material interest, the option of full participation shall not be available.</w:t>
      </w:r>
    </w:p>
    <w:p w14:paraId="2EF80D87" w14:textId="77777777" w:rsidR="00111BC1" w:rsidRPr="00AC042B" w:rsidRDefault="00111BC1" w:rsidP="002B7359">
      <w:pPr>
        <w:pStyle w:val="ListParagraph"/>
        <w:autoSpaceDE w:val="0"/>
        <w:autoSpaceDN w:val="0"/>
        <w:adjustRightInd w:val="0"/>
        <w:ind w:left="0"/>
        <w:rPr>
          <w:rFonts w:cs="Arial"/>
          <w:color w:val="000000"/>
          <w:sz w:val="24"/>
          <w:lang w:eastAsia="en-GB"/>
        </w:rPr>
      </w:pPr>
    </w:p>
    <w:p w14:paraId="7D2BC4AA" w14:textId="77777777" w:rsidR="007862A1" w:rsidRPr="00AC042B" w:rsidRDefault="00297FD1" w:rsidP="00D77BBA">
      <w:pPr>
        <w:pStyle w:val="ListParagraph"/>
        <w:numPr>
          <w:ilvl w:val="2"/>
          <w:numId w:val="84"/>
        </w:numPr>
        <w:rPr>
          <w:rFonts w:cs="Arial"/>
          <w:sz w:val="24"/>
        </w:rPr>
      </w:pPr>
      <w:r w:rsidRPr="00AC042B">
        <w:rPr>
          <w:rFonts w:cs="Arial"/>
          <w:color w:val="000000"/>
          <w:sz w:val="24"/>
          <w:lang w:eastAsia="en-GB"/>
        </w:rPr>
        <w:t xml:space="preserve">All decisions, and details of how any </w:t>
      </w:r>
      <w:proofErr w:type="gramStart"/>
      <w:r w:rsidRPr="00AC042B">
        <w:rPr>
          <w:rFonts w:cs="Arial"/>
          <w:color w:val="000000"/>
          <w:sz w:val="24"/>
          <w:lang w:eastAsia="en-GB"/>
        </w:rPr>
        <w:t>conflict of interest</w:t>
      </w:r>
      <w:proofErr w:type="gramEnd"/>
      <w:r w:rsidRPr="00AC042B">
        <w:rPr>
          <w:rFonts w:cs="Arial"/>
          <w:color w:val="000000"/>
          <w:sz w:val="24"/>
          <w:lang w:eastAsia="en-GB"/>
        </w:rPr>
        <w:t xml:space="preserve"> issue has been managed, should be recorded in the minutes of the meeting.</w:t>
      </w:r>
      <w:r w:rsidR="007862A1" w:rsidRPr="00AC042B">
        <w:rPr>
          <w:rFonts w:cs="Arial"/>
          <w:color w:val="000000"/>
          <w:sz w:val="24"/>
          <w:lang w:eastAsia="en-GB"/>
        </w:rPr>
        <w:t xml:space="preserve"> </w:t>
      </w:r>
      <w:r w:rsidR="007862A1" w:rsidRPr="00AC042B">
        <w:rPr>
          <w:rFonts w:cs="Arial"/>
          <w:sz w:val="24"/>
        </w:rPr>
        <w:t xml:space="preserve">It is the responsibility of the Chair to ensure that interests are formally recorded in the minutes. </w:t>
      </w:r>
    </w:p>
    <w:p w14:paraId="5E22FB74" w14:textId="77777777" w:rsidR="005859B3" w:rsidRDefault="005859B3" w:rsidP="002B7359">
      <w:pPr>
        <w:pStyle w:val="ListParagraph"/>
        <w:rPr>
          <w:rFonts w:cs="Arial"/>
          <w:sz w:val="24"/>
        </w:rPr>
      </w:pPr>
    </w:p>
    <w:p w14:paraId="132498AF" w14:textId="6C92FDE4" w:rsidR="00360DDC" w:rsidRPr="00AC042B" w:rsidRDefault="00360DDC" w:rsidP="002B7359">
      <w:pPr>
        <w:pStyle w:val="ListParagraph"/>
        <w:rPr>
          <w:rFonts w:cs="Arial"/>
          <w:sz w:val="24"/>
        </w:rPr>
      </w:pPr>
      <w:r w:rsidRPr="00AC042B">
        <w:rPr>
          <w:rFonts w:cs="Arial"/>
          <w:sz w:val="24"/>
        </w:rPr>
        <w:t>The chair must ensure the following information is recorded in the minutes as a minimum</w:t>
      </w:r>
      <w:r w:rsidR="00A351D3" w:rsidRPr="00AC042B">
        <w:rPr>
          <w:rFonts w:cs="Arial"/>
          <w:sz w:val="24"/>
        </w:rPr>
        <w:t xml:space="preserve"> (corporate template</w:t>
      </w:r>
      <w:r w:rsidR="00B45425" w:rsidRPr="00AC042B">
        <w:rPr>
          <w:rFonts w:cs="Arial"/>
          <w:sz w:val="24"/>
        </w:rPr>
        <w:t>s</w:t>
      </w:r>
      <w:r w:rsidR="00A351D3" w:rsidRPr="00AC042B">
        <w:rPr>
          <w:rFonts w:cs="Arial"/>
          <w:sz w:val="24"/>
        </w:rPr>
        <w:t xml:space="preserve"> </w:t>
      </w:r>
      <w:r w:rsidR="00B45425" w:rsidRPr="00AC042B">
        <w:rPr>
          <w:rFonts w:cs="Arial"/>
          <w:sz w:val="24"/>
        </w:rPr>
        <w:t xml:space="preserve">are </w:t>
      </w:r>
      <w:r w:rsidR="00A351D3" w:rsidRPr="00AC042B">
        <w:rPr>
          <w:rFonts w:cs="Arial"/>
          <w:sz w:val="24"/>
        </w:rPr>
        <w:t>in place to facilitate this</w:t>
      </w:r>
      <w:r w:rsidR="00B45425" w:rsidRPr="00AC042B">
        <w:rPr>
          <w:rFonts w:cs="Arial"/>
          <w:sz w:val="24"/>
        </w:rPr>
        <w:t xml:space="preserve"> – Appendix E</w:t>
      </w:r>
      <w:r w:rsidR="00A351D3" w:rsidRPr="00AC042B">
        <w:rPr>
          <w:rFonts w:cs="Arial"/>
          <w:sz w:val="24"/>
        </w:rPr>
        <w:t>)</w:t>
      </w:r>
      <w:r w:rsidRPr="00AC042B">
        <w:rPr>
          <w:rFonts w:cs="Arial"/>
          <w:sz w:val="24"/>
        </w:rPr>
        <w:t>:</w:t>
      </w:r>
    </w:p>
    <w:p w14:paraId="7E022CD7" w14:textId="77777777" w:rsidR="00360DDC" w:rsidRPr="00AC042B" w:rsidRDefault="00360DDC" w:rsidP="00C97713">
      <w:pPr>
        <w:pStyle w:val="ListParagraph"/>
        <w:numPr>
          <w:ilvl w:val="0"/>
          <w:numId w:val="51"/>
        </w:numPr>
        <w:rPr>
          <w:rFonts w:cs="Arial"/>
          <w:sz w:val="24"/>
        </w:rPr>
      </w:pPr>
      <w:r w:rsidRPr="00AC042B">
        <w:rPr>
          <w:rFonts w:cs="Arial"/>
          <w:bCs/>
          <w:color w:val="000000"/>
          <w:sz w:val="24"/>
          <w:lang w:eastAsia="en-GB"/>
        </w:rPr>
        <w:lastRenderedPageBreak/>
        <w:t xml:space="preserve">who has the </w:t>
      </w:r>
      <w:proofErr w:type="gramStart"/>
      <w:r w:rsidRPr="00AC042B">
        <w:rPr>
          <w:rFonts w:cs="Arial"/>
          <w:bCs/>
          <w:color w:val="000000"/>
          <w:sz w:val="24"/>
          <w:lang w:eastAsia="en-GB"/>
        </w:rPr>
        <w:t>interest</w:t>
      </w:r>
      <w:r w:rsidRPr="00AC042B">
        <w:rPr>
          <w:rFonts w:cs="Arial"/>
          <w:color w:val="000000"/>
          <w:sz w:val="24"/>
          <w:lang w:eastAsia="en-GB"/>
        </w:rPr>
        <w:t>;</w:t>
      </w:r>
      <w:proofErr w:type="gramEnd"/>
      <w:r w:rsidRPr="00AC042B">
        <w:rPr>
          <w:rFonts w:cs="Arial"/>
          <w:color w:val="000000"/>
          <w:sz w:val="24"/>
          <w:lang w:eastAsia="en-GB"/>
        </w:rPr>
        <w:t xml:space="preserve"> </w:t>
      </w:r>
    </w:p>
    <w:p w14:paraId="347F27F2" w14:textId="77777777" w:rsidR="00360DDC" w:rsidRPr="00AC042B" w:rsidRDefault="00360DDC" w:rsidP="00C97713">
      <w:pPr>
        <w:pStyle w:val="ListParagraph"/>
        <w:numPr>
          <w:ilvl w:val="0"/>
          <w:numId w:val="51"/>
        </w:numPr>
        <w:rPr>
          <w:rFonts w:cs="Arial"/>
          <w:sz w:val="24"/>
        </w:rPr>
      </w:pPr>
      <w:r w:rsidRPr="00AC042B">
        <w:rPr>
          <w:rFonts w:cs="Arial"/>
          <w:bCs/>
          <w:color w:val="000000"/>
          <w:sz w:val="24"/>
          <w:lang w:eastAsia="en-GB"/>
        </w:rPr>
        <w:t>the nature of the interest and why it gives rise to a conflict</w:t>
      </w:r>
      <w:r w:rsidRPr="00AC042B">
        <w:rPr>
          <w:rFonts w:cs="Arial"/>
          <w:color w:val="000000"/>
          <w:sz w:val="24"/>
          <w:lang w:eastAsia="en-GB"/>
        </w:rPr>
        <w:t xml:space="preserve">, including the magnitude of any </w:t>
      </w:r>
      <w:proofErr w:type="gramStart"/>
      <w:r w:rsidRPr="00AC042B">
        <w:rPr>
          <w:rFonts w:cs="Arial"/>
          <w:color w:val="000000"/>
          <w:sz w:val="24"/>
          <w:lang w:eastAsia="en-GB"/>
        </w:rPr>
        <w:t>interest;</w:t>
      </w:r>
      <w:proofErr w:type="gramEnd"/>
      <w:r w:rsidRPr="00AC042B">
        <w:rPr>
          <w:rFonts w:cs="Arial"/>
          <w:color w:val="000000"/>
          <w:sz w:val="24"/>
          <w:lang w:eastAsia="en-GB"/>
        </w:rPr>
        <w:t xml:space="preserve"> </w:t>
      </w:r>
    </w:p>
    <w:p w14:paraId="0D2C41DD" w14:textId="77777777" w:rsidR="00360DDC" w:rsidRPr="00AC042B" w:rsidRDefault="00360DDC" w:rsidP="00C97713">
      <w:pPr>
        <w:pStyle w:val="ListParagraph"/>
        <w:numPr>
          <w:ilvl w:val="0"/>
          <w:numId w:val="51"/>
        </w:numPr>
        <w:rPr>
          <w:rFonts w:cs="Arial"/>
          <w:sz w:val="24"/>
        </w:rPr>
      </w:pPr>
      <w:r w:rsidRPr="00AC042B">
        <w:rPr>
          <w:rFonts w:cs="Arial"/>
          <w:color w:val="000000"/>
          <w:sz w:val="24"/>
          <w:lang w:eastAsia="en-GB"/>
        </w:rPr>
        <w:t xml:space="preserve">the </w:t>
      </w:r>
      <w:r w:rsidRPr="00AC042B">
        <w:rPr>
          <w:rFonts w:cs="Arial"/>
          <w:bCs/>
          <w:color w:val="000000"/>
          <w:sz w:val="24"/>
          <w:lang w:eastAsia="en-GB"/>
        </w:rPr>
        <w:t xml:space="preserve">items on the agenda </w:t>
      </w:r>
      <w:r w:rsidRPr="00AC042B">
        <w:rPr>
          <w:rFonts w:cs="Arial"/>
          <w:color w:val="000000"/>
          <w:sz w:val="24"/>
          <w:lang w:eastAsia="en-GB"/>
        </w:rPr>
        <w:t xml:space="preserve">to </w:t>
      </w:r>
      <w:r w:rsidRPr="00AC042B">
        <w:rPr>
          <w:rFonts w:cs="Arial"/>
          <w:bCs/>
          <w:color w:val="000000"/>
          <w:sz w:val="24"/>
          <w:lang w:eastAsia="en-GB"/>
        </w:rPr>
        <w:t xml:space="preserve">which the interest </w:t>
      </w:r>
      <w:proofErr w:type="gramStart"/>
      <w:r w:rsidRPr="00AC042B">
        <w:rPr>
          <w:rFonts w:cs="Arial"/>
          <w:bCs/>
          <w:color w:val="000000"/>
          <w:sz w:val="24"/>
          <w:lang w:eastAsia="en-GB"/>
        </w:rPr>
        <w:t>relates</w:t>
      </w:r>
      <w:r w:rsidRPr="00AC042B">
        <w:rPr>
          <w:rFonts w:cs="Arial"/>
          <w:color w:val="000000"/>
          <w:sz w:val="24"/>
          <w:lang w:eastAsia="en-GB"/>
        </w:rPr>
        <w:t>;</w:t>
      </w:r>
      <w:proofErr w:type="gramEnd"/>
      <w:r w:rsidRPr="00AC042B">
        <w:rPr>
          <w:rFonts w:cs="Arial"/>
          <w:color w:val="000000"/>
          <w:sz w:val="24"/>
          <w:lang w:eastAsia="en-GB"/>
        </w:rPr>
        <w:t xml:space="preserve"> </w:t>
      </w:r>
    </w:p>
    <w:p w14:paraId="75E771AE" w14:textId="77777777" w:rsidR="00360DDC" w:rsidRPr="00AC042B" w:rsidRDefault="00360DDC" w:rsidP="00C97713">
      <w:pPr>
        <w:pStyle w:val="ListParagraph"/>
        <w:numPr>
          <w:ilvl w:val="0"/>
          <w:numId w:val="51"/>
        </w:numPr>
        <w:rPr>
          <w:rFonts w:cs="Arial"/>
          <w:sz w:val="24"/>
        </w:rPr>
      </w:pPr>
      <w:r w:rsidRPr="00AC042B">
        <w:rPr>
          <w:rFonts w:cs="Arial"/>
          <w:bCs/>
          <w:color w:val="000000"/>
          <w:sz w:val="24"/>
          <w:lang w:eastAsia="en-GB"/>
        </w:rPr>
        <w:t>how the conflict was agreed to be managed</w:t>
      </w:r>
      <w:r w:rsidRPr="00AC042B">
        <w:rPr>
          <w:rFonts w:cs="Arial"/>
          <w:color w:val="000000"/>
          <w:sz w:val="24"/>
          <w:lang w:eastAsia="en-GB"/>
        </w:rPr>
        <w:t xml:space="preserve">; and </w:t>
      </w:r>
    </w:p>
    <w:p w14:paraId="4B011B78" w14:textId="77777777" w:rsidR="00360DDC" w:rsidRPr="00AC042B" w:rsidRDefault="00360DDC" w:rsidP="00C97713">
      <w:pPr>
        <w:pStyle w:val="ListParagraph"/>
        <w:numPr>
          <w:ilvl w:val="0"/>
          <w:numId w:val="51"/>
        </w:numPr>
        <w:rPr>
          <w:rFonts w:cs="Arial"/>
          <w:sz w:val="24"/>
        </w:rPr>
      </w:pPr>
      <w:r w:rsidRPr="00AC042B">
        <w:rPr>
          <w:rFonts w:cs="Arial"/>
          <w:bCs/>
          <w:color w:val="000000"/>
          <w:sz w:val="24"/>
          <w:lang w:eastAsia="en-GB"/>
        </w:rPr>
        <w:t xml:space="preserve">evidence that the conflict was managed as intended </w:t>
      </w:r>
      <w:r w:rsidRPr="00AC042B">
        <w:rPr>
          <w:rFonts w:cs="Arial"/>
          <w:color w:val="000000"/>
          <w:sz w:val="24"/>
          <w:lang w:eastAsia="en-GB"/>
        </w:rPr>
        <w:t xml:space="preserve">(for example recording the points during the meeting when particular individuals left or returned to the meeting). </w:t>
      </w:r>
    </w:p>
    <w:p w14:paraId="04879CCB" w14:textId="77777777" w:rsidR="00360DDC" w:rsidRPr="00AC042B" w:rsidRDefault="00360DDC" w:rsidP="002B7359">
      <w:pPr>
        <w:pStyle w:val="ListParagraph"/>
        <w:rPr>
          <w:rFonts w:cs="Arial"/>
          <w:sz w:val="24"/>
        </w:rPr>
      </w:pPr>
    </w:p>
    <w:p w14:paraId="6196D530" w14:textId="77777777" w:rsidR="00EA7CCE" w:rsidRPr="00AC042B" w:rsidRDefault="00297FD1" w:rsidP="00D77BBA">
      <w:pPr>
        <w:pStyle w:val="ListParagraph"/>
        <w:numPr>
          <w:ilvl w:val="2"/>
          <w:numId w:val="84"/>
        </w:numPr>
        <w:rPr>
          <w:rFonts w:cs="Arial"/>
          <w:sz w:val="24"/>
        </w:rPr>
      </w:pPr>
      <w:r w:rsidRPr="00AC042B">
        <w:rPr>
          <w:rFonts w:cs="Arial"/>
          <w:sz w:val="24"/>
        </w:rPr>
        <w:t xml:space="preserve">If during the course of a meeting a conflict of interest is established which was not identified at the commencement of the meeting, the member concerned should notify the Chair of the meeting immediately. </w:t>
      </w:r>
      <w:r w:rsidRPr="00AC042B">
        <w:rPr>
          <w:rFonts w:cs="Arial"/>
          <w:bCs/>
          <w:sz w:val="24"/>
        </w:rPr>
        <w:t xml:space="preserve">If, after a meeting, a member realises that they have contributed to a discussion in which they had an interest, they must notify the Chair of the meeting at the earliest opportunity and, if there is time, the interest will be noted in the minutes. </w:t>
      </w:r>
      <w:proofErr w:type="gramStart"/>
      <w:r w:rsidRPr="00AC042B">
        <w:rPr>
          <w:rFonts w:cs="Arial"/>
          <w:bCs/>
          <w:sz w:val="24"/>
        </w:rPr>
        <w:t>Otherwise</w:t>
      </w:r>
      <w:proofErr w:type="gramEnd"/>
      <w:r w:rsidRPr="00AC042B">
        <w:rPr>
          <w:rFonts w:cs="Arial"/>
          <w:bCs/>
          <w:sz w:val="24"/>
        </w:rPr>
        <w:t xml:space="preserve"> it will be raised as a matter arising at the next meeting.  </w:t>
      </w:r>
    </w:p>
    <w:p w14:paraId="727D6A2D" w14:textId="77777777" w:rsidR="00EA7CCE" w:rsidRPr="00AC042B" w:rsidRDefault="00EA7CCE" w:rsidP="002B7359">
      <w:pPr>
        <w:pStyle w:val="ListParagraph"/>
        <w:rPr>
          <w:rFonts w:cs="Arial"/>
          <w:snapToGrid w:val="0"/>
          <w:sz w:val="24"/>
        </w:rPr>
      </w:pPr>
    </w:p>
    <w:p w14:paraId="505F3516" w14:textId="0DF76A61" w:rsidR="00EF4F53" w:rsidRPr="00AC042B" w:rsidRDefault="00297FD1" w:rsidP="00D77BBA">
      <w:pPr>
        <w:pStyle w:val="ListParagraph"/>
        <w:numPr>
          <w:ilvl w:val="2"/>
          <w:numId w:val="84"/>
        </w:numPr>
        <w:rPr>
          <w:rFonts w:cs="Arial"/>
          <w:sz w:val="24"/>
        </w:rPr>
      </w:pPr>
      <w:r w:rsidRPr="00AC042B">
        <w:rPr>
          <w:rFonts w:cs="Arial"/>
          <w:snapToGrid w:val="0"/>
          <w:sz w:val="24"/>
        </w:rPr>
        <w:t xml:space="preserve">Where more than 50% of the members of a meeting are required to withdraw from a meeting or part of it, owing to the arrangements agreed for the management of conflicts of interests or potential conflicts of interests, the Chair (or Deputy) will determine whether or not the discussion can proceed. In making this decision the Chair will consider whether the meeting is quorate, in accordance with the number and balance of membership set out in the </w:t>
      </w:r>
      <w:r w:rsidR="0087136E">
        <w:rPr>
          <w:rFonts w:cs="Arial"/>
          <w:snapToGrid w:val="0"/>
          <w:sz w:val="24"/>
        </w:rPr>
        <w:t>CCG</w:t>
      </w:r>
      <w:r w:rsidRPr="00AC042B">
        <w:rPr>
          <w:rFonts w:cs="Arial"/>
          <w:snapToGrid w:val="0"/>
          <w:sz w:val="24"/>
        </w:rPr>
        <w:t xml:space="preserve">’s Standing Orders.  Where the meeting is not quorate owing to the absence of certain members, the discussion will be deferred until such time as a quorum can be convened.  Where a quorum cannot be convened from the membership of the meeting, owing to the arrangements for managing conflicts of interest or potential conflicts of interests and which are not covered by the provisions set out in </w:t>
      </w:r>
      <w:r w:rsidR="000C4D2F" w:rsidRPr="00AC042B">
        <w:rPr>
          <w:rFonts w:cs="Arial"/>
          <w:snapToGrid w:val="0"/>
          <w:sz w:val="24"/>
        </w:rPr>
        <w:t>this policy</w:t>
      </w:r>
      <w:r w:rsidRPr="00AC042B">
        <w:rPr>
          <w:rFonts w:cs="Arial"/>
          <w:snapToGrid w:val="0"/>
          <w:sz w:val="24"/>
        </w:rPr>
        <w:t xml:space="preserve">, the Chair shall consult with the </w:t>
      </w:r>
      <w:r w:rsidR="006363E9">
        <w:rPr>
          <w:rFonts w:cs="Arial"/>
          <w:snapToGrid w:val="0"/>
          <w:sz w:val="24"/>
        </w:rPr>
        <w:t xml:space="preserve">Accountable </w:t>
      </w:r>
      <w:r w:rsidRPr="00AC042B">
        <w:rPr>
          <w:rFonts w:cs="Arial"/>
          <w:snapToGrid w:val="0"/>
          <w:sz w:val="24"/>
        </w:rPr>
        <w:t xml:space="preserve"> Officer on the action to be taken. </w:t>
      </w:r>
      <w:r w:rsidRPr="00AC042B">
        <w:rPr>
          <w:rFonts w:cs="Arial"/>
          <w:sz w:val="24"/>
        </w:rPr>
        <w:t xml:space="preserve">These arrangements must be recorded in the minutes. </w:t>
      </w:r>
      <w:r w:rsidRPr="00AC042B">
        <w:rPr>
          <w:rFonts w:cs="Arial"/>
          <w:snapToGrid w:val="0"/>
          <w:sz w:val="24"/>
        </w:rPr>
        <w:t>The arrangements may include:</w:t>
      </w:r>
    </w:p>
    <w:p w14:paraId="6F8466D4" w14:textId="77777777" w:rsidR="00EF4F53" w:rsidRPr="00AC042B" w:rsidRDefault="00EF4F53" w:rsidP="002B7359">
      <w:pPr>
        <w:pStyle w:val="ListParagraph"/>
        <w:ind w:left="0"/>
        <w:rPr>
          <w:rFonts w:cs="Arial"/>
          <w:snapToGrid w:val="0"/>
          <w:sz w:val="24"/>
        </w:rPr>
      </w:pPr>
    </w:p>
    <w:p w14:paraId="4569CB0D" w14:textId="36BB35AB" w:rsidR="00EF4F53" w:rsidRPr="00993A83" w:rsidRDefault="00297FD1" w:rsidP="00294AF1">
      <w:pPr>
        <w:pStyle w:val="ListParagraph"/>
        <w:numPr>
          <w:ilvl w:val="0"/>
          <w:numId w:val="27"/>
        </w:numPr>
        <w:rPr>
          <w:rFonts w:cs="Arial"/>
          <w:sz w:val="24"/>
        </w:rPr>
      </w:pPr>
      <w:r w:rsidRPr="00AC042B">
        <w:rPr>
          <w:rFonts w:cs="Arial"/>
          <w:snapToGrid w:val="0"/>
          <w:sz w:val="24"/>
        </w:rPr>
        <w:t xml:space="preserve">Requiring another of the </w:t>
      </w:r>
      <w:r w:rsidR="0087136E">
        <w:rPr>
          <w:rFonts w:cs="Arial"/>
          <w:snapToGrid w:val="0"/>
          <w:sz w:val="24"/>
        </w:rPr>
        <w:t>CCG</w:t>
      </w:r>
      <w:r w:rsidRPr="00AC042B">
        <w:rPr>
          <w:rFonts w:cs="Arial"/>
          <w:snapToGrid w:val="0"/>
          <w:sz w:val="24"/>
        </w:rPr>
        <w:t>’s Committees or Sub-</w:t>
      </w:r>
      <w:r w:rsidR="00D37049">
        <w:rPr>
          <w:rFonts w:cs="Arial"/>
          <w:snapToGrid w:val="0"/>
          <w:sz w:val="24"/>
        </w:rPr>
        <w:t>c</w:t>
      </w:r>
      <w:r w:rsidRPr="00AC042B">
        <w:rPr>
          <w:rFonts w:cs="Arial"/>
          <w:snapToGrid w:val="0"/>
          <w:sz w:val="24"/>
        </w:rPr>
        <w:t>ommittees, the  Governing Body or the Governing Body’s Committees or Sub-</w:t>
      </w:r>
      <w:r w:rsidR="00D37049">
        <w:rPr>
          <w:rFonts w:cs="Arial"/>
          <w:snapToGrid w:val="0"/>
          <w:sz w:val="24"/>
        </w:rPr>
        <w:t>c</w:t>
      </w:r>
      <w:r w:rsidRPr="00AC042B">
        <w:rPr>
          <w:rFonts w:cs="Arial"/>
          <w:snapToGrid w:val="0"/>
          <w:sz w:val="24"/>
        </w:rPr>
        <w:t xml:space="preserve">ommittees (as appropriate) which can be quorate to progress the item of business, or if this is not possible, </w:t>
      </w:r>
    </w:p>
    <w:p w14:paraId="069F8B44" w14:textId="77777777" w:rsidR="00993A83" w:rsidRPr="00AC042B" w:rsidRDefault="00993A83" w:rsidP="00993A83">
      <w:pPr>
        <w:pStyle w:val="ListParagraph"/>
        <w:ind w:left="1440"/>
        <w:rPr>
          <w:rFonts w:cs="Arial"/>
          <w:sz w:val="24"/>
        </w:rPr>
      </w:pPr>
    </w:p>
    <w:p w14:paraId="31AE6581" w14:textId="77777777" w:rsidR="00EF4F53" w:rsidRPr="00993A83" w:rsidRDefault="00297FD1" w:rsidP="00294AF1">
      <w:pPr>
        <w:pStyle w:val="ListParagraph"/>
        <w:numPr>
          <w:ilvl w:val="0"/>
          <w:numId w:val="27"/>
        </w:numPr>
        <w:rPr>
          <w:rFonts w:cs="Arial"/>
          <w:sz w:val="24"/>
        </w:rPr>
      </w:pPr>
      <w:r w:rsidRPr="00AC042B">
        <w:rPr>
          <w:rFonts w:cs="Arial"/>
          <w:sz w:val="24"/>
        </w:rPr>
        <w:t>I</w:t>
      </w:r>
      <w:r w:rsidRPr="00AC042B">
        <w:rPr>
          <w:rFonts w:cs="Arial"/>
          <w:snapToGrid w:val="0"/>
          <w:sz w:val="24"/>
        </w:rPr>
        <w:t xml:space="preserve">nviting on a temporary basis one or more of the following to make up the quorum so that the </w:t>
      </w:r>
      <w:r w:rsidR="0087136E">
        <w:rPr>
          <w:rFonts w:cs="Arial"/>
          <w:snapToGrid w:val="0"/>
          <w:sz w:val="24"/>
        </w:rPr>
        <w:t xml:space="preserve">meeting </w:t>
      </w:r>
      <w:r w:rsidRPr="00AC042B">
        <w:rPr>
          <w:rFonts w:cs="Arial"/>
          <w:snapToGrid w:val="0"/>
          <w:sz w:val="24"/>
        </w:rPr>
        <w:t xml:space="preserve">can progress the item of business. </w:t>
      </w:r>
    </w:p>
    <w:p w14:paraId="0A78C961" w14:textId="77777777" w:rsidR="00993A83" w:rsidRPr="00AC042B" w:rsidRDefault="00993A83" w:rsidP="00993A83">
      <w:pPr>
        <w:pStyle w:val="ListParagraph"/>
        <w:ind w:left="0"/>
        <w:rPr>
          <w:rFonts w:cs="Arial"/>
          <w:sz w:val="24"/>
        </w:rPr>
      </w:pPr>
    </w:p>
    <w:p w14:paraId="56D2349A" w14:textId="77777777" w:rsidR="00EF4F53" w:rsidRPr="00AC042B" w:rsidRDefault="00297FD1" w:rsidP="002B7359">
      <w:pPr>
        <w:pStyle w:val="ListParagraph"/>
        <w:numPr>
          <w:ilvl w:val="0"/>
          <w:numId w:val="19"/>
        </w:numPr>
        <w:rPr>
          <w:rFonts w:cs="Arial"/>
          <w:sz w:val="24"/>
        </w:rPr>
      </w:pPr>
      <w:r w:rsidRPr="00AC042B">
        <w:rPr>
          <w:rFonts w:cs="Arial"/>
          <w:snapToGrid w:val="0"/>
          <w:sz w:val="24"/>
        </w:rPr>
        <w:t xml:space="preserve">a member of the </w:t>
      </w:r>
      <w:proofErr w:type="gramStart"/>
      <w:r w:rsidR="0087136E">
        <w:rPr>
          <w:rFonts w:cs="Arial"/>
          <w:snapToGrid w:val="0"/>
          <w:sz w:val="24"/>
        </w:rPr>
        <w:t>CCG</w:t>
      </w:r>
      <w:r w:rsidRPr="00AC042B">
        <w:rPr>
          <w:rFonts w:cs="Arial"/>
          <w:snapToGrid w:val="0"/>
          <w:sz w:val="24"/>
        </w:rPr>
        <w:t>;</w:t>
      </w:r>
      <w:proofErr w:type="gramEnd"/>
      <w:r w:rsidRPr="00AC042B">
        <w:rPr>
          <w:rFonts w:cs="Arial"/>
          <w:snapToGrid w:val="0"/>
          <w:sz w:val="24"/>
        </w:rPr>
        <w:t xml:space="preserve"> </w:t>
      </w:r>
    </w:p>
    <w:p w14:paraId="5938D1C8" w14:textId="77777777" w:rsidR="00EF4F53" w:rsidRPr="00AC042B" w:rsidRDefault="00297FD1" w:rsidP="002B7359">
      <w:pPr>
        <w:pStyle w:val="ListParagraph"/>
        <w:numPr>
          <w:ilvl w:val="0"/>
          <w:numId w:val="19"/>
        </w:numPr>
        <w:rPr>
          <w:rFonts w:cs="Arial"/>
          <w:sz w:val="24"/>
        </w:rPr>
      </w:pPr>
      <w:r w:rsidRPr="00AC042B">
        <w:rPr>
          <w:rFonts w:cs="Arial"/>
          <w:snapToGrid w:val="0"/>
          <w:sz w:val="24"/>
        </w:rPr>
        <w:t xml:space="preserve">an individual appointed by a </w:t>
      </w:r>
      <w:r w:rsidR="0087136E">
        <w:rPr>
          <w:rFonts w:cs="Arial"/>
          <w:snapToGrid w:val="0"/>
          <w:sz w:val="24"/>
        </w:rPr>
        <w:t>M</w:t>
      </w:r>
      <w:r w:rsidRPr="00AC042B">
        <w:rPr>
          <w:rFonts w:cs="Arial"/>
          <w:snapToGrid w:val="0"/>
          <w:sz w:val="24"/>
        </w:rPr>
        <w:t xml:space="preserve">ember practice to act on its behalf in the dealings between it and the </w:t>
      </w:r>
      <w:proofErr w:type="gramStart"/>
      <w:r w:rsidR="0087136E">
        <w:rPr>
          <w:rFonts w:cs="Arial"/>
          <w:snapToGrid w:val="0"/>
          <w:sz w:val="24"/>
        </w:rPr>
        <w:t>CC</w:t>
      </w:r>
      <w:r w:rsidRPr="00AC042B">
        <w:rPr>
          <w:rFonts w:cs="Arial"/>
          <w:snapToGrid w:val="0"/>
          <w:sz w:val="24"/>
        </w:rPr>
        <w:t>G;</w:t>
      </w:r>
      <w:proofErr w:type="gramEnd"/>
    </w:p>
    <w:p w14:paraId="73D4DDB0" w14:textId="77777777" w:rsidR="00EF4F53" w:rsidRPr="00AC042B" w:rsidRDefault="00297FD1" w:rsidP="002B7359">
      <w:pPr>
        <w:pStyle w:val="ListParagraph"/>
        <w:numPr>
          <w:ilvl w:val="0"/>
          <w:numId w:val="19"/>
        </w:numPr>
        <w:rPr>
          <w:rFonts w:cs="Arial"/>
          <w:sz w:val="24"/>
        </w:rPr>
      </w:pPr>
      <w:r w:rsidRPr="00AC042B">
        <w:rPr>
          <w:rFonts w:cs="Arial"/>
          <w:snapToGrid w:val="0"/>
          <w:sz w:val="24"/>
        </w:rPr>
        <w:t xml:space="preserve">a member of a relevant Health and Wellbeing </w:t>
      </w:r>
      <w:proofErr w:type="gramStart"/>
      <w:r w:rsidRPr="00AC042B">
        <w:rPr>
          <w:rFonts w:cs="Arial"/>
          <w:snapToGrid w:val="0"/>
          <w:sz w:val="24"/>
        </w:rPr>
        <w:t>Board;</w:t>
      </w:r>
      <w:proofErr w:type="gramEnd"/>
    </w:p>
    <w:p w14:paraId="4849A8B1" w14:textId="77777777" w:rsidR="00EF4F53" w:rsidRPr="00AC042B" w:rsidRDefault="00297FD1" w:rsidP="002B7359">
      <w:pPr>
        <w:pStyle w:val="ListParagraph"/>
        <w:numPr>
          <w:ilvl w:val="0"/>
          <w:numId w:val="19"/>
        </w:numPr>
        <w:rPr>
          <w:rFonts w:cs="Arial"/>
          <w:sz w:val="24"/>
        </w:rPr>
      </w:pPr>
      <w:r w:rsidRPr="00AC042B">
        <w:rPr>
          <w:rFonts w:cs="Arial"/>
          <w:snapToGrid w:val="0"/>
          <w:sz w:val="24"/>
        </w:rPr>
        <w:t xml:space="preserve">a member of a relevant local </w:t>
      </w:r>
      <w:proofErr w:type="gramStart"/>
      <w:r w:rsidRPr="00AC042B">
        <w:rPr>
          <w:rFonts w:cs="Arial"/>
          <w:snapToGrid w:val="0"/>
          <w:sz w:val="24"/>
        </w:rPr>
        <w:t>Healthwatch;</w:t>
      </w:r>
      <w:proofErr w:type="gramEnd"/>
    </w:p>
    <w:p w14:paraId="4CD95C9A" w14:textId="77777777" w:rsidR="00EF4F53" w:rsidRPr="00AC042B" w:rsidRDefault="00297FD1" w:rsidP="002B7359">
      <w:pPr>
        <w:pStyle w:val="ListParagraph"/>
        <w:numPr>
          <w:ilvl w:val="0"/>
          <w:numId w:val="19"/>
        </w:numPr>
        <w:rPr>
          <w:rFonts w:cs="Arial"/>
          <w:sz w:val="24"/>
        </w:rPr>
      </w:pPr>
      <w:r w:rsidRPr="00AC042B">
        <w:rPr>
          <w:rFonts w:cs="Arial"/>
          <w:snapToGrid w:val="0"/>
          <w:sz w:val="24"/>
        </w:rPr>
        <w:t>a member of a Governing Body of another Clinical Commissioning Group.</w:t>
      </w:r>
    </w:p>
    <w:p w14:paraId="49C252AA" w14:textId="20259189" w:rsidR="004F38E2" w:rsidRDefault="004F38E2" w:rsidP="002B7359">
      <w:pPr>
        <w:pStyle w:val="ListParagraph"/>
        <w:ind w:left="0"/>
        <w:rPr>
          <w:rFonts w:cs="Arial"/>
          <w:b/>
          <w:snapToGrid w:val="0"/>
          <w:sz w:val="24"/>
        </w:rPr>
      </w:pPr>
    </w:p>
    <w:p w14:paraId="5C4CED7D" w14:textId="77777777" w:rsidR="00D74FA8" w:rsidRPr="00AC042B" w:rsidRDefault="00D74FA8" w:rsidP="002B7359">
      <w:pPr>
        <w:pStyle w:val="ListParagraph"/>
        <w:ind w:left="0"/>
        <w:rPr>
          <w:rFonts w:cs="Arial"/>
          <w:b/>
          <w:snapToGrid w:val="0"/>
          <w:sz w:val="24"/>
        </w:rPr>
      </w:pPr>
    </w:p>
    <w:p w14:paraId="3EEA31FA" w14:textId="77777777" w:rsidR="00EF4F53" w:rsidRPr="00AC042B" w:rsidRDefault="0049727D" w:rsidP="00C97713">
      <w:pPr>
        <w:pStyle w:val="ListParagraph"/>
        <w:numPr>
          <w:ilvl w:val="0"/>
          <w:numId w:val="80"/>
        </w:numPr>
        <w:rPr>
          <w:rFonts w:cs="Arial"/>
          <w:b/>
          <w:sz w:val="24"/>
        </w:rPr>
      </w:pPr>
      <w:r w:rsidRPr="00AC042B">
        <w:rPr>
          <w:rFonts w:cs="Arial"/>
          <w:b/>
          <w:snapToGrid w:val="0"/>
          <w:sz w:val="24"/>
        </w:rPr>
        <w:lastRenderedPageBreak/>
        <w:t>Managing c</w:t>
      </w:r>
      <w:r w:rsidR="00297FD1" w:rsidRPr="00AC042B">
        <w:rPr>
          <w:rFonts w:cs="Arial"/>
          <w:b/>
          <w:snapToGrid w:val="0"/>
          <w:sz w:val="24"/>
        </w:rPr>
        <w:t xml:space="preserve">onflicts of interest </w:t>
      </w:r>
      <w:r w:rsidRPr="00AC042B">
        <w:rPr>
          <w:rFonts w:cs="Arial"/>
          <w:b/>
          <w:snapToGrid w:val="0"/>
          <w:sz w:val="24"/>
        </w:rPr>
        <w:t>throughout the commissioning cycle</w:t>
      </w:r>
    </w:p>
    <w:p w14:paraId="398C2514" w14:textId="77777777" w:rsidR="00EF4F53" w:rsidRPr="00AC042B" w:rsidRDefault="00EF4F53" w:rsidP="002B7359">
      <w:pPr>
        <w:pStyle w:val="ListParagraph"/>
        <w:ind w:left="0"/>
        <w:rPr>
          <w:rFonts w:cs="Arial"/>
          <w:sz w:val="24"/>
        </w:rPr>
      </w:pPr>
    </w:p>
    <w:p w14:paraId="50774143" w14:textId="77777777" w:rsidR="00EF4F53" w:rsidRPr="00AC042B" w:rsidRDefault="00297FD1" w:rsidP="00C97713">
      <w:pPr>
        <w:pStyle w:val="ListParagraph"/>
        <w:numPr>
          <w:ilvl w:val="1"/>
          <w:numId w:val="76"/>
        </w:numPr>
        <w:ind w:left="567" w:hanging="567"/>
        <w:rPr>
          <w:rFonts w:cs="Arial"/>
          <w:b/>
          <w:sz w:val="24"/>
        </w:rPr>
      </w:pPr>
      <w:r w:rsidRPr="00AC042B">
        <w:rPr>
          <w:rFonts w:cs="Arial"/>
          <w:b/>
          <w:snapToGrid w:val="0"/>
          <w:sz w:val="24"/>
        </w:rPr>
        <w:t>Legislation</w:t>
      </w:r>
    </w:p>
    <w:p w14:paraId="0A0F8EBF" w14:textId="77777777" w:rsidR="00EF4F53" w:rsidRPr="00AC042B" w:rsidRDefault="00EF4F53" w:rsidP="002B7359">
      <w:pPr>
        <w:rPr>
          <w:rFonts w:ascii="Arial" w:hAnsi="Arial" w:cs="Arial"/>
          <w:sz w:val="24"/>
          <w:szCs w:val="24"/>
        </w:rPr>
      </w:pPr>
    </w:p>
    <w:p w14:paraId="11E3DBFA" w14:textId="77777777" w:rsidR="00EF4F53" w:rsidRPr="00AC042B" w:rsidRDefault="00297FD1" w:rsidP="00C97713">
      <w:pPr>
        <w:numPr>
          <w:ilvl w:val="2"/>
          <w:numId w:val="76"/>
        </w:numPr>
        <w:autoSpaceDE w:val="0"/>
        <w:autoSpaceDN w:val="0"/>
        <w:adjustRightInd w:val="0"/>
        <w:ind w:left="567" w:hanging="567"/>
        <w:rPr>
          <w:rFonts w:ascii="Arial" w:hAnsi="Arial" w:cs="Arial"/>
          <w:color w:val="000000"/>
          <w:sz w:val="24"/>
          <w:szCs w:val="24"/>
          <w:lang w:eastAsia="en-GB"/>
        </w:rPr>
      </w:pPr>
      <w:r w:rsidRPr="00AC042B">
        <w:rPr>
          <w:rFonts w:ascii="Arial" w:hAnsi="Arial" w:cs="Arial"/>
          <w:color w:val="000000"/>
          <w:sz w:val="24"/>
          <w:szCs w:val="24"/>
          <w:lang w:eastAsia="en-GB"/>
        </w:rPr>
        <w:t xml:space="preserve">The NHS Act 2006, the Health and Social Care Act 2012 and associated regulations set out the statutory rules with which commissioners are required to comply when procuring and contracting for the provision of clinical services.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consider these alongside the Public Contract Regulations and, where appropriate, EU procurement rules. Monitor's </w:t>
      </w:r>
      <w:r w:rsidRPr="00AC042B">
        <w:rPr>
          <w:rFonts w:ascii="Arial" w:hAnsi="Arial" w:cs="Arial"/>
          <w:i/>
          <w:iCs/>
          <w:color w:val="000000"/>
          <w:sz w:val="24"/>
          <w:szCs w:val="24"/>
          <w:lang w:eastAsia="en-GB"/>
        </w:rPr>
        <w:t xml:space="preserve">Substantive guidance on the Procurement, Patient Choice and Competition Regulations </w:t>
      </w:r>
      <w:r w:rsidRPr="00AC042B">
        <w:rPr>
          <w:rFonts w:ascii="Arial" w:hAnsi="Arial" w:cs="Arial"/>
          <w:color w:val="000000"/>
          <w:sz w:val="24"/>
          <w:szCs w:val="24"/>
          <w:lang w:eastAsia="en-GB"/>
        </w:rPr>
        <w:t xml:space="preserve">advises that the requirements within these create a framework for decision making that will assist commissioners to comply with a range of other relevant legislative requirements.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work in accordance with this framework.</w:t>
      </w:r>
    </w:p>
    <w:p w14:paraId="6D7ACE33" w14:textId="77777777" w:rsidR="00EF4F53" w:rsidRPr="00AC042B" w:rsidRDefault="00EF4F53" w:rsidP="002B7359">
      <w:pPr>
        <w:autoSpaceDE w:val="0"/>
        <w:autoSpaceDN w:val="0"/>
        <w:adjustRightInd w:val="0"/>
        <w:ind w:left="720"/>
        <w:rPr>
          <w:rFonts w:ascii="Arial" w:hAnsi="Arial" w:cs="Arial"/>
          <w:color w:val="000000"/>
          <w:sz w:val="24"/>
          <w:szCs w:val="24"/>
          <w:lang w:eastAsia="en-GB"/>
        </w:rPr>
      </w:pPr>
    </w:p>
    <w:p w14:paraId="1B456634" w14:textId="77777777" w:rsidR="003D4CA6" w:rsidRPr="00AC042B" w:rsidRDefault="00297FD1"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The </w:t>
      </w:r>
      <w:r w:rsidRPr="00AC042B">
        <w:rPr>
          <w:rFonts w:ascii="Arial" w:hAnsi="Arial" w:cs="Arial"/>
          <w:i/>
          <w:spacing w:val="-2"/>
          <w:sz w:val="24"/>
          <w:szCs w:val="24"/>
        </w:rPr>
        <w:t>National Health Service (Procurement, Patient Choice and Competition) (No. 2</w:t>
      </w:r>
      <w:r w:rsidR="00CD23AC" w:rsidRPr="00AC042B">
        <w:rPr>
          <w:rFonts w:ascii="Arial" w:hAnsi="Arial" w:cs="Arial"/>
          <w:i/>
          <w:spacing w:val="-2"/>
          <w:sz w:val="24"/>
          <w:szCs w:val="24"/>
        </w:rPr>
        <w:t>)</w:t>
      </w:r>
      <w:r w:rsidRPr="00AC042B">
        <w:rPr>
          <w:rFonts w:ascii="Arial" w:hAnsi="Arial" w:cs="Arial"/>
          <w:i/>
          <w:spacing w:val="-2"/>
          <w:sz w:val="24"/>
          <w:szCs w:val="24"/>
        </w:rPr>
        <w:t xml:space="preserve">) </w:t>
      </w:r>
      <w:r w:rsidRPr="00AC042B">
        <w:rPr>
          <w:rFonts w:ascii="Arial" w:hAnsi="Arial" w:cs="Arial"/>
          <w:spacing w:val="-2"/>
          <w:sz w:val="24"/>
          <w:szCs w:val="24"/>
        </w:rPr>
        <w:t xml:space="preserve">Regulations 2013 </w:t>
      </w:r>
      <w:r w:rsidRPr="00AC042B">
        <w:rPr>
          <w:rFonts w:ascii="Arial" w:hAnsi="Arial" w:cs="Arial"/>
          <w:color w:val="000000"/>
          <w:sz w:val="24"/>
          <w:szCs w:val="24"/>
          <w:lang w:eastAsia="en-GB"/>
        </w:rPr>
        <w:t xml:space="preserve">place requirements on commissioners to ensure that they adhere to good practice in relation to procurement, </w:t>
      </w:r>
      <w:r w:rsidR="009F108B" w:rsidRPr="00AC042B">
        <w:rPr>
          <w:rFonts w:ascii="Arial" w:hAnsi="Arial" w:cs="Arial"/>
          <w:sz w:val="24"/>
          <w:szCs w:val="24"/>
        </w:rPr>
        <w:t xml:space="preserve">run a fair, transparent process that does not discriminate against any provider, </w:t>
      </w:r>
      <w:r w:rsidRPr="00AC042B">
        <w:rPr>
          <w:rFonts w:ascii="Arial" w:hAnsi="Arial" w:cs="Arial"/>
          <w:color w:val="000000"/>
          <w:sz w:val="24"/>
          <w:szCs w:val="24"/>
          <w:lang w:eastAsia="en-GB"/>
        </w:rPr>
        <w:t xml:space="preserve">do not engage in anti-competitive behaviour that is against the interest of patients, and protect the right of patients to make choices about their healthcare. </w:t>
      </w:r>
      <w:proofErr w:type="gramStart"/>
      <w:r w:rsidR="009F108B" w:rsidRPr="00AC042B">
        <w:rPr>
          <w:rFonts w:ascii="Arial" w:hAnsi="Arial" w:cs="Arial"/>
          <w:sz w:val="24"/>
          <w:szCs w:val="24"/>
        </w:rPr>
        <w:t>Furthermore</w:t>
      </w:r>
      <w:proofErr w:type="gramEnd"/>
      <w:r w:rsidR="009F108B" w:rsidRPr="00AC042B">
        <w:rPr>
          <w:rFonts w:ascii="Arial" w:hAnsi="Arial" w:cs="Arial"/>
          <w:sz w:val="24"/>
          <w:szCs w:val="24"/>
        </w:rPr>
        <w:t xml:space="preserve"> the </w:t>
      </w:r>
      <w:proofErr w:type="spellStart"/>
      <w:r w:rsidR="009F108B" w:rsidRPr="00AC042B">
        <w:rPr>
          <w:rFonts w:ascii="Arial" w:hAnsi="Arial" w:cs="Arial"/>
          <w:sz w:val="24"/>
          <w:szCs w:val="24"/>
        </w:rPr>
        <w:t>PPCCR</w:t>
      </w:r>
      <w:proofErr w:type="spellEnd"/>
      <w:r w:rsidR="009F108B" w:rsidRPr="00AC042B">
        <w:rPr>
          <w:rFonts w:ascii="Arial" w:hAnsi="Arial" w:cs="Arial"/>
          <w:sz w:val="24"/>
          <w:szCs w:val="24"/>
        </w:rPr>
        <w:t xml:space="preserve"> places requirements on commissioners to secure high quality, efficient NHS healthcare services that meet the needs of the people who use those services. </w:t>
      </w:r>
    </w:p>
    <w:p w14:paraId="506E8D1D" w14:textId="77777777" w:rsidR="003D4CA6" w:rsidRPr="00AC042B" w:rsidRDefault="003D4CA6" w:rsidP="003D4CA6">
      <w:pPr>
        <w:pStyle w:val="ListParagraph"/>
        <w:rPr>
          <w:rFonts w:cs="Arial"/>
          <w:sz w:val="24"/>
        </w:rPr>
      </w:pPr>
    </w:p>
    <w:p w14:paraId="3C288287" w14:textId="77777777" w:rsidR="003D4CA6" w:rsidRDefault="0001724D"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The European procurement regime – Public Contracts Regulations 2015 (PCR 2105) incorporate the European Public Contracts Directive into national law, apply to all public contracts over the threshold value, and are enforced through the Courts. </w:t>
      </w:r>
      <w:r w:rsidR="009F108B" w:rsidRPr="00AC042B">
        <w:rPr>
          <w:rFonts w:ascii="Arial" w:hAnsi="Arial" w:cs="Arial"/>
          <w:sz w:val="24"/>
          <w:szCs w:val="24"/>
        </w:rPr>
        <w:t>Paragraph 24 of PCR 2015 states: “Contracting authorities shall take appropriate measures to effectively prevent, identify and remedy conflicts of interest arising in the conduct of procurement procedures so as to avoid any distortion of competition and to ensure equal treatment of all economic operators”. Conflicts of interest are described as “any situation where relevant staff members have, directly or indirectly, a financial, economic or other personal interest which might be perceived to compromise their impartiality and independence in the context of the procurement procedure”.</w:t>
      </w:r>
      <w:r w:rsidR="003D4CA6" w:rsidRPr="00AC042B">
        <w:rPr>
          <w:rFonts w:ascii="Arial" w:hAnsi="Arial" w:cs="Arial"/>
          <w:color w:val="000000"/>
          <w:sz w:val="24"/>
          <w:szCs w:val="24"/>
          <w:lang w:eastAsia="en-GB"/>
        </w:rPr>
        <w:t xml:space="preserve"> </w:t>
      </w:r>
      <w:r w:rsidR="003D4CA6" w:rsidRPr="00AC042B">
        <w:rPr>
          <w:rFonts w:ascii="Arial" w:hAnsi="Arial" w:cs="Arial"/>
          <w:sz w:val="24"/>
          <w:szCs w:val="24"/>
        </w:rPr>
        <w:t xml:space="preserve">The PCR 2015 are focussed on ensuring a fair and open selection process for providers. </w:t>
      </w:r>
      <w:r w:rsidR="003D4CA6" w:rsidRPr="00AC042B">
        <w:rPr>
          <w:rFonts w:ascii="Arial" w:hAnsi="Arial" w:cs="Arial"/>
          <w:color w:val="000000"/>
          <w:sz w:val="24"/>
          <w:szCs w:val="24"/>
          <w:lang w:eastAsia="en-GB"/>
        </w:rPr>
        <w:t xml:space="preserve">The regulations set out that: </w:t>
      </w:r>
    </w:p>
    <w:p w14:paraId="79244B95" w14:textId="77777777" w:rsidR="00993A83" w:rsidRDefault="00993A83" w:rsidP="00993A83">
      <w:pPr>
        <w:pStyle w:val="ListParagraph"/>
        <w:rPr>
          <w:rFonts w:cs="Arial"/>
          <w:color w:val="000000"/>
          <w:sz w:val="24"/>
          <w:lang w:eastAsia="en-GB"/>
        </w:rPr>
      </w:pPr>
    </w:p>
    <w:p w14:paraId="00748B78" w14:textId="77777777" w:rsidR="003D4CA6" w:rsidRPr="00993A83" w:rsidRDefault="003D4CA6" w:rsidP="00C97713">
      <w:pPr>
        <w:numPr>
          <w:ilvl w:val="0"/>
          <w:numId w:val="52"/>
        </w:numPr>
        <w:autoSpaceDE w:val="0"/>
        <w:autoSpaceDN w:val="0"/>
        <w:adjustRightInd w:val="0"/>
        <w:rPr>
          <w:rFonts w:ascii="Arial" w:hAnsi="Arial" w:cs="Arial"/>
          <w:color w:val="000000"/>
          <w:sz w:val="24"/>
          <w:szCs w:val="24"/>
          <w:lang w:eastAsia="en-GB"/>
        </w:rPr>
      </w:pPr>
      <w:r w:rsidRPr="00AC042B">
        <w:rPr>
          <w:rFonts w:ascii="Arial" w:hAnsi="Arial" w:cs="Arial"/>
          <w:iCs/>
          <w:color w:val="000000"/>
          <w:sz w:val="24"/>
          <w:szCs w:val="24"/>
          <w:lang w:eastAsia="en-GB"/>
        </w:rPr>
        <w:t xml:space="preserve">CCGs must not award a contract for the provision of NHS health care services where conflicts, or potential conflicts, between the interests involved in commissioning such services and the interests involved in providing them affect, or appear to affect, the integrity of the award of that contract; and </w:t>
      </w:r>
    </w:p>
    <w:p w14:paraId="12172348" w14:textId="77777777" w:rsidR="00993A83" w:rsidRPr="00AC042B" w:rsidRDefault="00993A83" w:rsidP="00993A83">
      <w:pPr>
        <w:autoSpaceDE w:val="0"/>
        <w:autoSpaceDN w:val="0"/>
        <w:adjustRightInd w:val="0"/>
        <w:ind w:left="1080"/>
        <w:rPr>
          <w:rFonts w:ascii="Arial" w:hAnsi="Arial" w:cs="Arial"/>
          <w:color w:val="000000"/>
          <w:sz w:val="24"/>
          <w:szCs w:val="24"/>
          <w:lang w:eastAsia="en-GB"/>
        </w:rPr>
      </w:pPr>
    </w:p>
    <w:p w14:paraId="1CB14CD6" w14:textId="77777777" w:rsidR="003D4CA6" w:rsidRPr="00AC042B" w:rsidRDefault="003D4CA6" w:rsidP="00C97713">
      <w:pPr>
        <w:numPr>
          <w:ilvl w:val="0"/>
          <w:numId w:val="52"/>
        </w:numPr>
        <w:autoSpaceDE w:val="0"/>
        <w:autoSpaceDN w:val="0"/>
        <w:adjustRightInd w:val="0"/>
        <w:rPr>
          <w:rFonts w:ascii="Arial" w:hAnsi="Arial" w:cs="Arial"/>
          <w:color w:val="000000"/>
          <w:sz w:val="24"/>
          <w:szCs w:val="24"/>
          <w:lang w:eastAsia="en-GB"/>
        </w:rPr>
      </w:pPr>
      <w:r w:rsidRPr="00AC042B">
        <w:rPr>
          <w:rFonts w:ascii="Arial" w:hAnsi="Arial" w:cs="Arial"/>
          <w:iCs/>
          <w:sz w:val="24"/>
          <w:szCs w:val="24"/>
        </w:rPr>
        <w:t>CCGs must keep a record of how it managed any such conflict in relation to NHS commissioning contracts it has entered into.</w:t>
      </w:r>
    </w:p>
    <w:p w14:paraId="58DD7E40" w14:textId="77777777" w:rsidR="009F108B" w:rsidRPr="00AC042B" w:rsidRDefault="009F108B" w:rsidP="002B7359">
      <w:pPr>
        <w:autoSpaceDE w:val="0"/>
        <w:autoSpaceDN w:val="0"/>
        <w:adjustRightInd w:val="0"/>
        <w:rPr>
          <w:rFonts w:ascii="Arial" w:hAnsi="Arial" w:cs="Arial"/>
          <w:color w:val="000000"/>
          <w:sz w:val="24"/>
          <w:szCs w:val="24"/>
          <w:lang w:eastAsia="en-GB"/>
        </w:rPr>
      </w:pPr>
    </w:p>
    <w:p w14:paraId="444150E7" w14:textId="77777777" w:rsidR="006734E3" w:rsidRDefault="00297FD1"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Monitor has a statutory duty under section 78 of the Health </w:t>
      </w:r>
      <w:r w:rsidR="00483271">
        <w:rPr>
          <w:rFonts w:ascii="Arial" w:hAnsi="Arial" w:cs="Arial"/>
          <w:color w:val="000000"/>
          <w:sz w:val="24"/>
          <w:szCs w:val="24"/>
          <w:lang w:eastAsia="en-GB"/>
        </w:rPr>
        <w:t>and</w:t>
      </w:r>
      <w:r w:rsidRPr="00AC042B">
        <w:rPr>
          <w:rFonts w:ascii="Arial" w:hAnsi="Arial" w:cs="Arial"/>
          <w:color w:val="000000"/>
          <w:sz w:val="24"/>
          <w:szCs w:val="24"/>
          <w:lang w:eastAsia="en-GB"/>
        </w:rPr>
        <w:t xml:space="preserve"> Social Care Act 2012 to produce guidance on compliance with any requirements imposed </w:t>
      </w:r>
      <w:r w:rsidRPr="00AC042B">
        <w:rPr>
          <w:rFonts w:ascii="Arial" w:hAnsi="Arial" w:cs="Arial"/>
          <w:color w:val="000000"/>
          <w:sz w:val="24"/>
          <w:szCs w:val="24"/>
          <w:lang w:eastAsia="en-GB"/>
        </w:rPr>
        <w:lastRenderedPageBreak/>
        <w:t xml:space="preserve">by the regulations and how it intends to exercise the powers conferred on it by these regulations. Monitor’s </w:t>
      </w:r>
      <w:r w:rsidRPr="00AC042B">
        <w:rPr>
          <w:rFonts w:ascii="Arial" w:hAnsi="Arial" w:cs="Arial"/>
          <w:i/>
          <w:iCs/>
          <w:color w:val="000000"/>
          <w:sz w:val="24"/>
          <w:szCs w:val="24"/>
          <w:lang w:eastAsia="en-GB"/>
        </w:rPr>
        <w:t xml:space="preserve">Substantive guidance on the Procurement, Patient Choice and Competition Regulations </w:t>
      </w:r>
      <w:r w:rsidRPr="00AC042B">
        <w:rPr>
          <w:rFonts w:ascii="Arial" w:hAnsi="Arial" w:cs="Arial"/>
          <w:color w:val="000000"/>
          <w:sz w:val="24"/>
          <w:szCs w:val="24"/>
          <w:lang w:eastAsia="en-GB"/>
        </w:rPr>
        <w:t xml:space="preserve">is the relevant statutory guidance. </w:t>
      </w:r>
    </w:p>
    <w:p w14:paraId="1380FFF6" w14:textId="77777777" w:rsidR="00EF4F53" w:rsidRPr="00AC042B" w:rsidRDefault="00EF4F53" w:rsidP="002B7359">
      <w:pPr>
        <w:pStyle w:val="ListParagraph"/>
        <w:ind w:left="0"/>
        <w:rPr>
          <w:rFonts w:cs="Arial"/>
          <w:b/>
          <w:sz w:val="24"/>
        </w:rPr>
      </w:pPr>
    </w:p>
    <w:p w14:paraId="56E833FE" w14:textId="77777777" w:rsidR="00EF4F53" w:rsidRPr="00AC042B" w:rsidRDefault="0049727D" w:rsidP="00C97713">
      <w:pPr>
        <w:pStyle w:val="ListParagraph"/>
        <w:numPr>
          <w:ilvl w:val="1"/>
          <w:numId w:val="76"/>
        </w:numPr>
        <w:ind w:left="709" w:hanging="709"/>
        <w:rPr>
          <w:rFonts w:cs="Arial"/>
          <w:sz w:val="24"/>
        </w:rPr>
      </w:pPr>
      <w:r w:rsidRPr="00AC042B">
        <w:rPr>
          <w:rFonts w:cs="Arial"/>
          <w:b/>
          <w:snapToGrid w:val="0"/>
          <w:sz w:val="24"/>
        </w:rPr>
        <w:t xml:space="preserve">Commissioning cycle </w:t>
      </w:r>
      <w:r w:rsidR="00297FD1" w:rsidRPr="00AC042B">
        <w:rPr>
          <w:rFonts w:cs="Arial"/>
          <w:b/>
          <w:snapToGrid w:val="0"/>
          <w:sz w:val="24"/>
        </w:rPr>
        <w:t>conflict of interest principles</w:t>
      </w:r>
    </w:p>
    <w:p w14:paraId="251F76E2" w14:textId="77777777" w:rsidR="00EF4F53" w:rsidRPr="00AC042B" w:rsidRDefault="00EF4F53" w:rsidP="002B7359">
      <w:pPr>
        <w:tabs>
          <w:tab w:val="left" w:pos="-720"/>
        </w:tabs>
        <w:suppressAutoHyphens/>
        <w:rPr>
          <w:rFonts w:ascii="Arial" w:hAnsi="Arial" w:cs="Arial"/>
          <w:spacing w:val="-2"/>
          <w:sz w:val="24"/>
          <w:szCs w:val="24"/>
        </w:rPr>
      </w:pPr>
    </w:p>
    <w:p w14:paraId="43208D40" w14:textId="77777777" w:rsidR="0049727D" w:rsidRPr="00AC042B" w:rsidRDefault="0049727D" w:rsidP="00C97713">
      <w:pPr>
        <w:numPr>
          <w:ilvl w:val="2"/>
          <w:numId w:val="76"/>
        </w:numPr>
        <w:tabs>
          <w:tab w:val="left" w:pos="-720"/>
        </w:tabs>
        <w:suppressAutoHyphens/>
        <w:rPr>
          <w:rFonts w:ascii="Arial" w:hAnsi="Arial" w:cs="Arial"/>
          <w:spacing w:val="-2"/>
          <w:sz w:val="24"/>
          <w:szCs w:val="24"/>
        </w:rPr>
      </w:pPr>
      <w:r w:rsidRPr="00AC042B">
        <w:rPr>
          <w:rFonts w:ascii="Arial" w:hAnsi="Arial" w:cs="Arial"/>
          <w:sz w:val="24"/>
          <w:szCs w:val="24"/>
        </w:rPr>
        <w:t xml:space="preserve">Conflicts of interest need to be managed appropriately throughout the whole commissioning cycle. At the outset of a commissioning process, the relevant interests of all individuals involved should be identified and clear arrangements put in place to manage any conflicts of interest. This includes consideration as to which stages of the process a conflicted individual should not participate in, and, in some circumstances, whether that individual should be involved in the process at all. </w:t>
      </w:r>
    </w:p>
    <w:p w14:paraId="52D79F39" w14:textId="77777777" w:rsidR="0049727D" w:rsidRPr="00AC042B" w:rsidRDefault="0049727D" w:rsidP="002B7359">
      <w:pPr>
        <w:tabs>
          <w:tab w:val="left" w:pos="-720"/>
        </w:tabs>
        <w:suppressAutoHyphens/>
        <w:rPr>
          <w:rFonts w:ascii="Arial" w:hAnsi="Arial" w:cs="Arial"/>
          <w:spacing w:val="-2"/>
          <w:sz w:val="24"/>
          <w:szCs w:val="24"/>
        </w:rPr>
      </w:pPr>
    </w:p>
    <w:p w14:paraId="350438C8" w14:textId="77777777" w:rsidR="00EF4F53" w:rsidRPr="00AC042B" w:rsidRDefault="00297FD1" w:rsidP="00C97713">
      <w:pPr>
        <w:numPr>
          <w:ilvl w:val="2"/>
          <w:numId w:val="76"/>
        </w:numPr>
        <w:tabs>
          <w:tab w:val="left" w:pos="-720"/>
        </w:tabs>
        <w:suppressAutoHyphens/>
        <w:rPr>
          <w:rFonts w:ascii="Arial" w:hAnsi="Arial" w:cs="Arial"/>
          <w:spacing w:val="-2"/>
          <w:sz w:val="24"/>
          <w:szCs w:val="24"/>
        </w:rPr>
      </w:pPr>
      <w:r w:rsidRPr="00AC042B">
        <w:rPr>
          <w:rFonts w:ascii="Arial" w:hAnsi="Arial" w:cs="Arial"/>
          <w:spacing w:val="-2"/>
          <w:sz w:val="24"/>
          <w:szCs w:val="24"/>
        </w:rPr>
        <w:t xml:space="preserve">All staff who are in contact with suppliers and contractors (including external consultants), and in particular those who are authorised to sign Purchase Orders, or place contracts for goods, materials or services, are expected to adhere to relevant professional standards of the kind set out in the Ethical Code of the Chartered Institute of Purchasing and Supply (CIPS) available at </w:t>
      </w:r>
      <w:hyperlink r:id="rId18" w:history="1">
        <w:r w:rsidRPr="00AC042B">
          <w:rPr>
            <w:rStyle w:val="Hyperlink"/>
            <w:rFonts w:ascii="Arial" w:hAnsi="Arial" w:cs="Arial"/>
            <w:spacing w:val="-2"/>
            <w:sz w:val="24"/>
            <w:szCs w:val="24"/>
          </w:rPr>
          <w:t>http://www.cips.org</w:t>
        </w:r>
      </w:hyperlink>
    </w:p>
    <w:p w14:paraId="7E0319C8" w14:textId="77777777" w:rsidR="00EF4F53" w:rsidRPr="00AC042B" w:rsidRDefault="00EF4F53" w:rsidP="002B7359">
      <w:pPr>
        <w:tabs>
          <w:tab w:val="left" w:pos="-720"/>
        </w:tabs>
        <w:suppressAutoHyphens/>
        <w:ind w:left="720"/>
        <w:rPr>
          <w:rFonts w:ascii="Arial" w:hAnsi="Arial" w:cs="Arial"/>
          <w:spacing w:val="-2"/>
          <w:sz w:val="24"/>
          <w:szCs w:val="24"/>
        </w:rPr>
      </w:pPr>
    </w:p>
    <w:p w14:paraId="580118A6" w14:textId="77777777" w:rsidR="00EF4F53" w:rsidRPr="00AC042B" w:rsidRDefault="00297FD1" w:rsidP="00C97713">
      <w:pPr>
        <w:numPr>
          <w:ilvl w:val="2"/>
          <w:numId w:val="76"/>
        </w:numPr>
        <w:tabs>
          <w:tab w:val="left" w:pos="-720"/>
        </w:tabs>
        <w:suppressAutoHyphens/>
        <w:rPr>
          <w:rFonts w:ascii="Arial" w:hAnsi="Arial" w:cs="Arial"/>
          <w:spacing w:val="-2"/>
          <w:sz w:val="24"/>
          <w:szCs w:val="24"/>
        </w:rPr>
      </w:pPr>
      <w:r w:rsidRPr="00AC042B">
        <w:rPr>
          <w:rFonts w:ascii="Arial" w:hAnsi="Arial" w:cs="Arial"/>
          <w:sz w:val="24"/>
          <w:szCs w:val="24"/>
        </w:rPr>
        <w:t>Staff should be particularly careful of using, or making public, internal              information of a “commercial in-confidence” nature, particularly if its              disclosure would prejudice the principle of a purchasing system based on fair competition. This principle applies whether private competitors or other NHS providers are concerned, and whether or not disclosure is prompted by the expectation of personal gain.</w:t>
      </w:r>
    </w:p>
    <w:p w14:paraId="3D1B700C" w14:textId="77777777" w:rsidR="00EF4F53" w:rsidRPr="00AC042B" w:rsidRDefault="00EF4F53" w:rsidP="002B7359">
      <w:pPr>
        <w:pStyle w:val="ListParagraph"/>
        <w:rPr>
          <w:rFonts w:cs="Arial"/>
          <w:spacing w:val="-2"/>
          <w:sz w:val="24"/>
        </w:rPr>
      </w:pPr>
    </w:p>
    <w:p w14:paraId="60A64ABC" w14:textId="77777777" w:rsidR="00EF4F53" w:rsidRPr="00AC042B" w:rsidRDefault="00297FD1" w:rsidP="00C97713">
      <w:pPr>
        <w:numPr>
          <w:ilvl w:val="2"/>
          <w:numId w:val="76"/>
        </w:numPr>
        <w:tabs>
          <w:tab w:val="left" w:pos="-720"/>
        </w:tabs>
        <w:suppressAutoHyphens/>
        <w:rPr>
          <w:rFonts w:ascii="Arial" w:hAnsi="Arial" w:cs="Arial"/>
          <w:spacing w:val="-2"/>
          <w:sz w:val="24"/>
          <w:szCs w:val="24"/>
        </w:rPr>
      </w:pPr>
      <w:r w:rsidRPr="00AC042B">
        <w:rPr>
          <w:rFonts w:ascii="Arial" w:hAnsi="Arial" w:cs="Arial"/>
          <w:spacing w:val="-2"/>
          <w:sz w:val="24"/>
          <w:szCs w:val="24"/>
        </w:rPr>
        <w:t>Fair and open competition between prospective contractors or suppliers for NHS contracts is a requirement of NHS Standing Orders, the National Health Service (Procurement, Patient Choice and Competition) (No. 2) Regulations 2013 and the European and UK Procurement Regulations for Works, Services and Supplies. This means that:</w:t>
      </w:r>
    </w:p>
    <w:p w14:paraId="668DE7FC" w14:textId="77777777" w:rsidR="00EF4F53" w:rsidRPr="00AC042B" w:rsidRDefault="00297FD1" w:rsidP="00294AF1">
      <w:pPr>
        <w:numPr>
          <w:ilvl w:val="0"/>
          <w:numId w:val="29"/>
        </w:numPr>
        <w:tabs>
          <w:tab w:val="left" w:pos="-720"/>
          <w:tab w:val="left" w:pos="0"/>
          <w:tab w:val="left" w:pos="720"/>
        </w:tabs>
        <w:suppressAutoHyphens/>
        <w:rPr>
          <w:rFonts w:ascii="Arial" w:hAnsi="Arial" w:cs="Arial"/>
          <w:spacing w:val="-2"/>
          <w:sz w:val="24"/>
          <w:szCs w:val="24"/>
        </w:rPr>
      </w:pPr>
      <w:r w:rsidRPr="00AC042B">
        <w:rPr>
          <w:rFonts w:ascii="Arial" w:hAnsi="Arial" w:cs="Arial"/>
          <w:spacing w:val="-2"/>
          <w:sz w:val="24"/>
          <w:szCs w:val="24"/>
        </w:rPr>
        <w:t>No private, public or voluntary organisation or company which may bid for NHS business should be given any advantage over its competitors, such as advance notice of NHS requirements. This applies to all potential contractors, whether or not there is a relationship between them and the NHS employer, such as a long</w:t>
      </w:r>
      <w:r w:rsidRPr="00AC042B">
        <w:rPr>
          <w:rFonts w:ascii="Arial" w:hAnsi="Arial" w:cs="Arial"/>
          <w:spacing w:val="-2"/>
          <w:sz w:val="24"/>
          <w:szCs w:val="24"/>
        </w:rPr>
        <w:noBreakHyphen/>
        <w:t>running series of previous contracts.</w:t>
      </w:r>
    </w:p>
    <w:p w14:paraId="6D0998A5" w14:textId="77777777" w:rsidR="00EF4F53" w:rsidRPr="00AC042B" w:rsidRDefault="00297FD1" w:rsidP="00294AF1">
      <w:pPr>
        <w:numPr>
          <w:ilvl w:val="0"/>
          <w:numId w:val="29"/>
        </w:numPr>
        <w:tabs>
          <w:tab w:val="left" w:pos="-720"/>
          <w:tab w:val="left" w:pos="0"/>
        </w:tabs>
        <w:suppressAutoHyphens/>
        <w:rPr>
          <w:rFonts w:ascii="Arial" w:hAnsi="Arial" w:cs="Arial"/>
          <w:spacing w:val="-2"/>
          <w:sz w:val="24"/>
          <w:szCs w:val="24"/>
        </w:rPr>
      </w:pPr>
      <w:r w:rsidRPr="00AC042B">
        <w:rPr>
          <w:rFonts w:ascii="Arial" w:hAnsi="Arial" w:cs="Arial"/>
          <w:spacing w:val="-2"/>
          <w:sz w:val="24"/>
          <w:szCs w:val="24"/>
        </w:rPr>
        <w:t xml:space="preserve">Each new contract should be awarded solely on merit, </w:t>
      </w:r>
      <w:proofErr w:type="gramStart"/>
      <w:r w:rsidRPr="00AC042B">
        <w:rPr>
          <w:rFonts w:ascii="Arial" w:hAnsi="Arial" w:cs="Arial"/>
          <w:spacing w:val="-2"/>
          <w:sz w:val="24"/>
          <w:szCs w:val="24"/>
        </w:rPr>
        <w:t>taking into account</w:t>
      </w:r>
      <w:proofErr w:type="gramEnd"/>
      <w:r w:rsidRPr="00AC042B">
        <w:rPr>
          <w:rFonts w:ascii="Arial" w:hAnsi="Arial" w:cs="Arial"/>
          <w:spacing w:val="-2"/>
          <w:sz w:val="24"/>
          <w:szCs w:val="24"/>
        </w:rPr>
        <w:t xml:space="preserve"> the requirements of the NHS and the ability of the contractors to fulfil them.</w:t>
      </w:r>
    </w:p>
    <w:p w14:paraId="2431D393" w14:textId="77777777" w:rsidR="00EF4F53" w:rsidRPr="00AC042B" w:rsidRDefault="00EF4F53" w:rsidP="002B7359">
      <w:pPr>
        <w:tabs>
          <w:tab w:val="left" w:pos="-720"/>
        </w:tabs>
        <w:suppressAutoHyphens/>
        <w:rPr>
          <w:rFonts w:ascii="Arial" w:hAnsi="Arial" w:cs="Arial"/>
          <w:spacing w:val="-2"/>
          <w:sz w:val="24"/>
          <w:szCs w:val="24"/>
        </w:rPr>
      </w:pPr>
    </w:p>
    <w:p w14:paraId="268E7BF4" w14:textId="77777777" w:rsidR="00EF4F53" w:rsidRPr="00AC042B" w:rsidRDefault="00297FD1" w:rsidP="00C97713">
      <w:pPr>
        <w:numPr>
          <w:ilvl w:val="2"/>
          <w:numId w:val="76"/>
        </w:numPr>
        <w:tabs>
          <w:tab w:val="left" w:pos="-720"/>
        </w:tabs>
        <w:suppressAutoHyphens/>
        <w:rPr>
          <w:rFonts w:ascii="Arial" w:hAnsi="Arial" w:cs="Arial"/>
          <w:spacing w:val="-2"/>
          <w:sz w:val="24"/>
          <w:szCs w:val="24"/>
        </w:rPr>
      </w:pPr>
      <w:r w:rsidRPr="00AC042B">
        <w:rPr>
          <w:rFonts w:ascii="Arial" w:hAnsi="Arial" w:cs="Arial"/>
          <w:spacing w:val="-2"/>
          <w:sz w:val="24"/>
          <w:szCs w:val="24"/>
        </w:rPr>
        <w:t>NHS staff should ensure that no special favour is shown to current or former employees or their close relatives or associates in awarding contracts to private or other businesses run by them or employing them in a senior or relevant managerial capacity.  Contracts may be awarded to such businesses where they are won in fair competition against other tenders, but scrupulous care must be taken to ensure that the selection process is conducted impartially, and that staff who are known to have a relevant interest play no part in the selection.</w:t>
      </w:r>
    </w:p>
    <w:p w14:paraId="43361968" w14:textId="77777777" w:rsidR="00EF4F53" w:rsidRPr="00AC042B" w:rsidRDefault="00EF4F53" w:rsidP="002B7359">
      <w:pPr>
        <w:pStyle w:val="ListParagraph"/>
        <w:ind w:left="0"/>
        <w:rPr>
          <w:rFonts w:cs="Arial"/>
          <w:snapToGrid w:val="0"/>
          <w:sz w:val="24"/>
        </w:rPr>
      </w:pPr>
    </w:p>
    <w:p w14:paraId="0D79757D" w14:textId="77777777" w:rsidR="00EF4F53" w:rsidRPr="00AC042B" w:rsidRDefault="00297FD1" w:rsidP="00C97713">
      <w:pPr>
        <w:pStyle w:val="ListParagraph"/>
        <w:numPr>
          <w:ilvl w:val="2"/>
          <w:numId w:val="76"/>
        </w:numPr>
        <w:rPr>
          <w:rFonts w:cs="Arial"/>
          <w:snapToGrid w:val="0"/>
          <w:sz w:val="24"/>
        </w:rPr>
      </w:pPr>
      <w:r w:rsidRPr="00AC042B">
        <w:rPr>
          <w:rFonts w:cs="Arial"/>
          <w:snapToGrid w:val="0"/>
          <w:sz w:val="24"/>
        </w:rPr>
        <w:lastRenderedPageBreak/>
        <w:t xml:space="preserve">Anyone seeking information in relation to a procurement, or participating in a procurement, or otherwise engaging with the </w:t>
      </w:r>
      <w:r w:rsidR="00E83CE9">
        <w:rPr>
          <w:rFonts w:cs="Arial"/>
          <w:snapToGrid w:val="0"/>
          <w:sz w:val="24"/>
        </w:rPr>
        <w:t>CCG</w:t>
      </w:r>
      <w:r w:rsidRPr="00AC042B">
        <w:rPr>
          <w:rFonts w:cs="Arial"/>
          <w:snapToGrid w:val="0"/>
          <w:sz w:val="24"/>
        </w:rPr>
        <w:t xml:space="preserve"> in relation to the potential provision of services or facilities to the </w:t>
      </w:r>
      <w:r w:rsidR="00E83CE9">
        <w:rPr>
          <w:rFonts w:cs="Arial"/>
          <w:snapToGrid w:val="0"/>
          <w:sz w:val="24"/>
        </w:rPr>
        <w:t>CCG</w:t>
      </w:r>
      <w:r w:rsidRPr="00AC042B">
        <w:rPr>
          <w:rFonts w:cs="Arial"/>
          <w:snapToGrid w:val="0"/>
          <w:sz w:val="24"/>
        </w:rPr>
        <w:t xml:space="preserve">, will be required to make a declaration of any relevant conflict / potential conflict of interest. </w:t>
      </w:r>
    </w:p>
    <w:p w14:paraId="079CF390" w14:textId="77777777" w:rsidR="00EF4F53" w:rsidRPr="00AC042B" w:rsidRDefault="00EF4F53" w:rsidP="002B7359">
      <w:pPr>
        <w:pStyle w:val="ListParagraph"/>
        <w:ind w:left="0"/>
        <w:rPr>
          <w:rFonts w:cs="Arial"/>
          <w:snapToGrid w:val="0"/>
          <w:sz w:val="24"/>
        </w:rPr>
      </w:pPr>
    </w:p>
    <w:p w14:paraId="2B3882CD" w14:textId="77777777" w:rsidR="00EF4F53" w:rsidRPr="00AC042B" w:rsidRDefault="00297FD1" w:rsidP="00C97713">
      <w:pPr>
        <w:pStyle w:val="ListParagraph"/>
        <w:numPr>
          <w:ilvl w:val="2"/>
          <w:numId w:val="76"/>
        </w:numPr>
        <w:rPr>
          <w:rFonts w:cs="Arial"/>
          <w:snapToGrid w:val="0"/>
          <w:sz w:val="24"/>
        </w:rPr>
      </w:pPr>
      <w:r w:rsidRPr="00AC042B">
        <w:rPr>
          <w:rFonts w:cs="Arial"/>
          <w:snapToGrid w:val="0"/>
          <w:sz w:val="24"/>
        </w:rPr>
        <w:t xml:space="preserve">Anyone contracted to provide services or facilities directly to the </w:t>
      </w:r>
      <w:r w:rsidR="00E83CE9">
        <w:rPr>
          <w:rFonts w:cs="Arial"/>
          <w:snapToGrid w:val="0"/>
          <w:sz w:val="24"/>
        </w:rPr>
        <w:t>CCG</w:t>
      </w:r>
      <w:r w:rsidRPr="00AC042B">
        <w:rPr>
          <w:rFonts w:cs="Arial"/>
          <w:snapToGrid w:val="0"/>
          <w:sz w:val="24"/>
        </w:rPr>
        <w:t xml:space="preserve"> will be subject to the same provisions in relation to managing conflicts of interests. This requirement will be set out in the contract for their services. </w:t>
      </w:r>
    </w:p>
    <w:p w14:paraId="31FEC1BF" w14:textId="77777777" w:rsidR="00EF4F53" w:rsidRPr="00AC042B" w:rsidRDefault="00EF4F53" w:rsidP="002B7359">
      <w:pPr>
        <w:pStyle w:val="ListParagraph"/>
        <w:ind w:left="0"/>
        <w:rPr>
          <w:rFonts w:cs="Arial"/>
          <w:snapToGrid w:val="0"/>
          <w:sz w:val="24"/>
        </w:rPr>
      </w:pPr>
    </w:p>
    <w:p w14:paraId="155B9CF9" w14:textId="77777777" w:rsidR="00EF4F53" w:rsidRPr="00AC042B" w:rsidRDefault="00297FD1" w:rsidP="00C97713">
      <w:pPr>
        <w:pStyle w:val="ListParagraph"/>
        <w:numPr>
          <w:ilvl w:val="2"/>
          <w:numId w:val="76"/>
        </w:numPr>
        <w:rPr>
          <w:rFonts w:cs="Arial"/>
          <w:sz w:val="24"/>
        </w:rPr>
      </w:pPr>
      <w:r w:rsidRPr="00AC042B">
        <w:rPr>
          <w:rFonts w:cs="Arial"/>
          <w:sz w:val="24"/>
        </w:rPr>
        <w:t xml:space="preserve">To ensure a fair, transparent and competitive procurement process, NHS </w:t>
      </w:r>
      <w:r w:rsidR="00980698">
        <w:rPr>
          <w:rFonts w:cs="Arial"/>
          <w:sz w:val="24"/>
        </w:rPr>
        <w:t>Sheffield</w:t>
      </w:r>
      <w:r w:rsidRPr="00AC042B">
        <w:rPr>
          <w:rFonts w:cs="Arial"/>
          <w:sz w:val="24"/>
        </w:rPr>
        <w:t xml:space="preserve"> CCG will actively work to identify and manage all conflict(s) of interest during the procurement process. Conflicts of interest within procurement arise when an individual or organisation is in a position to exploit a professional or official capacity, including acquiring information or being involved in processes connected with the procurements, for their personal or business benefit. </w:t>
      </w:r>
    </w:p>
    <w:p w14:paraId="76A1B51A" w14:textId="77777777" w:rsidR="00EF4F53" w:rsidRPr="00AC042B" w:rsidRDefault="00EF4F53" w:rsidP="002B7359">
      <w:pPr>
        <w:pStyle w:val="ListParagraph"/>
        <w:rPr>
          <w:rFonts w:cs="Arial"/>
          <w:sz w:val="24"/>
        </w:rPr>
      </w:pPr>
    </w:p>
    <w:p w14:paraId="34AD8C93" w14:textId="77777777" w:rsidR="00EF4F53" w:rsidRPr="00AC042B" w:rsidRDefault="00297FD1" w:rsidP="00C97713">
      <w:pPr>
        <w:pStyle w:val="ListParagraph"/>
        <w:numPr>
          <w:ilvl w:val="2"/>
          <w:numId w:val="76"/>
        </w:numPr>
        <w:rPr>
          <w:rFonts w:cs="Arial"/>
          <w:sz w:val="24"/>
        </w:rPr>
      </w:pPr>
      <w:r w:rsidRPr="00AC042B">
        <w:rPr>
          <w:rFonts w:cs="Arial"/>
          <w:sz w:val="24"/>
        </w:rPr>
        <w:t xml:space="preserve">The existence of a conflict of interest does not, in itself, indicate that a person or organisation has acted in an unprofessional manner or done something wrong.  In some </w:t>
      </w:r>
      <w:proofErr w:type="gramStart"/>
      <w:r w:rsidRPr="00AC042B">
        <w:rPr>
          <w:rFonts w:cs="Arial"/>
          <w:sz w:val="24"/>
        </w:rPr>
        <w:t>situations</w:t>
      </w:r>
      <w:proofErr w:type="gramEnd"/>
      <w:r w:rsidRPr="00AC042B">
        <w:rPr>
          <w:rFonts w:cs="Arial"/>
          <w:sz w:val="24"/>
        </w:rPr>
        <w:t xml:space="preserve"> conflicts of interest are unavoidable, for example with primary medical care service delivery there is a strong commissioner / provider link. NHS </w:t>
      </w:r>
      <w:r w:rsidR="00980698">
        <w:rPr>
          <w:rFonts w:cs="Arial"/>
          <w:sz w:val="24"/>
        </w:rPr>
        <w:t>Sheffield</w:t>
      </w:r>
      <w:r w:rsidRPr="00AC042B">
        <w:rPr>
          <w:rFonts w:cs="Arial"/>
          <w:sz w:val="24"/>
        </w:rPr>
        <w:t xml:space="preserve"> CCG will work to ensure all procurement conflicts of interest are identified and managed appropriately. In the event that a potential conflict of interest cannot be managed, NHS </w:t>
      </w:r>
      <w:r w:rsidR="00980698">
        <w:rPr>
          <w:rFonts w:cs="Arial"/>
          <w:sz w:val="24"/>
        </w:rPr>
        <w:t>Sheffield</w:t>
      </w:r>
      <w:r w:rsidRPr="00AC042B">
        <w:rPr>
          <w:rFonts w:cs="Arial"/>
          <w:sz w:val="24"/>
        </w:rPr>
        <w:t xml:space="preserve"> CCG will review any risks of negative stakeholder perception that a conflict of interest is not being managed and take this into consideration when determining management actions.</w:t>
      </w:r>
    </w:p>
    <w:p w14:paraId="00F6AD10" w14:textId="77777777" w:rsidR="00EF4F53" w:rsidRPr="00AC042B" w:rsidRDefault="00EF4F53" w:rsidP="002B7359">
      <w:pPr>
        <w:pStyle w:val="ListParagraph"/>
        <w:ind w:left="0"/>
        <w:rPr>
          <w:rFonts w:cs="Arial"/>
          <w:b/>
          <w:sz w:val="24"/>
        </w:rPr>
      </w:pPr>
    </w:p>
    <w:p w14:paraId="1259E122" w14:textId="77777777" w:rsidR="00EF4F53" w:rsidRPr="00AC042B" w:rsidRDefault="00297FD1" w:rsidP="00C97713">
      <w:pPr>
        <w:pStyle w:val="ListParagraph"/>
        <w:numPr>
          <w:ilvl w:val="1"/>
          <w:numId w:val="76"/>
        </w:numPr>
        <w:ind w:left="709" w:hanging="709"/>
        <w:rPr>
          <w:rFonts w:cs="Arial"/>
          <w:b/>
          <w:sz w:val="24"/>
        </w:rPr>
      </w:pPr>
      <w:bookmarkStart w:id="2" w:name="_Hlk85808447"/>
      <w:r w:rsidRPr="00AC042B">
        <w:rPr>
          <w:rFonts w:cs="Arial"/>
          <w:b/>
          <w:sz w:val="24"/>
        </w:rPr>
        <w:t>Register of procurement decisions</w:t>
      </w:r>
    </w:p>
    <w:p w14:paraId="1D1E902D" w14:textId="77777777" w:rsidR="00EF4F53" w:rsidRPr="00AC042B" w:rsidRDefault="00EF4F53" w:rsidP="002B7359">
      <w:pPr>
        <w:pStyle w:val="ListParagraph"/>
        <w:ind w:left="0"/>
        <w:rPr>
          <w:rFonts w:cs="Arial"/>
          <w:b/>
          <w:i/>
          <w:sz w:val="24"/>
        </w:rPr>
      </w:pPr>
    </w:p>
    <w:p w14:paraId="388DBD84" w14:textId="6889B4DD" w:rsidR="00EF4F53" w:rsidRPr="00AC042B" w:rsidRDefault="00457846"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The Head of Procurement at </w:t>
      </w:r>
      <w:r w:rsidR="00297FD1" w:rsidRPr="00AC042B">
        <w:rPr>
          <w:rFonts w:ascii="Arial" w:hAnsi="Arial" w:cs="Arial"/>
          <w:color w:val="000000"/>
          <w:sz w:val="24"/>
          <w:szCs w:val="24"/>
          <w:lang w:eastAsia="en-GB"/>
        </w:rPr>
        <w:t xml:space="preserve">NHS </w:t>
      </w:r>
      <w:r w:rsidR="00980698">
        <w:rPr>
          <w:rFonts w:ascii="Arial" w:hAnsi="Arial" w:cs="Arial"/>
          <w:color w:val="000000"/>
          <w:sz w:val="24"/>
          <w:szCs w:val="24"/>
          <w:lang w:eastAsia="en-GB"/>
        </w:rPr>
        <w:t>Sheffield</w:t>
      </w:r>
      <w:r w:rsidR="00297FD1" w:rsidRPr="00AC042B">
        <w:rPr>
          <w:rFonts w:ascii="Arial" w:hAnsi="Arial" w:cs="Arial"/>
          <w:color w:val="000000"/>
          <w:sz w:val="24"/>
          <w:szCs w:val="24"/>
          <w:lang w:eastAsia="en-GB"/>
        </w:rPr>
        <w:t xml:space="preserve"> CCG will maintain a register of procurement decisions which will be updated whenever a procurement decision is taken with information including:</w:t>
      </w:r>
    </w:p>
    <w:p w14:paraId="30AC44C3" w14:textId="77777777" w:rsidR="009F108B" w:rsidRPr="00AC042B" w:rsidRDefault="00297FD1" w:rsidP="00972E1C">
      <w:pPr>
        <w:numPr>
          <w:ilvl w:val="0"/>
          <w:numId w:val="4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the details of the </w:t>
      </w:r>
      <w:proofErr w:type="gramStart"/>
      <w:r w:rsidRPr="00AC042B">
        <w:rPr>
          <w:rFonts w:ascii="Arial" w:hAnsi="Arial" w:cs="Arial"/>
          <w:color w:val="000000"/>
          <w:sz w:val="24"/>
          <w:szCs w:val="24"/>
          <w:lang w:eastAsia="en-GB"/>
        </w:rPr>
        <w:t>decision;</w:t>
      </w:r>
      <w:proofErr w:type="gramEnd"/>
      <w:r w:rsidRPr="00AC042B">
        <w:rPr>
          <w:rFonts w:ascii="Arial" w:hAnsi="Arial" w:cs="Arial"/>
          <w:color w:val="000000"/>
          <w:sz w:val="24"/>
          <w:szCs w:val="24"/>
          <w:lang w:eastAsia="en-GB"/>
        </w:rPr>
        <w:t xml:space="preserve"> </w:t>
      </w:r>
    </w:p>
    <w:p w14:paraId="5BD6B9DD" w14:textId="77777777" w:rsidR="00EF4F53" w:rsidRPr="00AC042B" w:rsidRDefault="00297FD1" w:rsidP="00972E1C">
      <w:pPr>
        <w:numPr>
          <w:ilvl w:val="0"/>
          <w:numId w:val="4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who was involved in making the decision</w:t>
      </w:r>
      <w:r w:rsidR="009F108B" w:rsidRPr="00AC042B">
        <w:rPr>
          <w:rFonts w:ascii="Arial" w:hAnsi="Arial" w:cs="Arial"/>
          <w:color w:val="000000"/>
          <w:sz w:val="24"/>
          <w:szCs w:val="24"/>
          <w:lang w:eastAsia="en-GB"/>
        </w:rPr>
        <w:t xml:space="preserve"> (including the name of the CCG clinical lead, the CCG contract manager, the name of the </w:t>
      </w:r>
      <w:proofErr w:type="gramStart"/>
      <w:r w:rsidR="009F108B" w:rsidRPr="00AC042B">
        <w:rPr>
          <w:rFonts w:ascii="Arial" w:hAnsi="Arial" w:cs="Arial"/>
          <w:color w:val="000000"/>
          <w:sz w:val="24"/>
          <w:szCs w:val="24"/>
          <w:lang w:eastAsia="en-GB"/>
        </w:rPr>
        <w:t>decision making</w:t>
      </w:r>
      <w:proofErr w:type="gramEnd"/>
      <w:r w:rsidR="009F108B" w:rsidRPr="00AC042B">
        <w:rPr>
          <w:rFonts w:ascii="Arial" w:hAnsi="Arial" w:cs="Arial"/>
          <w:color w:val="000000"/>
          <w:sz w:val="24"/>
          <w:szCs w:val="24"/>
          <w:lang w:eastAsia="en-GB"/>
        </w:rPr>
        <w:t xml:space="preserve"> committee and the name of any other individuals with decision-making responsibility</w:t>
      </w:r>
      <w:r w:rsidRPr="00AC042B">
        <w:rPr>
          <w:rFonts w:ascii="Arial" w:hAnsi="Arial" w:cs="Arial"/>
          <w:color w:val="000000"/>
          <w:sz w:val="24"/>
          <w:szCs w:val="24"/>
          <w:lang w:eastAsia="en-GB"/>
        </w:rPr>
        <w:t xml:space="preserve">); </w:t>
      </w:r>
    </w:p>
    <w:p w14:paraId="57A548FF" w14:textId="77777777" w:rsidR="009F108B" w:rsidRPr="00AC042B" w:rsidRDefault="00297FD1" w:rsidP="00972E1C">
      <w:pPr>
        <w:numPr>
          <w:ilvl w:val="0"/>
          <w:numId w:val="4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a summary of any conflicts of interest in relation to the decision and how this was managed by the CCG</w:t>
      </w:r>
      <w:r w:rsidR="009F108B" w:rsidRPr="00AC042B">
        <w:rPr>
          <w:rFonts w:ascii="Arial" w:hAnsi="Arial" w:cs="Arial"/>
          <w:color w:val="000000"/>
          <w:sz w:val="24"/>
          <w:szCs w:val="24"/>
          <w:lang w:eastAsia="en-GB"/>
        </w:rPr>
        <w:t>; and</w:t>
      </w:r>
    </w:p>
    <w:p w14:paraId="7AEE462F" w14:textId="5983FB37" w:rsidR="00EF4F53" w:rsidRDefault="009F108B" w:rsidP="00972E1C">
      <w:pPr>
        <w:numPr>
          <w:ilvl w:val="0"/>
          <w:numId w:val="40"/>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the award decision taken</w:t>
      </w:r>
      <w:r w:rsidR="00297FD1" w:rsidRPr="00AC042B">
        <w:rPr>
          <w:rFonts w:ascii="Arial" w:hAnsi="Arial" w:cs="Arial"/>
          <w:color w:val="000000"/>
          <w:sz w:val="24"/>
          <w:szCs w:val="24"/>
          <w:lang w:eastAsia="en-GB"/>
        </w:rPr>
        <w:t xml:space="preserve">. </w:t>
      </w:r>
    </w:p>
    <w:p w14:paraId="37495B6D" w14:textId="707FE164" w:rsidR="005A4B9E" w:rsidRPr="005A4B9E" w:rsidRDefault="00D37049" w:rsidP="00972E1C">
      <w:pPr>
        <w:numPr>
          <w:ilvl w:val="0"/>
          <w:numId w:val="40"/>
        </w:numPr>
        <w:autoSpaceDE w:val="0"/>
        <w:autoSpaceDN w:val="0"/>
        <w:adjustRightInd w:val="0"/>
        <w:rPr>
          <w:rFonts w:ascii="Arial" w:hAnsi="Arial" w:cs="Arial"/>
          <w:color w:val="000000"/>
          <w:sz w:val="24"/>
          <w:szCs w:val="24"/>
          <w:lang w:eastAsia="en-GB"/>
        </w:rPr>
      </w:pPr>
      <w:r>
        <w:rPr>
          <w:rFonts w:ascii="Arial" w:hAnsi="Arial" w:cs="Arial"/>
          <w:sz w:val="24"/>
          <w:szCs w:val="24"/>
        </w:rPr>
        <w:t>t</w:t>
      </w:r>
      <w:r w:rsidR="005A4B9E">
        <w:rPr>
          <w:rFonts w:ascii="Arial" w:hAnsi="Arial" w:cs="Arial"/>
          <w:sz w:val="24"/>
          <w:szCs w:val="24"/>
        </w:rPr>
        <w:t xml:space="preserve">he register will </w:t>
      </w:r>
      <w:r>
        <w:rPr>
          <w:rFonts w:ascii="Arial" w:hAnsi="Arial" w:cs="Arial"/>
          <w:sz w:val="24"/>
          <w:szCs w:val="24"/>
        </w:rPr>
        <w:t xml:space="preserve">also </w:t>
      </w:r>
      <w:r w:rsidR="005A4B9E">
        <w:rPr>
          <w:rFonts w:ascii="Arial" w:hAnsi="Arial" w:cs="Arial"/>
          <w:sz w:val="24"/>
          <w:szCs w:val="24"/>
        </w:rPr>
        <w:t xml:space="preserve">include a summary of </w:t>
      </w:r>
      <w:r w:rsidR="005A4B9E" w:rsidRPr="005A4B9E">
        <w:rPr>
          <w:rFonts w:ascii="Arial" w:hAnsi="Arial" w:cs="Arial"/>
          <w:sz w:val="24"/>
          <w:szCs w:val="24"/>
        </w:rPr>
        <w:t>contracts issued via single tender actions</w:t>
      </w:r>
    </w:p>
    <w:bookmarkEnd w:id="2"/>
    <w:p w14:paraId="22077A54" w14:textId="77777777" w:rsidR="00EF4F53" w:rsidRPr="00AC042B" w:rsidRDefault="00EF4F53" w:rsidP="002B7359">
      <w:pPr>
        <w:autoSpaceDE w:val="0"/>
        <w:autoSpaceDN w:val="0"/>
        <w:adjustRightInd w:val="0"/>
        <w:rPr>
          <w:rFonts w:ascii="Arial" w:hAnsi="Arial" w:cs="Arial"/>
          <w:color w:val="000000"/>
          <w:sz w:val="24"/>
          <w:szCs w:val="24"/>
          <w:lang w:eastAsia="en-GB"/>
        </w:rPr>
      </w:pPr>
    </w:p>
    <w:p w14:paraId="13ECA8BB" w14:textId="53922DF1" w:rsidR="00EF4F53" w:rsidRPr="00BF393C" w:rsidRDefault="00297FD1"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In the interests of transparency, the register of interests and decisions will be </w:t>
      </w:r>
      <w:r w:rsidR="000B7957" w:rsidRPr="00AC042B">
        <w:rPr>
          <w:rFonts w:ascii="Arial" w:hAnsi="Arial" w:cs="Arial"/>
          <w:color w:val="000000"/>
          <w:sz w:val="24"/>
          <w:szCs w:val="24"/>
          <w:lang w:eastAsia="en-GB"/>
        </w:rPr>
        <w:t>publicly</w:t>
      </w:r>
      <w:r w:rsidRPr="00AC042B">
        <w:rPr>
          <w:rFonts w:ascii="Arial" w:hAnsi="Arial" w:cs="Arial"/>
          <w:color w:val="000000"/>
          <w:sz w:val="24"/>
          <w:szCs w:val="24"/>
          <w:lang w:eastAsia="en-GB"/>
        </w:rPr>
        <w:t xml:space="preserve"> available on the CCG website at </w:t>
      </w:r>
      <w:hyperlink r:id="rId19" w:history="1">
        <w:r w:rsidR="00A61983" w:rsidRPr="003625AC">
          <w:rPr>
            <w:rStyle w:val="Hyperlink"/>
            <w:rFonts w:ascii="Arial" w:hAnsi="Arial" w:cs="Arial"/>
            <w:sz w:val="24"/>
            <w:szCs w:val="24"/>
            <w:lang w:eastAsia="en-GB"/>
          </w:rPr>
          <w:t>www.sheffieldccg.nhs.uk</w:t>
        </w:r>
      </w:hyperlink>
      <w:r w:rsidRPr="00AC042B">
        <w:rPr>
          <w:rFonts w:ascii="Arial" w:hAnsi="Arial" w:cs="Arial"/>
          <w:color w:val="000000"/>
          <w:sz w:val="24"/>
          <w:szCs w:val="24"/>
          <w:lang w:eastAsia="en-GB"/>
        </w:rPr>
        <w:t xml:space="preserve"> and </w:t>
      </w:r>
      <w:r w:rsidRPr="00BF393C">
        <w:rPr>
          <w:rFonts w:ascii="Arial" w:hAnsi="Arial" w:cs="Arial"/>
          <w:color w:val="000000"/>
          <w:sz w:val="24"/>
          <w:szCs w:val="24"/>
          <w:lang w:eastAsia="en-GB"/>
        </w:rPr>
        <w:t>available upon request for inspection at our headquarters. Where requir</w:t>
      </w:r>
      <w:r w:rsidR="00AA1BDC" w:rsidRPr="00BF393C">
        <w:rPr>
          <w:rFonts w:ascii="Arial" w:hAnsi="Arial" w:cs="Arial"/>
          <w:color w:val="000000"/>
          <w:sz w:val="24"/>
          <w:szCs w:val="24"/>
          <w:lang w:eastAsia="en-GB"/>
        </w:rPr>
        <w:t>ed by NHS England, the register</w:t>
      </w:r>
      <w:r w:rsidRPr="00BF393C">
        <w:rPr>
          <w:rFonts w:ascii="Arial" w:hAnsi="Arial" w:cs="Arial"/>
          <w:color w:val="000000"/>
          <w:sz w:val="24"/>
          <w:szCs w:val="24"/>
          <w:lang w:eastAsia="en-GB"/>
        </w:rPr>
        <w:t xml:space="preserve"> will form part of the CCG’s annual accounts and will thus be signed off by external auditors.</w:t>
      </w:r>
      <w:r w:rsidR="006E1A19" w:rsidRPr="00BF393C">
        <w:rPr>
          <w:rFonts w:ascii="Arial" w:hAnsi="Arial" w:cs="Arial"/>
          <w:color w:val="000000"/>
          <w:sz w:val="24"/>
          <w:szCs w:val="24"/>
          <w:lang w:eastAsia="en-GB"/>
        </w:rPr>
        <w:t xml:space="preserve"> These records </w:t>
      </w:r>
      <w:r w:rsidR="00AA1BDC" w:rsidRPr="00BF393C">
        <w:rPr>
          <w:rFonts w:ascii="Arial" w:hAnsi="Arial" w:cs="Arial"/>
          <w:color w:val="000000"/>
          <w:sz w:val="24"/>
          <w:szCs w:val="24"/>
          <w:lang w:eastAsia="en-GB"/>
        </w:rPr>
        <w:t xml:space="preserve">will </w:t>
      </w:r>
      <w:r w:rsidR="006E1A19" w:rsidRPr="00BF393C">
        <w:rPr>
          <w:rFonts w:ascii="Arial" w:hAnsi="Arial" w:cs="Arial"/>
          <w:color w:val="000000"/>
          <w:sz w:val="24"/>
          <w:szCs w:val="24"/>
          <w:lang w:eastAsia="en-GB"/>
        </w:rPr>
        <w:t>be retained for a period of at least three years from the date of award of the contract.</w:t>
      </w:r>
    </w:p>
    <w:p w14:paraId="7911DAF5" w14:textId="77777777" w:rsidR="006E1A19" w:rsidRPr="00AC042B" w:rsidRDefault="006E1A19" w:rsidP="002B7359">
      <w:pPr>
        <w:autoSpaceDE w:val="0"/>
        <w:autoSpaceDN w:val="0"/>
        <w:adjustRightInd w:val="0"/>
        <w:ind w:left="720"/>
        <w:rPr>
          <w:rFonts w:ascii="Arial" w:hAnsi="Arial" w:cs="Arial"/>
          <w:color w:val="000000"/>
          <w:sz w:val="24"/>
          <w:szCs w:val="24"/>
          <w:lang w:eastAsia="en-GB"/>
        </w:rPr>
      </w:pPr>
    </w:p>
    <w:p w14:paraId="3D09DEB7" w14:textId="77777777" w:rsidR="00EF4F53" w:rsidRDefault="00297FD1" w:rsidP="00C97713">
      <w:pPr>
        <w:numPr>
          <w:ilvl w:val="2"/>
          <w:numId w:val="76"/>
        </w:numPr>
        <w:autoSpaceDE w:val="0"/>
        <w:autoSpaceDN w:val="0"/>
        <w:adjustRightInd w:val="0"/>
        <w:rPr>
          <w:rFonts w:ascii="Arial" w:hAnsi="Arial" w:cs="Arial"/>
          <w:color w:val="000000"/>
          <w:sz w:val="24"/>
          <w:szCs w:val="24"/>
          <w:lang w:eastAsia="en-GB"/>
        </w:rPr>
      </w:pPr>
      <w:r w:rsidRPr="00AC042B">
        <w:rPr>
          <w:rFonts w:ascii="Arial" w:hAnsi="Arial" w:cs="Arial"/>
          <w:color w:val="000000"/>
          <w:sz w:val="24"/>
          <w:szCs w:val="24"/>
          <w:lang w:eastAsia="en-GB"/>
        </w:rPr>
        <w:t xml:space="preserve">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use the business case / pr</w:t>
      </w:r>
      <w:r w:rsidR="00A351D3" w:rsidRPr="00AC042B">
        <w:rPr>
          <w:rFonts w:ascii="Arial" w:hAnsi="Arial" w:cs="Arial"/>
          <w:color w:val="000000"/>
          <w:sz w:val="24"/>
          <w:szCs w:val="24"/>
          <w:lang w:eastAsia="en-GB"/>
        </w:rPr>
        <w:t xml:space="preserve">ocurement template at </w:t>
      </w:r>
      <w:r w:rsidR="00A351D3" w:rsidRPr="007030EF">
        <w:rPr>
          <w:rFonts w:ascii="Arial" w:hAnsi="Arial" w:cs="Arial"/>
          <w:color w:val="000000"/>
          <w:sz w:val="24"/>
          <w:szCs w:val="24"/>
          <w:lang w:eastAsia="en-GB"/>
        </w:rPr>
        <w:t>Appendix F</w:t>
      </w:r>
      <w:r w:rsidRPr="007030EF">
        <w:rPr>
          <w:rFonts w:ascii="Arial" w:hAnsi="Arial" w:cs="Arial"/>
          <w:color w:val="000000"/>
          <w:sz w:val="24"/>
          <w:szCs w:val="24"/>
          <w:lang w:eastAsia="en-GB"/>
        </w:rPr>
        <w:t xml:space="preserve"> when</w:t>
      </w:r>
      <w:r w:rsidRPr="00AC042B">
        <w:rPr>
          <w:rFonts w:ascii="Arial" w:hAnsi="Arial" w:cs="Arial"/>
          <w:color w:val="000000"/>
          <w:sz w:val="24"/>
          <w:szCs w:val="24"/>
          <w:lang w:eastAsia="en-GB"/>
        </w:rPr>
        <w:t xml:space="preserve"> drawing up plans to commission services.</w:t>
      </w:r>
    </w:p>
    <w:p w14:paraId="0EB68E84" w14:textId="77777777" w:rsidR="00E62DDD" w:rsidRPr="00AC042B" w:rsidRDefault="00E62DDD" w:rsidP="002B7359">
      <w:pPr>
        <w:pStyle w:val="ListParagraph"/>
        <w:ind w:left="0"/>
        <w:rPr>
          <w:rFonts w:cs="Arial"/>
          <w:b/>
          <w:sz w:val="24"/>
        </w:rPr>
      </w:pPr>
    </w:p>
    <w:p w14:paraId="0C86078B" w14:textId="77777777" w:rsidR="00EF4F53" w:rsidRPr="00AC042B" w:rsidRDefault="00297FD1" w:rsidP="00C97713">
      <w:pPr>
        <w:pStyle w:val="ListParagraph"/>
        <w:numPr>
          <w:ilvl w:val="1"/>
          <w:numId w:val="76"/>
        </w:numPr>
        <w:ind w:left="709" w:hanging="709"/>
        <w:rPr>
          <w:rFonts w:cs="Arial"/>
          <w:sz w:val="24"/>
        </w:rPr>
      </w:pPr>
      <w:r w:rsidRPr="00AC042B">
        <w:rPr>
          <w:rFonts w:cs="Arial"/>
          <w:b/>
          <w:snapToGrid w:val="0"/>
          <w:sz w:val="24"/>
        </w:rPr>
        <w:t>Potential procurement conflict of interest scenarios</w:t>
      </w:r>
    </w:p>
    <w:p w14:paraId="0CDC0BB5" w14:textId="77777777" w:rsidR="00EF4F53" w:rsidRPr="00AC042B" w:rsidRDefault="00EF4F53" w:rsidP="002B7359">
      <w:pPr>
        <w:pStyle w:val="ListParagraph"/>
        <w:rPr>
          <w:rFonts w:cs="Arial"/>
          <w:sz w:val="24"/>
        </w:rPr>
      </w:pPr>
    </w:p>
    <w:p w14:paraId="70B9D8AC" w14:textId="77777777" w:rsidR="00EF4F53" w:rsidRPr="00AC042B" w:rsidRDefault="00297FD1" w:rsidP="00C97713">
      <w:pPr>
        <w:pStyle w:val="ListParagraph"/>
        <w:numPr>
          <w:ilvl w:val="2"/>
          <w:numId w:val="76"/>
        </w:numPr>
        <w:rPr>
          <w:rFonts w:cs="Arial"/>
          <w:sz w:val="24"/>
        </w:rPr>
      </w:pPr>
      <w:r w:rsidRPr="00AC042B">
        <w:rPr>
          <w:rFonts w:cs="Arial"/>
          <w:sz w:val="24"/>
        </w:rPr>
        <w:t>To assist with understanding procurement conflicts of interest, and for the purpose of this procedure, they have been categorised as follows and likely scenarios are detailed below:</w:t>
      </w:r>
    </w:p>
    <w:p w14:paraId="24BA27FC" w14:textId="77777777" w:rsidR="00EF4F53" w:rsidRPr="00AC042B" w:rsidRDefault="00297FD1" w:rsidP="00294AF1">
      <w:pPr>
        <w:numPr>
          <w:ilvl w:val="0"/>
          <w:numId w:val="23"/>
        </w:numPr>
        <w:rPr>
          <w:rFonts w:ascii="Arial" w:hAnsi="Arial" w:cs="Arial"/>
          <w:sz w:val="24"/>
          <w:szCs w:val="24"/>
        </w:rPr>
      </w:pPr>
      <w:r w:rsidRPr="00AC042B">
        <w:rPr>
          <w:rFonts w:ascii="Arial" w:hAnsi="Arial" w:cs="Arial"/>
          <w:sz w:val="24"/>
          <w:szCs w:val="24"/>
        </w:rPr>
        <w:t xml:space="preserve">Conflicts of interest from an NHS </w:t>
      </w:r>
      <w:r w:rsidR="00980698">
        <w:rPr>
          <w:rFonts w:ascii="Arial" w:hAnsi="Arial" w:cs="Arial"/>
          <w:sz w:val="24"/>
          <w:szCs w:val="24"/>
        </w:rPr>
        <w:t>Sheffield</w:t>
      </w:r>
      <w:r w:rsidRPr="00AC042B">
        <w:rPr>
          <w:rFonts w:ascii="Arial" w:hAnsi="Arial" w:cs="Arial"/>
          <w:sz w:val="24"/>
          <w:szCs w:val="24"/>
        </w:rPr>
        <w:t xml:space="preserve"> CCG </w:t>
      </w:r>
      <w:proofErr w:type="gramStart"/>
      <w:r w:rsidRPr="00AC042B">
        <w:rPr>
          <w:rFonts w:ascii="Arial" w:hAnsi="Arial" w:cs="Arial"/>
          <w:sz w:val="24"/>
          <w:szCs w:val="24"/>
        </w:rPr>
        <w:t>perspective;</w:t>
      </w:r>
      <w:proofErr w:type="gramEnd"/>
      <w:r w:rsidRPr="00AC042B">
        <w:rPr>
          <w:rFonts w:ascii="Arial" w:hAnsi="Arial" w:cs="Arial"/>
          <w:sz w:val="24"/>
          <w:szCs w:val="24"/>
        </w:rPr>
        <w:t xml:space="preserve"> </w:t>
      </w:r>
    </w:p>
    <w:p w14:paraId="149CBECC" w14:textId="77777777" w:rsidR="00EF4F53" w:rsidRPr="00AC042B" w:rsidRDefault="00297FD1" w:rsidP="00294AF1">
      <w:pPr>
        <w:numPr>
          <w:ilvl w:val="0"/>
          <w:numId w:val="23"/>
        </w:numPr>
        <w:jc w:val="both"/>
        <w:rPr>
          <w:rFonts w:ascii="Arial" w:hAnsi="Arial" w:cs="Arial"/>
          <w:sz w:val="24"/>
          <w:szCs w:val="24"/>
        </w:rPr>
      </w:pPr>
      <w:r w:rsidRPr="00AC042B">
        <w:rPr>
          <w:rFonts w:ascii="Arial" w:hAnsi="Arial" w:cs="Arial"/>
          <w:sz w:val="24"/>
          <w:szCs w:val="24"/>
        </w:rPr>
        <w:t xml:space="preserve">Conflicts of interest from a bidder </w:t>
      </w:r>
      <w:proofErr w:type="gramStart"/>
      <w:r w:rsidRPr="00AC042B">
        <w:rPr>
          <w:rFonts w:ascii="Arial" w:hAnsi="Arial" w:cs="Arial"/>
          <w:sz w:val="24"/>
          <w:szCs w:val="24"/>
        </w:rPr>
        <w:t>perspective;</w:t>
      </w:r>
      <w:proofErr w:type="gramEnd"/>
      <w:r w:rsidRPr="00AC042B">
        <w:rPr>
          <w:rFonts w:ascii="Arial" w:hAnsi="Arial" w:cs="Arial"/>
          <w:sz w:val="24"/>
          <w:szCs w:val="24"/>
        </w:rPr>
        <w:t xml:space="preserve"> </w:t>
      </w:r>
    </w:p>
    <w:p w14:paraId="5C506030" w14:textId="77777777" w:rsidR="00EF4F53" w:rsidRDefault="00297FD1" w:rsidP="00294AF1">
      <w:pPr>
        <w:numPr>
          <w:ilvl w:val="0"/>
          <w:numId w:val="23"/>
        </w:numPr>
        <w:jc w:val="both"/>
        <w:rPr>
          <w:rFonts w:ascii="Arial" w:hAnsi="Arial" w:cs="Arial"/>
          <w:sz w:val="24"/>
          <w:szCs w:val="24"/>
        </w:rPr>
      </w:pPr>
      <w:r w:rsidRPr="00AC042B">
        <w:rPr>
          <w:rFonts w:ascii="Arial" w:hAnsi="Arial" w:cs="Arial"/>
          <w:sz w:val="24"/>
          <w:szCs w:val="24"/>
        </w:rPr>
        <w:t>Conflicts of interest arising from horizontal and/or vertical integration.</w:t>
      </w:r>
    </w:p>
    <w:p w14:paraId="1287079A" w14:textId="77777777" w:rsidR="00A97BBC" w:rsidRDefault="00A97BBC" w:rsidP="00A97BBC">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12"/>
      </w:tblGrid>
      <w:tr w:rsidR="00EF4F53" w:rsidRPr="00AC042B" w14:paraId="023EC732" w14:textId="77777777" w:rsidTr="004F38E2">
        <w:tc>
          <w:tcPr>
            <w:tcW w:w="1056" w:type="pct"/>
            <w:shd w:val="clear" w:color="auto" w:fill="D9D9D9" w:themeFill="background1" w:themeFillShade="D9"/>
            <w:vAlign w:val="center"/>
          </w:tcPr>
          <w:p w14:paraId="3E680D4A"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 xml:space="preserve">NHS </w:t>
            </w:r>
            <w:r w:rsidR="00980698">
              <w:rPr>
                <w:rFonts w:ascii="Arial" w:hAnsi="Arial" w:cs="Arial"/>
                <w:b/>
                <w:sz w:val="22"/>
                <w:szCs w:val="22"/>
              </w:rPr>
              <w:t>Sheffield</w:t>
            </w:r>
            <w:r w:rsidRPr="00AC042B">
              <w:rPr>
                <w:rFonts w:ascii="Arial" w:hAnsi="Arial" w:cs="Arial"/>
                <w:b/>
                <w:sz w:val="22"/>
                <w:szCs w:val="22"/>
              </w:rPr>
              <w:t xml:space="preserve"> Clinical Commissioning Group perspective</w:t>
            </w:r>
          </w:p>
        </w:tc>
        <w:tc>
          <w:tcPr>
            <w:tcW w:w="3944" w:type="pct"/>
            <w:shd w:val="clear" w:color="auto" w:fill="auto"/>
          </w:tcPr>
          <w:p w14:paraId="38D2B8A2" w14:textId="77777777" w:rsidR="00EF4F53" w:rsidRPr="00AC042B" w:rsidRDefault="00EF4F53" w:rsidP="002B7359">
            <w:pPr>
              <w:pStyle w:val="Level2"/>
              <w:numPr>
                <w:ilvl w:val="0"/>
                <w:numId w:val="0"/>
              </w:numPr>
              <w:rPr>
                <w:rFonts w:cs="Arial"/>
                <w:b w:val="0"/>
                <w:sz w:val="22"/>
                <w:szCs w:val="22"/>
              </w:rPr>
            </w:pPr>
          </w:p>
          <w:p w14:paraId="0701F626" w14:textId="77777777" w:rsidR="00EF4F53" w:rsidRPr="00AC042B" w:rsidRDefault="00297FD1" w:rsidP="002B7359">
            <w:pPr>
              <w:pStyle w:val="Level2"/>
              <w:numPr>
                <w:ilvl w:val="0"/>
                <w:numId w:val="0"/>
              </w:numPr>
              <w:rPr>
                <w:rFonts w:cs="Arial"/>
                <w:b w:val="0"/>
                <w:sz w:val="22"/>
                <w:szCs w:val="22"/>
              </w:rPr>
            </w:pPr>
            <w:r w:rsidRPr="00AC042B">
              <w:rPr>
                <w:rFonts w:cs="Arial"/>
                <w:b w:val="0"/>
                <w:sz w:val="22"/>
                <w:szCs w:val="22"/>
              </w:rPr>
              <w:t xml:space="preserve">From NHS </w:t>
            </w:r>
            <w:r w:rsidR="00980698">
              <w:rPr>
                <w:rFonts w:cs="Arial"/>
                <w:b w:val="0"/>
                <w:sz w:val="22"/>
                <w:szCs w:val="22"/>
              </w:rPr>
              <w:t>Sheffield</w:t>
            </w:r>
            <w:r w:rsidRPr="00AC042B">
              <w:rPr>
                <w:rFonts w:cs="Arial"/>
                <w:b w:val="0"/>
                <w:sz w:val="22"/>
                <w:szCs w:val="22"/>
              </w:rPr>
              <w:t xml:space="preserve"> CCG’s perspective any of the following scenarios could be considered to be a potential conflict of interest:</w:t>
            </w:r>
          </w:p>
          <w:p w14:paraId="714CB45E"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 NHS </w:t>
            </w:r>
            <w:r w:rsidR="00980698">
              <w:rPr>
                <w:rFonts w:ascii="Arial" w:hAnsi="Arial" w:cs="Arial"/>
                <w:sz w:val="22"/>
                <w:szCs w:val="22"/>
              </w:rPr>
              <w:t>Sheffield</w:t>
            </w:r>
            <w:r w:rsidRPr="00AC042B">
              <w:rPr>
                <w:rFonts w:ascii="Arial" w:hAnsi="Arial" w:cs="Arial"/>
                <w:sz w:val="22"/>
                <w:szCs w:val="22"/>
              </w:rPr>
              <w:t xml:space="preserve"> CCG commissioner including governing body and committee members involved in the procurement (</w:t>
            </w:r>
            <w:proofErr w:type="gramStart"/>
            <w:r w:rsidRPr="00AC042B">
              <w:rPr>
                <w:rFonts w:ascii="Arial" w:hAnsi="Arial" w:cs="Arial"/>
                <w:sz w:val="22"/>
                <w:szCs w:val="22"/>
              </w:rPr>
              <w:t>e.g.</w:t>
            </w:r>
            <w:proofErr w:type="gramEnd"/>
            <w:r w:rsidRPr="00AC042B">
              <w:rPr>
                <w:rFonts w:ascii="Arial" w:hAnsi="Arial" w:cs="Arial"/>
                <w:sz w:val="22"/>
                <w:szCs w:val="22"/>
              </w:rPr>
              <w:t xml:space="preserve"> project team or evaluator) has a financial interest (e.g. holding shares or options) in a bidder/bidder entity or any employee or officer thereof;</w:t>
            </w:r>
          </w:p>
          <w:p w14:paraId="26B06C91"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 NHS </w:t>
            </w:r>
            <w:r w:rsidR="00980698">
              <w:rPr>
                <w:rFonts w:ascii="Arial" w:hAnsi="Arial" w:cs="Arial"/>
                <w:sz w:val="22"/>
                <w:szCs w:val="22"/>
              </w:rPr>
              <w:t>Sheffield</w:t>
            </w:r>
            <w:r w:rsidRPr="00AC042B">
              <w:rPr>
                <w:rFonts w:ascii="Arial" w:hAnsi="Arial" w:cs="Arial"/>
                <w:sz w:val="22"/>
                <w:szCs w:val="22"/>
              </w:rPr>
              <w:t xml:space="preserve"> CCG commissioner has a financial or any other personal interest in the outcome of the evaluation </w:t>
            </w:r>
            <w:proofErr w:type="gramStart"/>
            <w:r w:rsidRPr="00AC042B">
              <w:rPr>
                <w:rFonts w:ascii="Arial" w:hAnsi="Arial" w:cs="Arial"/>
                <w:sz w:val="22"/>
                <w:szCs w:val="22"/>
              </w:rPr>
              <w:t>process;</w:t>
            </w:r>
            <w:proofErr w:type="gramEnd"/>
          </w:p>
          <w:p w14:paraId="5941B83D"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 NHS </w:t>
            </w:r>
            <w:r w:rsidR="00980698">
              <w:rPr>
                <w:rFonts w:ascii="Arial" w:hAnsi="Arial" w:cs="Arial"/>
                <w:sz w:val="22"/>
                <w:szCs w:val="22"/>
              </w:rPr>
              <w:t>Sheffield</w:t>
            </w:r>
            <w:r w:rsidRPr="00AC042B">
              <w:rPr>
                <w:rFonts w:ascii="Arial" w:hAnsi="Arial" w:cs="Arial"/>
                <w:sz w:val="22"/>
                <w:szCs w:val="22"/>
              </w:rPr>
              <w:t xml:space="preserve"> CCG commissioner is employed by or providing services to any bidder </w:t>
            </w:r>
            <w:proofErr w:type="gramStart"/>
            <w:r w:rsidRPr="00AC042B">
              <w:rPr>
                <w:rFonts w:ascii="Arial" w:hAnsi="Arial" w:cs="Arial"/>
                <w:sz w:val="22"/>
                <w:szCs w:val="22"/>
              </w:rPr>
              <w:t>party;</w:t>
            </w:r>
            <w:proofErr w:type="gramEnd"/>
          </w:p>
          <w:p w14:paraId="4945D387"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 NHS </w:t>
            </w:r>
            <w:r w:rsidR="00980698">
              <w:rPr>
                <w:rFonts w:ascii="Arial" w:hAnsi="Arial" w:cs="Arial"/>
                <w:sz w:val="22"/>
                <w:szCs w:val="22"/>
              </w:rPr>
              <w:t>Sheffield</w:t>
            </w:r>
            <w:r w:rsidRPr="00AC042B">
              <w:rPr>
                <w:rFonts w:ascii="Arial" w:hAnsi="Arial" w:cs="Arial"/>
                <w:sz w:val="22"/>
                <w:szCs w:val="22"/>
              </w:rPr>
              <w:t xml:space="preserve"> CCG commissioner is receiving any kind of monetary or non-monetary payment or incentive (including hospitality) from any bidder party or its </w:t>
            </w:r>
            <w:proofErr w:type="gramStart"/>
            <w:r w:rsidRPr="00AC042B">
              <w:rPr>
                <w:rFonts w:ascii="Arial" w:hAnsi="Arial" w:cs="Arial"/>
                <w:sz w:val="22"/>
                <w:szCs w:val="22"/>
              </w:rPr>
              <w:t>representatives;</w:t>
            </w:r>
            <w:proofErr w:type="gramEnd"/>
          </w:p>
          <w:p w14:paraId="16D0B3F1"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 NHS </w:t>
            </w:r>
            <w:r w:rsidR="00980698">
              <w:rPr>
                <w:rFonts w:ascii="Arial" w:hAnsi="Arial" w:cs="Arial"/>
                <w:sz w:val="22"/>
                <w:szCs w:val="22"/>
              </w:rPr>
              <w:t>Sheffield</w:t>
            </w:r>
            <w:r w:rsidRPr="00AC042B">
              <w:rPr>
                <w:rFonts w:ascii="Arial" w:hAnsi="Arial" w:cs="Arial"/>
                <w:sz w:val="22"/>
                <w:szCs w:val="22"/>
              </w:rPr>
              <w:t xml:space="preserve"> CCG commissioner has any other close relationship (current or historical) with any Bidder </w:t>
            </w:r>
            <w:proofErr w:type="gramStart"/>
            <w:r w:rsidRPr="00AC042B">
              <w:rPr>
                <w:rFonts w:ascii="Arial" w:hAnsi="Arial" w:cs="Arial"/>
                <w:sz w:val="22"/>
                <w:szCs w:val="22"/>
              </w:rPr>
              <w:t>Party;</w:t>
            </w:r>
            <w:proofErr w:type="gramEnd"/>
          </w:p>
          <w:p w14:paraId="5F93EC7B"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Any party (NHS </w:t>
            </w:r>
            <w:r w:rsidR="00980698">
              <w:rPr>
                <w:rFonts w:ascii="Arial" w:hAnsi="Arial" w:cs="Arial"/>
                <w:sz w:val="22"/>
                <w:szCs w:val="22"/>
              </w:rPr>
              <w:t>Sheffield</w:t>
            </w:r>
            <w:r w:rsidRPr="00AC042B">
              <w:rPr>
                <w:rFonts w:ascii="Arial" w:hAnsi="Arial" w:cs="Arial"/>
                <w:sz w:val="22"/>
                <w:szCs w:val="22"/>
              </w:rPr>
              <w:t xml:space="preserve"> CCG or Bidder) is canvassing, or negotiating with, any person with a view to entering into any of the arrangements outlined above; or</w:t>
            </w:r>
          </w:p>
          <w:p w14:paraId="48E412E9"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Any party (NHS </w:t>
            </w:r>
            <w:r w:rsidR="00980698">
              <w:rPr>
                <w:rFonts w:ascii="Arial" w:hAnsi="Arial" w:cs="Arial"/>
                <w:sz w:val="22"/>
                <w:szCs w:val="22"/>
              </w:rPr>
              <w:t>Sheffield</w:t>
            </w:r>
            <w:r w:rsidRPr="00AC042B">
              <w:rPr>
                <w:rFonts w:ascii="Arial" w:hAnsi="Arial" w:cs="Arial"/>
                <w:sz w:val="22"/>
                <w:szCs w:val="22"/>
              </w:rPr>
              <w:t xml:space="preserve"> CCG or Bidder) has a close member of family (including unmarried partners) who falls into any of the categories outlined above.</w:t>
            </w:r>
          </w:p>
          <w:p w14:paraId="70B64185" w14:textId="77777777" w:rsidR="00EF4F53" w:rsidRPr="00AC042B" w:rsidRDefault="00EF4F53" w:rsidP="002B7359">
            <w:pPr>
              <w:rPr>
                <w:rFonts w:ascii="Arial" w:hAnsi="Arial" w:cs="Arial"/>
                <w:sz w:val="22"/>
                <w:szCs w:val="22"/>
              </w:rPr>
            </w:pPr>
          </w:p>
          <w:p w14:paraId="1AFC7318" w14:textId="77777777" w:rsidR="00EF4F53" w:rsidRPr="00AC042B" w:rsidRDefault="00297FD1" w:rsidP="002B7359">
            <w:pPr>
              <w:rPr>
                <w:rFonts w:ascii="Arial" w:hAnsi="Arial" w:cs="Arial"/>
                <w:sz w:val="22"/>
                <w:szCs w:val="22"/>
              </w:rPr>
            </w:pPr>
            <w:r w:rsidRPr="00AC042B">
              <w:rPr>
                <w:rFonts w:ascii="Arial" w:hAnsi="Arial" w:cs="Arial"/>
                <w:sz w:val="22"/>
                <w:szCs w:val="22"/>
              </w:rPr>
              <w:t xml:space="preserve">For the purpose of this guidance, an NHS </w:t>
            </w:r>
            <w:r w:rsidR="00980698">
              <w:rPr>
                <w:rFonts w:ascii="Arial" w:hAnsi="Arial" w:cs="Arial"/>
                <w:sz w:val="22"/>
                <w:szCs w:val="22"/>
              </w:rPr>
              <w:t>Sheffield</w:t>
            </w:r>
            <w:r w:rsidRPr="00AC042B">
              <w:rPr>
                <w:rFonts w:ascii="Arial" w:hAnsi="Arial" w:cs="Arial"/>
                <w:sz w:val="22"/>
                <w:szCs w:val="22"/>
              </w:rPr>
              <w:t xml:space="preserve"> CCG commissioner includes any member of staff directly employed by NHS </w:t>
            </w:r>
            <w:r w:rsidR="00980698">
              <w:rPr>
                <w:rFonts w:ascii="Arial" w:hAnsi="Arial" w:cs="Arial"/>
                <w:sz w:val="22"/>
                <w:szCs w:val="22"/>
              </w:rPr>
              <w:t>Sheffield</w:t>
            </w:r>
            <w:r w:rsidRPr="00AC042B">
              <w:rPr>
                <w:rFonts w:ascii="Arial" w:hAnsi="Arial" w:cs="Arial"/>
                <w:sz w:val="22"/>
                <w:szCs w:val="22"/>
              </w:rPr>
              <w:t xml:space="preserve"> CCG, contracted in specifically for the procurement or on an advisory basis including NHS </w:t>
            </w:r>
            <w:r w:rsidR="00980698">
              <w:rPr>
                <w:rFonts w:ascii="Arial" w:hAnsi="Arial" w:cs="Arial"/>
                <w:sz w:val="22"/>
                <w:szCs w:val="22"/>
              </w:rPr>
              <w:t>Sheffield</w:t>
            </w:r>
            <w:r w:rsidRPr="00AC042B">
              <w:rPr>
                <w:rFonts w:ascii="Arial" w:hAnsi="Arial" w:cs="Arial"/>
                <w:sz w:val="22"/>
                <w:szCs w:val="22"/>
              </w:rPr>
              <w:t xml:space="preserve"> CCG Members and Local Medical Committee members.</w:t>
            </w:r>
          </w:p>
          <w:p w14:paraId="61D82939" w14:textId="77777777" w:rsidR="00EF4F53" w:rsidRPr="00AC042B" w:rsidRDefault="00EF4F53" w:rsidP="002B7359">
            <w:pPr>
              <w:rPr>
                <w:rFonts w:ascii="Arial" w:hAnsi="Arial" w:cs="Arial"/>
                <w:sz w:val="22"/>
                <w:szCs w:val="22"/>
              </w:rPr>
            </w:pPr>
          </w:p>
          <w:p w14:paraId="1FD324FD" w14:textId="50EA4E80" w:rsidR="00EF4F53" w:rsidRPr="00AC042B" w:rsidRDefault="00297FD1" w:rsidP="002B7359">
            <w:pPr>
              <w:rPr>
                <w:rFonts w:ascii="Arial" w:hAnsi="Arial" w:cs="Arial"/>
                <w:sz w:val="22"/>
                <w:szCs w:val="22"/>
              </w:rPr>
            </w:pPr>
            <w:r w:rsidRPr="00AC042B">
              <w:rPr>
                <w:rFonts w:ascii="Arial" w:hAnsi="Arial" w:cs="Arial"/>
                <w:sz w:val="22"/>
                <w:szCs w:val="22"/>
              </w:rPr>
              <w:t xml:space="preserve">The above list of examples is a non-exhaustive list, and it is NHS </w:t>
            </w:r>
            <w:r w:rsidR="00980698">
              <w:rPr>
                <w:rFonts w:ascii="Arial" w:hAnsi="Arial" w:cs="Arial"/>
                <w:sz w:val="22"/>
                <w:szCs w:val="22"/>
              </w:rPr>
              <w:t>Sheffield</w:t>
            </w:r>
            <w:r w:rsidRPr="00AC042B">
              <w:rPr>
                <w:rFonts w:ascii="Arial" w:hAnsi="Arial" w:cs="Arial"/>
                <w:sz w:val="22"/>
                <w:szCs w:val="22"/>
              </w:rPr>
              <w:t xml:space="preserve"> CCG’s responsibility to ensure that any and all potential conflicts – whether or not of the type listed above – are disclosed in writing and managed appropriately.</w:t>
            </w:r>
          </w:p>
        </w:tc>
      </w:tr>
      <w:tr w:rsidR="00EF4F53" w:rsidRPr="00AC042B" w14:paraId="1B8641AA" w14:textId="77777777" w:rsidTr="004F38E2">
        <w:tc>
          <w:tcPr>
            <w:tcW w:w="1056" w:type="pct"/>
            <w:shd w:val="clear" w:color="auto" w:fill="D9D9D9" w:themeFill="background1" w:themeFillShade="D9"/>
            <w:vAlign w:val="center"/>
          </w:tcPr>
          <w:p w14:paraId="3D6C6F01"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Bidder perspective</w:t>
            </w:r>
          </w:p>
        </w:tc>
        <w:tc>
          <w:tcPr>
            <w:tcW w:w="3944" w:type="pct"/>
            <w:shd w:val="clear" w:color="auto" w:fill="auto"/>
          </w:tcPr>
          <w:p w14:paraId="03EB48CB" w14:textId="77777777" w:rsidR="00EF4F53" w:rsidRPr="00AC042B" w:rsidRDefault="00EF4F53" w:rsidP="002B7359">
            <w:pPr>
              <w:pStyle w:val="Level2"/>
              <w:numPr>
                <w:ilvl w:val="0"/>
                <w:numId w:val="0"/>
              </w:numPr>
              <w:rPr>
                <w:rFonts w:cs="Arial"/>
                <w:b w:val="0"/>
                <w:sz w:val="22"/>
                <w:szCs w:val="22"/>
              </w:rPr>
            </w:pPr>
          </w:p>
          <w:p w14:paraId="74544C8A" w14:textId="77777777" w:rsidR="00EF4F53" w:rsidRDefault="00297FD1" w:rsidP="002B7359">
            <w:pPr>
              <w:pStyle w:val="Level2"/>
              <w:numPr>
                <w:ilvl w:val="0"/>
                <w:numId w:val="0"/>
              </w:numPr>
              <w:rPr>
                <w:rFonts w:cs="Arial"/>
                <w:b w:val="0"/>
                <w:sz w:val="22"/>
                <w:szCs w:val="22"/>
              </w:rPr>
            </w:pPr>
            <w:r w:rsidRPr="00AC042B">
              <w:rPr>
                <w:rFonts w:cs="Arial"/>
                <w:b w:val="0"/>
                <w:sz w:val="22"/>
                <w:szCs w:val="22"/>
              </w:rPr>
              <w:t>From a Bidder perspective any of the following scenarios could be considered to be a potential conflict of interest:</w:t>
            </w:r>
          </w:p>
          <w:p w14:paraId="61093E32" w14:textId="77777777" w:rsidR="00E83CE9" w:rsidRPr="00AC042B" w:rsidRDefault="00E83CE9" w:rsidP="002B7359">
            <w:pPr>
              <w:pStyle w:val="Level2"/>
              <w:numPr>
                <w:ilvl w:val="0"/>
                <w:numId w:val="0"/>
              </w:numPr>
              <w:rPr>
                <w:rFonts w:cs="Arial"/>
                <w:b w:val="0"/>
                <w:sz w:val="22"/>
                <w:szCs w:val="22"/>
              </w:rPr>
            </w:pPr>
          </w:p>
          <w:p w14:paraId="3AA3EBF1"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 Relevant Organisation is carrying out, or has carried out, any work for NHS </w:t>
            </w:r>
            <w:r w:rsidR="00980698">
              <w:rPr>
                <w:rFonts w:ascii="Arial" w:hAnsi="Arial" w:cs="Arial"/>
                <w:sz w:val="22"/>
                <w:szCs w:val="22"/>
              </w:rPr>
              <w:t>Sheffield</w:t>
            </w:r>
            <w:r w:rsidRPr="00AC042B">
              <w:rPr>
                <w:rFonts w:ascii="Arial" w:hAnsi="Arial" w:cs="Arial"/>
                <w:sz w:val="22"/>
                <w:szCs w:val="22"/>
              </w:rPr>
              <w:t xml:space="preserve"> CCG in the last 12 months (this would </w:t>
            </w:r>
            <w:r w:rsidRPr="00AC042B">
              <w:rPr>
                <w:rFonts w:ascii="Arial" w:hAnsi="Arial" w:cs="Arial"/>
                <w:sz w:val="22"/>
                <w:szCs w:val="22"/>
              </w:rPr>
              <w:lastRenderedPageBreak/>
              <w:t>cause a concern, for example, if the Relevant Organisation has had access to commercially sensitive information which would give them an unfair advantage over other bidders</w:t>
            </w:r>
            <w:proofErr w:type="gramStart"/>
            <w:r w:rsidRPr="00AC042B">
              <w:rPr>
                <w:rFonts w:ascii="Arial" w:hAnsi="Arial" w:cs="Arial"/>
                <w:sz w:val="22"/>
                <w:szCs w:val="22"/>
              </w:rPr>
              <w:t>);</w:t>
            </w:r>
            <w:proofErr w:type="gramEnd"/>
          </w:p>
          <w:p w14:paraId="3D9F45FB" w14:textId="77777777" w:rsidR="00E83CE9" w:rsidRDefault="00297FD1" w:rsidP="002B7359">
            <w:pPr>
              <w:numPr>
                <w:ilvl w:val="0"/>
                <w:numId w:val="20"/>
              </w:numPr>
              <w:rPr>
                <w:rFonts w:ascii="Arial" w:hAnsi="Arial" w:cs="Arial"/>
                <w:sz w:val="22"/>
                <w:szCs w:val="22"/>
              </w:rPr>
            </w:pPr>
            <w:r w:rsidRPr="00AC042B">
              <w:rPr>
                <w:rFonts w:ascii="Arial" w:hAnsi="Arial" w:cs="Arial"/>
                <w:sz w:val="22"/>
                <w:szCs w:val="22"/>
              </w:rPr>
              <w:t xml:space="preserve">A Relevant Organisation is potentially providing services for more than one prospective Bidder in respect of the Procurement </w:t>
            </w:r>
            <w:proofErr w:type="gramStart"/>
            <w:r w:rsidRPr="00AC042B">
              <w:rPr>
                <w:rFonts w:ascii="Arial" w:hAnsi="Arial" w:cs="Arial"/>
                <w:sz w:val="22"/>
                <w:szCs w:val="22"/>
              </w:rPr>
              <w:t>process;</w:t>
            </w:r>
            <w:proofErr w:type="gramEnd"/>
            <w:r w:rsidRPr="00AC042B">
              <w:rPr>
                <w:rFonts w:ascii="Arial" w:hAnsi="Arial" w:cs="Arial"/>
                <w:sz w:val="22"/>
                <w:szCs w:val="22"/>
              </w:rPr>
              <w:t xml:space="preserve"> </w:t>
            </w:r>
          </w:p>
          <w:p w14:paraId="224C8853" w14:textId="77777777" w:rsidR="00E83CE9" w:rsidRDefault="00E83CE9" w:rsidP="00E83CE9">
            <w:pPr>
              <w:ind w:left="360"/>
              <w:rPr>
                <w:rFonts w:ascii="Arial" w:hAnsi="Arial" w:cs="Arial"/>
                <w:sz w:val="22"/>
                <w:szCs w:val="22"/>
              </w:rPr>
            </w:pPr>
          </w:p>
          <w:p w14:paraId="6D169F55" w14:textId="77777777" w:rsidR="00EF4F53" w:rsidRDefault="00297FD1" w:rsidP="00E83CE9">
            <w:pPr>
              <w:ind w:left="360"/>
              <w:rPr>
                <w:rFonts w:ascii="Arial" w:hAnsi="Arial" w:cs="Arial"/>
                <w:sz w:val="22"/>
                <w:szCs w:val="22"/>
              </w:rPr>
            </w:pPr>
            <w:r w:rsidRPr="00AC042B">
              <w:rPr>
                <w:rFonts w:ascii="Arial" w:hAnsi="Arial" w:cs="Arial"/>
                <w:sz w:val="22"/>
                <w:szCs w:val="22"/>
              </w:rPr>
              <w:t>or</w:t>
            </w:r>
          </w:p>
          <w:p w14:paraId="17EB6F26" w14:textId="77777777" w:rsidR="00E83CE9" w:rsidRPr="00AC042B" w:rsidRDefault="00E83CE9" w:rsidP="00E83CE9">
            <w:pPr>
              <w:ind w:left="360"/>
              <w:rPr>
                <w:rFonts w:ascii="Arial" w:hAnsi="Arial" w:cs="Arial"/>
                <w:sz w:val="22"/>
                <w:szCs w:val="22"/>
              </w:rPr>
            </w:pPr>
          </w:p>
          <w:p w14:paraId="3E13D49B" w14:textId="77777777" w:rsidR="00EF4F53" w:rsidRPr="00AC042B" w:rsidRDefault="00297FD1" w:rsidP="002B7359">
            <w:pPr>
              <w:numPr>
                <w:ilvl w:val="0"/>
                <w:numId w:val="20"/>
              </w:numPr>
              <w:rPr>
                <w:rFonts w:ascii="Arial" w:hAnsi="Arial" w:cs="Arial"/>
                <w:sz w:val="22"/>
                <w:szCs w:val="22"/>
              </w:rPr>
            </w:pPr>
            <w:r w:rsidRPr="00AC042B">
              <w:rPr>
                <w:rFonts w:ascii="Arial" w:hAnsi="Arial" w:cs="Arial"/>
                <w:sz w:val="22"/>
                <w:szCs w:val="22"/>
              </w:rPr>
              <w:t xml:space="preserve">A Relevant Organisation employs or engages, or has employed or engaged, any person currently or formerly employed or engaged by or otherwise connected with NHS </w:t>
            </w:r>
            <w:r w:rsidR="00980698">
              <w:rPr>
                <w:rFonts w:ascii="Arial" w:hAnsi="Arial" w:cs="Arial"/>
                <w:sz w:val="22"/>
                <w:szCs w:val="22"/>
              </w:rPr>
              <w:t>Sheffield</w:t>
            </w:r>
            <w:r w:rsidRPr="00AC042B">
              <w:rPr>
                <w:rFonts w:ascii="Arial" w:hAnsi="Arial" w:cs="Arial"/>
                <w:sz w:val="22"/>
                <w:szCs w:val="22"/>
              </w:rPr>
              <w:t xml:space="preserve"> CCG.</w:t>
            </w:r>
          </w:p>
          <w:p w14:paraId="19D002F2" w14:textId="77777777" w:rsidR="00EF4F53" w:rsidRPr="00AC042B" w:rsidRDefault="00EF4F53" w:rsidP="002B7359">
            <w:pPr>
              <w:rPr>
                <w:rFonts w:ascii="Arial" w:hAnsi="Arial" w:cs="Arial"/>
                <w:sz w:val="22"/>
                <w:szCs w:val="22"/>
              </w:rPr>
            </w:pPr>
          </w:p>
          <w:p w14:paraId="5C0DC013" w14:textId="77777777" w:rsidR="00EF4F53" w:rsidRPr="00AC042B" w:rsidRDefault="00297FD1" w:rsidP="002B7359">
            <w:pPr>
              <w:rPr>
                <w:rFonts w:ascii="Arial" w:hAnsi="Arial" w:cs="Arial"/>
                <w:sz w:val="22"/>
                <w:szCs w:val="22"/>
              </w:rPr>
            </w:pPr>
            <w:r w:rsidRPr="00AC042B">
              <w:rPr>
                <w:rFonts w:ascii="Arial" w:hAnsi="Arial" w:cs="Arial"/>
                <w:sz w:val="22"/>
                <w:szCs w:val="22"/>
              </w:rPr>
              <w:t>For the purpose of this policy, a Relevant Organisation is considered to include any organisation(s) - including the Bidder, each Bidder Member and any Clinical Services Supplier - or person connected (including employees and advisers) with a response to a Pre-Qualification Questionnaire.</w:t>
            </w:r>
          </w:p>
          <w:p w14:paraId="168E81A8" w14:textId="77777777" w:rsidR="00EF4F53" w:rsidRPr="00AC042B" w:rsidRDefault="00EF4F53" w:rsidP="002B7359">
            <w:pPr>
              <w:rPr>
                <w:rFonts w:ascii="Arial" w:hAnsi="Arial" w:cs="Arial"/>
                <w:sz w:val="22"/>
                <w:szCs w:val="22"/>
              </w:rPr>
            </w:pPr>
          </w:p>
          <w:p w14:paraId="7410BAF5" w14:textId="77777777" w:rsidR="00EF4F53" w:rsidRPr="00AC042B" w:rsidRDefault="00297FD1" w:rsidP="002B7359">
            <w:pPr>
              <w:rPr>
                <w:rFonts w:ascii="Arial" w:hAnsi="Arial" w:cs="Arial"/>
                <w:sz w:val="22"/>
                <w:szCs w:val="22"/>
              </w:rPr>
            </w:pPr>
            <w:r w:rsidRPr="00AC042B">
              <w:rPr>
                <w:rFonts w:ascii="Arial" w:hAnsi="Arial" w:cs="Arial"/>
                <w:sz w:val="22"/>
                <w:szCs w:val="22"/>
              </w:rPr>
              <w:t xml:space="preserve">The above list of examples is a non-exhaustive list, and it is NHS </w:t>
            </w:r>
            <w:r w:rsidR="00980698">
              <w:rPr>
                <w:rFonts w:ascii="Arial" w:hAnsi="Arial" w:cs="Arial"/>
                <w:sz w:val="22"/>
                <w:szCs w:val="22"/>
              </w:rPr>
              <w:t>Sheffield</w:t>
            </w:r>
            <w:r w:rsidRPr="00AC042B">
              <w:rPr>
                <w:rFonts w:ascii="Arial" w:hAnsi="Arial" w:cs="Arial"/>
                <w:sz w:val="22"/>
                <w:szCs w:val="22"/>
              </w:rPr>
              <w:t xml:space="preserve"> CCG’s responsibility to ensure that any and all potential conflicts – whether or not of the type listed above – are disclosed in writing and managed appropriately.</w:t>
            </w:r>
          </w:p>
          <w:p w14:paraId="40E13A4C" w14:textId="77777777" w:rsidR="00EF4F53" w:rsidRPr="00AC042B" w:rsidRDefault="00EF4F53" w:rsidP="002B7359">
            <w:pPr>
              <w:rPr>
                <w:rFonts w:ascii="Arial" w:hAnsi="Arial" w:cs="Arial"/>
                <w:sz w:val="22"/>
                <w:szCs w:val="22"/>
              </w:rPr>
            </w:pPr>
          </w:p>
        </w:tc>
      </w:tr>
      <w:tr w:rsidR="00EF4F53" w:rsidRPr="00AC042B" w14:paraId="3FB4E4FD" w14:textId="77777777" w:rsidTr="004F38E2">
        <w:tc>
          <w:tcPr>
            <w:tcW w:w="1056" w:type="pct"/>
            <w:shd w:val="clear" w:color="auto" w:fill="D9D9D9" w:themeFill="background1" w:themeFillShade="D9"/>
            <w:vAlign w:val="center"/>
          </w:tcPr>
          <w:p w14:paraId="0891D840"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lastRenderedPageBreak/>
              <w:t>Horizontal and vertical integration</w:t>
            </w:r>
          </w:p>
        </w:tc>
        <w:tc>
          <w:tcPr>
            <w:tcW w:w="3944" w:type="pct"/>
            <w:shd w:val="clear" w:color="auto" w:fill="auto"/>
          </w:tcPr>
          <w:p w14:paraId="5E21B949" w14:textId="77777777" w:rsidR="00EF4F53" w:rsidRPr="00AC042B" w:rsidRDefault="00EF4F53" w:rsidP="002B7359">
            <w:pPr>
              <w:rPr>
                <w:rFonts w:ascii="Arial" w:hAnsi="Arial" w:cs="Arial"/>
                <w:sz w:val="22"/>
                <w:szCs w:val="22"/>
              </w:rPr>
            </w:pPr>
          </w:p>
          <w:p w14:paraId="4ECDFB89" w14:textId="77777777" w:rsidR="00EF4F53" w:rsidRPr="00AC042B" w:rsidRDefault="00297FD1" w:rsidP="002B7359">
            <w:pPr>
              <w:rPr>
                <w:rFonts w:ascii="Arial" w:hAnsi="Arial" w:cs="Arial"/>
                <w:sz w:val="22"/>
                <w:szCs w:val="22"/>
              </w:rPr>
            </w:pPr>
            <w:r w:rsidRPr="00AC042B">
              <w:rPr>
                <w:rFonts w:ascii="Arial" w:hAnsi="Arial" w:cs="Arial"/>
                <w:sz w:val="22"/>
                <w:szCs w:val="22"/>
              </w:rPr>
              <w:t>Conflicts of interest may also arise where horizontal and/or vertical integration occurs.  Vertical integration is where a provider of the primary care service is a secondary care provider into which the service in question may make referrals.  Horizontal is where the provider of primary care services has other primary care services in the locality into which the service in question may make referrals.</w:t>
            </w:r>
          </w:p>
          <w:p w14:paraId="4F37A4B0" w14:textId="77777777" w:rsidR="00EF4F53" w:rsidRPr="00AC042B" w:rsidRDefault="00EF4F53" w:rsidP="002B7359">
            <w:pPr>
              <w:rPr>
                <w:rFonts w:ascii="Arial" w:hAnsi="Arial" w:cs="Arial"/>
                <w:sz w:val="22"/>
                <w:szCs w:val="22"/>
              </w:rPr>
            </w:pPr>
          </w:p>
          <w:p w14:paraId="24B5DFB0" w14:textId="77777777" w:rsidR="00EF4F53" w:rsidRPr="00AC042B" w:rsidRDefault="00297FD1" w:rsidP="002B7359">
            <w:pPr>
              <w:rPr>
                <w:rFonts w:ascii="Arial" w:hAnsi="Arial" w:cs="Arial"/>
                <w:sz w:val="22"/>
                <w:szCs w:val="22"/>
              </w:rPr>
            </w:pPr>
            <w:r w:rsidRPr="00AC042B">
              <w:rPr>
                <w:rFonts w:ascii="Arial" w:hAnsi="Arial" w:cs="Arial"/>
                <w:sz w:val="22"/>
                <w:szCs w:val="22"/>
              </w:rPr>
              <w:t xml:space="preserve">If vertical integration could occur, NHS </w:t>
            </w:r>
            <w:r w:rsidR="00980698">
              <w:rPr>
                <w:rFonts w:ascii="Arial" w:hAnsi="Arial" w:cs="Arial"/>
                <w:sz w:val="22"/>
                <w:szCs w:val="22"/>
              </w:rPr>
              <w:t>Sheffield</w:t>
            </w:r>
            <w:r w:rsidRPr="00AC042B">
              <w:rPr>
                <w:rFonts w:ascii="Arial" w:hAnsi="Arial" w:cs="Arial"/>
                <w:sz w:val="22"/>
                <w:szCs w:val="22"/>
              </w:rPr>
              <w:t xml:space="preserve"> CCG will work with the NHS Commissioning Board (NHS England) to ensure the necessary safeguards are in place and that appropriate approvals are sought.   </w:t>
            </w:r>
          </w:p>
          <w:p w14:paraId="70531E0E" w14:textId="77777777" w:rsidR="00EF4F53" w:rsidRPr="00AC042B" w:rsidRDefault="00EF4F53" w:rsidP="002B7359">
            <w:pPr>
              <w:rPr>
                <w:rFonts w:ascii="Arial" w:hAnsi="Arial" w:cs="Arial"/>
                <w:sz w:val="22"/>
                <w:szCs w:val="22"/>
              </w:rPr>
            </w:pPr>
          </w:p>
        </w:tc>
      </w:tr>
    </w:tbl>
    <w:p w14:paraId="19C198F3" w14:textId="77777777" w:rsidR="00EF4F53" w:rsidRPr="00AC042B" w:rsidRDefault="00EF4F53" w:rsidP="002B7359">
      <w:pPr>
        <w:pStyle w:val="ListParagraph"/>
        <w:ind w:left="0"/>
        <w:rPr>
          <w:rFonts w:cs="Arial"/>
          <w:b/>
          <w:sz w:val="24"/>
        </w:rPr>
      </w:pPr>
    </w:p>
    <w:p w14:paraId="3315705B" w14:textId="77777777" w:rsidR="00EF4F53" w:rsidRPr="00AC042B" w:rsidRDefault="00297FD1" w:rsidP="00C97713">
      <w:pPr>
        <w:pStyle w:val="ListParagraph"/>
        <w:numPr>
          <w:ilvl w:val="1"/>
          <w:numId w:val="76"/>
        </w:numPr>
        <w:ind w:left="709" w:hanging="709"/>
        <w:rPr>
          <w:rFonts w:cs="Arial"/>
          <w:sz w:val="24"/>
        </w:rPr>
      </w:pPr>
      <w:r w:rsidRPr="00AC042B">
        <w:rPr>
          <w:rFonts w:cs="Arial"/>
          <w:b/>
          <w:snapToGrid w:val="0"/>
          <w:sz w:val="24"/>
        </w:rPr>
        <w:t>Governance of conflicts of interest in procurement</w:t>
      </w:r>
    </w:p>
    <w:p w14:paraId="588410E0" w14:textId="77777777" w:rsidR="00EF4F53" w:rsidRPr="00AC042B" w:rsidRDefault="00EF4F53" w:rsidP="002B7359">
      <w:pPr>
        <w:jc w:val="both"/>
        <w:rPr>
          <w:rFonts w:ascii="Arial" w:hAnsi="Arial" w:cs="Arial"/>
          <w:sz w:val="24"/>
          <w:szCs w:val="24"/>
        </w:rPr>
      </w:pPr>
    </w:p>
    <w:p w14:paraId="5D883598" w14:textId="77777777" w:rsidR="00EF4F53" w:rsidRPr="00AC042B" w:rsidRDefault="00297FD1" w:rsidP="00C97713">
      <w:pPr>
        <w:numPr>
          <w:ilvl w:val="2"/>
          <w:numId w:val="76"/>
        </w:numPr>
        <w:rPr>
          <w:rFonts w:ascii="Arial" w:hAnsi="Arial" w:cs="Arial"/>
          <w:sz w:val="24"/>
          <w:szCs w:val="24"/>
        </w:rPr>
      </w:pPr>
      <w:r w:rsidRPr="00AC042B">
        <w:rPr>
          <w:rFonts w:ascii="Arial" w:hAnsi="Arial" w:cs="Arial"/>
          <w:sz w:val="24"/>
          <w:szCs w:val="24"/>
        </w:rPr>
        <w:t xml:space="preserve">The Head of Procurement has overall responsibility and oversight for managing all conflicts of interest for the procurement process including those facilitated and managed by external agencies such as Commissioning Support services. As a core principle, all decisions made around managing conflicts of interest will be made independently of those associated or directly involved in the conflicts of interest itself.  </w:t>
      </w:r>
    </w:p>
    <w:p w14:paraId="4D7CE85A" w14:textId="77777777" w:rsidR="00EF4F53" w:rsidRPr="00AC042B" w:rsidRDefault="00EF4F53" w:rsidP="002B7359">
      <w:pPr>
        <w:ind w:left="720"/>
        <w:rPr>
          <w:rFonts w:ascii="Arial" w:hAnsi="Arial" w:cs="Arial"/>
          <w:sz w:val="24"/>
          <w:szCs w:val="24"/>
        </w:rPr>
      </w:pPr>
    </w:p>
    <w:p w14:paraId="4BEAA042" w14:textId="77777777" w:rsidR="00EF4F53" w:rsidRDefault="00297FD1" w:rsidP="00C97713">
      <w:pPr>
        <w:numPr>
          <w:ilvl w:val="2"/>
          <w:numId w:val="76"/>
        </w:numPr>
        <w:rPr>
          <w:rFonts w:ascii="Arial" w:hAnsi="Arial" w:cs="Arial"/>
          <w:sz w:val="24"/>
          <w:szCs w:val="24"/>
        </w:rPr>
      </w:pPr>
      <w:r w:rsidRPr="00AC042B">
        <w:rPr>
          <w:rFonts w:ascii="Arial" w:hAnsi="Arial" w:cs="Arial"/>
          <w:sz w:val="24"/>
          <w:szCs w:val="24"/>
        </w:rPr>
        <w:t xml:space="preserve">All members of the evaluation panel and/or persons who have access to project information shall be asked to declare conflicts of interest and there is a review mechanism for NHS </w:t>
      </w:r>
      <w:r w:rsidR="00980698">
        <w:rPr>
          <w:rFonts w:ascii="Arial" w:hAnsi="Arial" w:cs="Arial"/>
          <w:sz w:val="24"/>
          <w:szCs w:val="24"/>
        </w:rPr>
        <w:t>Sheffield</w:t>
      </w:r>
      <w:r w:rsidRPr="00AC042B">
        <w:rPr>
          <w:rFonts w:ascii="Arial" w:hAnsi="Arial" w:cs="Arial"/>
          <w:sz w:val="24"/>
          <w:szCs w:val="24"/>
        </w:rPr>
        <w:t xml:space="preserve"> CCG to monitor and manage them. The contact point for any clarification or declaration on procurement conflicts of interest will be the Project Lead. The table below details respective roles within the procurement project.</w:t>
      </w:r>
    </w:p>
    <w:p w14:paraId="7F3E54BF" w14:textId="77777777" w:rsidR="00EF4F53" w:rsidRPr="00AC042B" w:rsidRDefault="00EF4F53" w:rsidP="002B735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263"/>
      </w:tblGrid>
      <w:tr w:rsidR="00EF4F53" w:rsidRPr="00AC042B" w14:paraId="5257C93F" w14:textId="77777777" w:rsidTr="004F38E2">
        <w:trPr>
          <w:tblHeader/>
        </w:trPr>
        <w:tc>
          <w:tcPr>
            <w:tcW w:w="972" w:type="pct"/>
            <w:shd w:val="clear" w:color="auto" w:fill="D9D9D9" w:themeFill="background1" w:themeFillShade="D9"/>
            <w:vAlign w:val="center"/>
          </w:tcPr>
          <w:p w14:paraId="15462E4A"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Role</w:t>
            </w:r>
          </w:p>
        </w:tc>
        <w:tc>
          <w:tcPr>
            <w:tcW w:w="4028" w:type="pct"/>
            <w:shd w:val="clear" w:color="auto" w:fill="D9D9D9"/>
            <w:vAlign w:val="center"/>
          </w:tcPr>
          <w:p w14:paraId="406A8AB3"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Responsibility</w:t>
            </w:r>
          </w:p>
        </w:tc>
      </w:tr>
      <w:tr w:rsidR="00EF4F53" w:rsidRPr="00AC042B" w14:paraId="3362FE63" w14:textId="77777777" w:rsidTr="004F38E2">
        <w:tc>
          <w:tcPr>
            <w:tcW w:w="972" w:type="pct"/>
            <w:shd w:val="clear" w:color="auto" w:fill="D9D9D9" w:themeFill="background1" w:themeFillShade="D9"/>
            <w:vAlign w:val="center"/>
          </w:tcPr>
          <w:p w14:paraId="0CD05606"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Bidders</w:t>
            </w:r>
          </w:p>
        </w:tc>
        <w:tc>
          <w:tcPr>
            <w:tcW w:w="4028" w:type="pct"/>
            <w:shd w:val="clear" w:color="auto" w:fill="auto"/>
            <w:vAlign w:val="center"/>
          </w:tcPr>
          <w:p w14:paraId="2F80D961" w14:textId="77777777" w:rsidR="00EF4F53" w:rsidRPr="00AC042B" w:rsidRDefault="00EF4F53" w:rsidP="002B7359">
            <w:pPr>
              <w:rPr>
                <w:rFonts w:ascii="Arial" w:hAnsi="Arial" w:cs="Arial"/>
                <w:sz w:val="22"/>
                <w:szCs w:val="22"/>
              </w:rPr>
            </w:pPr>
          </w:p>
          <w:p w14:paraId="7D2036BA" w14:textId="77777777" w:rsidR="00EF4F53" w:rsidRPr="00AC042B" w:rsidRDefault="00297FD1" w:rsidP="00294AF1">
            <w:pPr>
              <w:numPr>
                <w:ilvl w:val="0"/>
                <w:numId w:val="26"/>
              </w:numPr>
              <w:rPr>
                <w:rFonts w:ascii="Arial" w:hAnsi="Arial" w:cs="Arial"/>
                <w:sz w:val="22"/>
                <w:szCs w:val="22"/>
              </w:rPr>
            </w:pPr>
            <w:r w:rsidRPr="00AC042B">
              <w:rPr>
                <w:rFonts w:ascii="Arial" w:hAnsi="Arial" w:cs="Arial"/>
                <w:sz w:val="22"/>
                <w:szCs w:val="22"/>
              </w:rPr>
              <w:t xml:space="preserve">Declare conflicts of interest as part of the tender process. </w:t>
            </w:r>
          </w:p>
          <w:p w14:paraId="57E06B44" w14:textId="77777777" w:rsidR="00EF4F53" w:rsidRPr="00AC042B" w:rsidRDefault="00EF4F53" w:rsidP="002B7359">
            <w:pPr>
              <w:rPr>
                <w:rFonts w:ascii="Arial" w:hAnsi="Arial" w:cs="Arial"/>
                <w:sz w:val="22"/>
                <w:szCs w:val="22"/>
              </w:rPr>
            </w:pPr>
          </w:p>
          <w:p w14:paraId="577FE68B" w14:textId="77777777" w:rsidR="00EF4F53" w:rsidRPr="00AC042B" w:rsidRDefault="00297FD1" w:rsidP="002B7359">
            <w:pPr>
              <w:rPr>
                <w:rFonts w:ascii="Arial" w:hAnsi="Arial" w:cs="Arial"/>
                <w:i/>
                <w:sz w:val="22"/>
                <w:szCs w:val="22"/>
              </w:rPr>
            </w:pPr>
            <w:r w:rsidRPr="00AC042B">
              <w:rPr>
                <w:rFonts w:ascii="Arial" w:hAnsi="Arial" w:cs="Arial"/>
                <w:i/>
                <w:sz w:val="22"/>
                <w:szCs w:val="22"/>
              </w:rPr>
              <w:t xml:space="preserve">Potential Bidders will be made aware of their obligation to formally declare any conflicts of interest through the procurement documentation, namely the Memorandum of Information (MOI), </w:t>
            </w:r>
            <w:proofErr w:type="gramStart"/>
            <w:r w:rsidRPr="00AC042B">
              <w:rPr>
                <w:rFonts w:ascii="Arial" w:hAnsi="Arial" w:cs="Arial"/>
                <w:i/>
                <w:sz w:val="22"/>
                <w:szCs w:val="22"/>
              </w:rPr>
              <w:t>Pre Qualification</w:t>
            </w:r>
            <w:proofErr w:type="gramEnd"/>
            <w:r w:rsidRPr="00AC042B">
              <w:rPr>
                <w:rFonts w:ascii="Arial" w:hAnsi="Arial" w:cs="Arial"/>
                <w:i/>
                <w:sz w:val="22"/>
                <w:szCs w:val="22"/>
              </w:rPr>
              <w:t xml:space="preserve"> Questionnaire (PQQ) and Invitation to Tender (ITT).  The first stage for bidders to formally declare any conflicts of interest will be at the Pre-Qualification Stage (PQQ).  In addition, bidders will be placed under a continuous obligation to declare any conflicts of interest that arise during all stages of the procurement process. </w:t>
            </w:r>
          </w:p>
          <w:p w14:paraId="60BC5057" w14:textId="77777777" w:rsidR="00EF4F53" w:rsidRPr="00AC042B" w:rsidRDefault="00EF4F53" w:rsidP="002B7359">
            <w:pPr>
              <w:rPr>
                <w:rFonts w:ascii="Arial" w:hAnsi="Arial" w:cs="Arial"/>
                <w:sz w:val="22"/>
                <w:szCs w:val="22"/>
              </w:rPr>
            </w:pPr>
          </w:p>
        </w:tc>
      </w:tr>
      <w:tr w:rsidR="00EF4F53" w:rsidRPr="00AC042B" w14:paraId="701EE5EE" w14:textId="77777777" w:rsidTr="004F38E2">
        <w:tc>
          <w:tcPr>
            <w:tcW w:w="972" w:type="pct"/>
            <w:shd w:val="clear" w:color="auto" w:fill="D9D9D9" w:themeFill="background1" w:themeFillShade="D9"/>
            <w:vAlign w:val="center"/>
          </w:tcPr>
          <w:p w14:paraId="77C5DB34"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 xml:space="preserve">NHS </w:t>
            </w:r>
            <w:r w:rsidR="00980698">
              <w:rPr>
                <w:rFonts w:ascii="Arial" w:hAnsi="Arial" w:cs="Arial"/>
                <w:b/>
                <w:sz w:val="22"/>
                <w:szCs w:val="22"/>
              </w:rPr>
              <w:t>Sheffield</w:t>
            </w:r>
            <w:r w:rsidRPr="00AC042B">
              <w:rPr>
                <w:rFonts w:ascii="Arial" w:hAnsi="Arial" w:cs="Arial"/>
                <w:b/>
                <w:sz w:val="22"/>
                <w:szCs w:val="22"/>
              </w:rPr>
              <w:t xml:space="preserve"> CCG</w:t>
            </w:r>
          </w:p>
        </w:tc>
        <w:tc>
          <w:tcPr>
            <w:tcW w:w="4028" w:type="pct"/>
            <w:shd w:val="clear" w:color="auto" w:fill="auto"/>
            <w:vAlign w:val="center"/>
          </w:tcPr>
          <w:p w14:paraId="7C773F6A" w14:textId="77777777" w:rsidR="00EF4F53" w:rsidRPr="00AC042B" w:rsidRDefault="00EF4F53" w:rsidP="002B7359">
            <w:pPr>
              <w:rPr>
                <w:rFonts w:ascii="Arial" w:hAnsi="Arial" w:cs="Arial"/>
                <w:sz w:val="22"/>
                <w:szCs w:val="22"/>
              </w:rPr>
            </w:pPr>
          </w:p>
          <w:p w14:paraId="05C8CA82" w14:textId="77777777" w:rsidR="00EF4F53" w:rsidRPr="00AC042B" w:rsidRDefault="00297FD1" w:rsidP="00294AF1">
            <w:pPr>
              <w:numPr>
                <w:ilvl w:val="0"/>
                <w:numId w:val="26"/>
              </w:numPr>
              <w:rPr>
                <w:rFonts w:ascii="Arial" w:hAnsi="Arial" w:cs="Arial"/>
                <w:sz w:val="22"/>
                <w:szCs w:val="22"/>
              </w:rPr>
            </w:pPr>
            <w:r w:rsidRPr="00AC042B">
              <w:rPr>
                <w:rFonts w:ascii="Arial" w:hAnsi="Arial" w:cs="Arial"/>
                <w:sz w:val="22"/>
                <w:szCs w:val="22"/>
              </w:rPr>
              <w:t>Create and maintain a central conflicts of interest log to include all identified conflicts of interest and any minutes taken at meetings where conflicts of interest are discussed. Capturing all conflicts of interest in a central database will help ensure accountability and appropriate capture of information.</w:t>
            </w:r>
          </w:p>
          <w:p w14:paraId="030DA097" w14:textId="77777777" w:rsidR="00EF4F53" w:rsidRPr="00AC042B" w:rsidRDefault="00EF4F53" w:rsidP="002B7359">
            <w:pPr>
              <w:rPr>
                <w:rFonts w:ascii="Arial" w:hAnsi="Arial" w:cs="Arial"/>
                <w:sz w:val="22"/>
                <w:szCs w:val="22"/>
              </w:rPr>
            </w:pPr>
          </w:p>
          <w:p w14:paraId="3CD67FA5" w14:textId="77777777" w:rsidR="00EF4F53" w:rsidRPr="00AC042B" w:rsidRDefault="00297FD1" w:rsidP="002B7359">
            <w:pPr>
              <w:rPr>
                <w:rFonts w:ascii="Arial" w:hAnsi="Arial" w:cs="Arial"/>
                <w:i/>
                <w:sz w:val="22"/>
                <w:szCs w:val="22"/>
              </w:rPr>
            </w:pPr>
            <w:r w:rsidRPr="00AC042B">
              <w:rPr>
                <w:rFonts w:ascii="Arial" w:hAnsi="Arial" w:cs="Arial"/>
                <w:i/>
                <w:sz w:val="22"/>
                <w:szCs w:val="22"/>
              </w:rPr>
              <w:t xml:space="preserve">NHS </w:t>
            </w:r>
            <w:r w:rsidR="00980698">
              <w:rPr>
                <w:rFonts w:ascii="Arial" w:hAnsi="Arial" w:cs="Arial"/>
                <w:i/>
                <w:sz w:val="22"/>
                <w:szCs w:val="22"/>
              </w:rPr>
              <w:t>Sheffield</w:t>
            </w:r>
            <w:r w:rsidRPr="00AC042B">
              <w:rPr>
                <w:rFonts w:ascii="Arial" w:hAnsi="Arial" w:cs="Arial"/>
                <w:i/>
                <w:sz w:val="22"/>
                <w:szCs w:val="22"/>
              </w:rPr>
              <w:t xml:space="preserve"> CCG will seek to establish that any and all potential conflicts, whether or not of the type listed earlier in this procedure, are disclosed and recorded.  The Project Lead will ensure that all officers involved in the procurement process declare any conflicts of interest and agree to strict confidentiality agreements as early as possible in the procurement process.  This will apply to all Project Team staff, advisors and evaluators.  </w:t>
            </w:r>
          </w:p>
          <w:p w14:paraId="0BEBBF07" w14:textId="77777777" w:rsidR="00EF4F53" w:rsidRPr="00AC042B" w:rsidRDefault="00EF4F53" w:rsidP="002B7359">
            <w:pPr>
              <w:rPr>
                <w:rFonts w:ascii="Arial" w:hAnsi="Arial" w:cs="Arial"/>
                <w:i/>
                <w:sz w:val="22"/>
                <w:szCs w:val="22"/>
              </w:rPr>
            </w:pPr>
          </w:p>
          <w:p w14:paraId="6E0C311A" w14:textId="77777777" w:rsidR="00EF4F53" w:rsidRPr="00AC042B" w:rsidRDefault="00297FD1" w:rsidP="002B7359">
            <w:pPr>
              <w:rPr>
                <w:rFonts w:ascii="Arial" w:hAnsi="Arial" w:cs="Arial"/>
                <w:i/>
                <w:sz w:val="22"/>
                <w:szCs w:val="22"/>
              </w:rPr>
            </w:pPr>
            <w:r w:rsidRPr="00AC042B">
              <w:rPr>
                <w:rFonts w:ascii="Arial" w:hAnsi="Arial" w:cs="Arial"/>
                <w:i/>
                <w:sz w:val="22"/>
                <w:szCs w:val="22"/>
              </w:rPr>
              <w:t xml:space="preserve">All new staff who become involved in the project subsequent to the initial set up will be required to declare all conflicts of interest before being given access to commercially sensitive information.  In addition, NHS </w:t>
            </w:r>
            <w:r w:rsidR="00980698">
              <w:rPr>
                <w:rFonts w:ascii="Arial" w:hAnsi="Arial" w:cs="Arial"/>
                <w:i/>
                <w:sz w:val="22"/>
                <w:szCs w:val="22"/>
              </w:rPr>
              <w:t>Sheffield</w:t>
            </w:r>
            <w:r w:rsidRPr="00AC042B">
              <w:rPr>
                <w:rFonts w:ascii="Arial" w:hAnsi="Arial" w:cs="Arial"/>
                <w:i/>
                <w:sz w:val="22"/>
                <w:szCs w:val="22"/>
              </w:rPr>
              <w:t xml:space="preserve"> CCG will document all conflicts of interest and mitigation actions </w:t>
            </w:r>
            <w:proofErr w:type="gramStart"/>
            <w:r w:rsidRPr="00AC042B">
              <w:rPr>
                <w:rFonts w:ascii="Arial" w:hAnsi="Arial" w:cs="Arial"/>
                <w:i/>
                <w:sz w:val="22"/>
                <w:szCs w:val="22"/>
              </w:rPr>
              <w:t>e.g.</w:t>
            </w:r>
            <w:proofErr w:type="gramEnd"/>
            <w:r w:rsidRPr="00AC042B">
              <w:rPr>
                <w:rFonts w:ascii="Arial" w:hAnsi="Arial" w:cs="Arial"/>
                <w:i/>
                <w:sz w:val="22"/>
                <w:szCs w:val="22"/>
              </w:rPr>
              <w:t xml:space="preserve"> recording minutes at meetings. </w:t>
            </w:r>
          </w:p>
          <w:p w14:paraId="64C4B02C" w14:textId="77777777" w:rsidR="00EF4F53" w:rsidRPr="00AC042B" w:rsidRDefault="00EF4F53" w:rsidP="002B7359">
            <w:pPr>
              <w:rPr>
                <w:rFonts w:ascii="Arial" w:hAnsi="Arial" w:cs="Arial"/>
                <w:i/>
                <w:sz w:val="22"/>
                <w:szCs w:val="22"/>
              </w:rPr>
            </w:pPr>
          </w:p>
          <w:p w14:paraId="68A78064" w14:textId="77777777" w:rsidR="00EF4F53" w:rsidRPr="00AC042B" w:rsidRDefault="00297FD1" w:rsidP="002B7359">
            <w:pPr>
              <w:rPr>
                <w:rFonts w:ascii="Arial" w:hAnsi="Arial" w:cs="Arial"/>
                <w:i/>
                <w:sz w:val="22"/>
                <w:szCs w:val="22"/>
              </w:rPr>
            </w:pPr>
            <w:r w:rsidRPr="00AC042B">
              <w:rPr>
                <w:rFonts w:ascii="Arial" w:hAnsi="Arial" w:cs="Arial"/>
                <w:i/>
                <w:sz w:val="22"/>
                <w:szCs w:val="22"/>
              </w:rPr>
              <w:t xml:space="preserve">All NHS </w:t>
            </w:r>
            <w:r w:rsidR="00980698">
              <w:rPr>
                <w:rFonts w:ascii="Arial" w:hAnsi="Arial" w:cs="Arial"/>
                <w:i/>
                <w:sz w:val="22"/>
                <w:szCs w:val="22"/>
              </w:rPr>
              <w:t>Sheffield</w:t>
            </w:r>
            <w:r w:rsidRPr="00AC042B">
              <w:rPr>
                <w:rFonts w:ascii="Arial" w:hAnsi="Arial" w:cs="Arial"/>
                <w:i/>
                <w:sz w:val="22"/>
                <w:szCs w:val="22"/>
              </w:rPr>
              <w:t xml:space="preserve"> CCG commissioners will be made aware of the limitations to any future involvement in the procurement (</w:t>
            </w:r>
            <w:proofErr w:type="gramStart"/>
            <w:r w:rsidRPr="00AC042B">
              <w:rPr>
                <w:rFonts w:ascii="Arial" w:hAnsi="Arial" w:cs="Arial"/>
                <w:i/>
                <w:sz w:val="22"/>
                <w:szCs w:val="22"/>
              </w:rPr>
              <w:t>e.g.</w:t>
            </w:r>
            <w:proofErr w:type="gramEnd"/>
            <w:r w:rsidRPr="00AC042B">
              <w:rPr>
                <w:rFonts w:ascii="Arial" w:hAnsi="Arial" w:cs="Arial"/>
                <w:i/>
                <w:sz w:val="22"/>
                <w:szCs w:val="22"/>
              </w:rPr>
              <w:t xml:space="preserve"> as a bidder) because of their entry into the procurement process at the CCG. </w:t>
            </w:r>
          </w:p>
          <w:p w14:paraId="7CF5788E" w14:textId="77777777" w:rsidR="00EF4F53" w:rsidRPr="00AC042B" w:rsidRDefault="00EF4F53" w:rsidP="002B7359">
            <w:pPr>
              <w:rPr>
                <w:rFonts w:ascii="Arial" w:hAnsi="Arial" w:cs="Arial"/>
                <w:sz w:val="22"/>
                <w:szCs w:val="22"/>
              </w:rPr>
            </w:pPr>
          </w:p>
        </w:tc>
      </w:tr>
      <w:tr w:rsidR="00EF4F53" w:rsidRPr="00AC042B" w14:paraId="2F95FA31" w14:textId="77777777" w:rsidTr="004F38E2">
        <w:tc>
          <w:tcPr>
            <w:tcW w:w="972" w:type="pct"/>
            <w:shd w:val="clear" w:color="auto" w:fill="D9D9D9" w:themeFill="background1" w:themeFillShade="D9"/>
            <w:vAlign w:val="center"/>
          </w:tcPr>
          <w:p w14:paraId="6C67CF86"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Project Team</w:t>
            </w:r>
          </w:p>
        </w:tc>
        <w:tc>
          <w:tcPr>
            <w:tcW w:w="4028" w:type="pct"/>
            <w:shd w:val="clear" w:color="auto" w:fill="auto"/>
            <w:vAlign w:val="center"/>
          </w:tcPr>
          <w:p w14:paraId="65912F74" w14:textId="77777777" w:rsidR="00EF4F53" w:rsidRPr="00AC042B" w:rsidRDefault="00EF4F53" w:rsidP="002B7359">
            <w:pPr>
              <w:rPr>
                <w:rFonts w:ascii="Arial" w:hAnsi="Arial" w:cs="Arial"/>
                <w:sz w:val="22"/>
                <w:szCs w:val="22"/>
              </w:rPr>
            </w:pPr>
          </w:p>
          <w:p w14:paraId="0DD66503" w14:textId="77777777" w:rsidR="00EF4F53" w:rsidRPr="00AC042B" w:rsidRDefault="00297FD1" w:rsidP="00294AF1">
            <w:pPr>
              <w:numPr>
                <w:ilvl w:val="0"/>
                <w:numId w:val="24"/>
              </w:numPr>
              <w:rPr>
                <w:rFonts w:ascii="Arial" w:hAnsi="Arial" w:cs="Arial"/>
                <w:sz w:val="22"/>
                <w:szCs w:val="22"/>
              </w:rPr>
            </w:pPr>
            <w:r w:rsidRPr="00AC042B">
              <w:rPr>
                <w:rFonts w:ascii="Arial" w:hAnsi="Arial" w:cs="Arial"/>
                <w:sz w:val="22"/>
                <w:szCs w:val="22"/>
              </w:rPr>
              <w:t>Identify conflicts of interest and make appropriate channels available for all stakeholders to declare conflicts of interest.</w:t>
            </w:r>
          </w:p>
          <w:p w14:paraId="74EDDED5" w14:textId="77777777" w:rsidR="00EF4F53" w:rsidRPr="00AC042B" w:rsidRDefault="00297FD1" w:rsidP="00294AF1">
            <w:pPr>
              <w:numPr>
                <w:ilvl w:val="0"/>
                <w:numId w:val="24"/>
              </w:numPr>
              <w:rPr>
                <w:rFonts w:ascii="Arial" w:hAnsi="Arial" w:cs="Arial"/>
                <w:sz w:val="22"/>
                <w:szCs w:val="22"/>
              </w:rPr>
            </w:pPr>
            <w:r w:rsidRPr="00AC042B">
              <w:rPr>
                <w:rFonts w:ascii="Arial" w:hAnsi="Arial" w:cs="Arial"/>
                <w:sz w:val="22"/>
                <w:szCs w:val="22"/>
              </w:rPr>
              <w:t>Review conflicts of interest, risks associated with them and the impact that they have on the procurement - seeking necessary expert advice (</w:t>
            </w:r>
            <w:proofErr w:type="gramStart"/>
            <w:r w:rsidRPr="00AC042B">
              <w:rPr>
                <w:rFonts w:ascii="Arial" w:hAnsi="Arial" w:cs="Arial"/>
                <w:sz w:val="22"/>
                <w:szCs w:val="22"/>
              </w:rPr>
              <w:t>e.g.</w:t>
            </w:r>
            <w:proofErr w:type="gramEnd"/>
            <w:r w:rsidRPr="00AC042B">
              <w:rPr>
                <w:rFonts w:ascii="Arial" w:hAnsi="Arial" w:cs="Arial"/>
                <w:sz w:val="22"/>
                <w:szCs w:val="22"/>
              </w:rPr>
              <w:t xml:space="preserve"> legal) and involving the NHS </w:t>
            </w:r>
            <w:r w:rsidR="00877B9C" w:rsidRPr="00AC042B">
              <w:rPr>
                <w:rFonts w:ascii="Arial" w:hAnsi="Arial" w:cs="Arial"/>
                <w:sz w:val="22"/>
                <w:szCs w:val="22"/>
              </w:rPr>
              <w:t xml:space="preserve">England </w:t>
            </w:r>
            <w:r w:rsidRPr="00AC042B">
              <w:rPr>
                <w:rFonts w:ascii="Arial" w:hAnsi="Arial" w:cs="Arial"/>
                <w:sz w:val="22"/>
                <w:szCs w:val="22"/>
              </w:rPr>
              <w:t>(or equivalent) where required (e.g. Vertical Integration issues).</w:t>
            </w:r>
          </w:p>
          <w:p w14:paraId="648A7ACD" w14:textId="77777777" w:rsidR="00EF4F53" w:rsidRPr="00AC042B" w:rsidRDefault="00EF4F53" w:rsidP="002B7359">
            <w:pPr>
              <w:rPr>
                <w:rFonts w:ascii="Arial" w:hAnsi="Arial" w:cs="Arial"/>
                <w:sz w:val="22"/>
                <w:szCs w:val="22"/>
              </w:rPr>
            </w:pPr>
          </w:p>
        </w:tc>
      </w:tr>
    </w:tbl>
    <w:p w14:paraId="3B61BCC8" w14:textId="77777777" w:rsidR="00D37049" w:rsidRDefault="00D3704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263"/>
      </w:tblGrid>
      <w:tr w:rsidR="00EF4F53" w:rsidRPr="00AC042B" w14:paraId="1891D584" w14:textId="77777777" w:rsidTr="004F38E2">
        <w:tc>
          <w:tcPr>
            <w:tcW w:w="972" w:type="pct"/>
            <w:shd w:val="clear" w:color="auto" w:fill="D9D9D9" w:themeFill="background1" w:themeFillShade="D9"/>
            <w:vAlign w:val="center"/>
          </w:tcPr>
          <w:p w14:paraId="27ABFCF9" w14:textId="0735F0C0" w:rsidR="00EF4F53" w:rsidRPr="00AC042B" w:rsidRDefault="00297FD1" w:rsidP="002B7359">
            <w:pPr>
              <w:jc w:val="center"/>
              <w:rPr>
                <w:rFonts w:ascii="Arial" w:hAnsi="Arial" w:cs="Arial"/>
                <w:b/>
                <w:sz w:val="22"/>
                <w:szCs w:val="22"/>
              </w:rPr>
            </w:pPr>
            <w:r w:rsidRPr="00AC042B">
              <w:rPr>
                <w:rFonts w:ascii="Arial" w:hAnsi="Arial" w:cs="Arial"/>
                <w:b/>
                <w:sz w:val="22"/>
                <w:szCs w:val="22"/>
              </w:rPr>
              <w:lastRenderedPageBreak/>
              <w:t>Project Lead</w:t>
            </w:r>
          </w:p>
        </w:tc>
        <w:tc>
          <w:tcPr>
            <w:tcW w:w="4028" w:type="pct"/>
            <w:shd w:val="clear" w:color="auto" w:fill="auto"/>
            <w:vAlign w:val="center"/>
          </w:tcPr>
          <w:p w14:paraId="0C14A7C3" w14:textId="77777777" w:rsidR="00EF4F53" w:rsidRPr="00AC042B" w:rsidRDefault="00EF4F53" w:rsidP="002B7359">
            <w:pPr>
              <w:rPr>
                <w:rFonts w:ascii="Arial" w:hAnsi="Arial" w:cs="Arial"/>
                <w:sz w:val="22"/>
                <w:szCs w:val="22"/>
              </w:rPr>
            </w:pPr>
          </w:p>
          <w:p w14:paraId="0F74AC60" w14:textId="77777777" w:rsidR="00EF4F53" w:rsidRPr="00AC042B" w:rsidRDefault="00297FD1" w:rsidP="00294AF1">
            <w:pPr>
              <w:numPr>
                <w:ilvl w:val="0"/>
                <w:numId w:val="25"/>
              </w:numPr>
              <w:rPr>
                <w:rFonts w:ascii="Arial" w:hAnsi="Arial" w:cs="Arial"/>
                <w:sz w:val="22"/>
                <w:szCs w:val="22"/>
              </w:rPr>
            </w:pPr>
            <w:r w:rsidRPr="00AC042B">
              <w:rPr>
                <w:rFonts w:ascii="Arial" w:hAnsi="Arial" w:cs="Arial"/>
                <w:sz w:val="22"/>
                <w:szCs w:val="22"/>
              </w:rPr>
              <w:t>Ensure all conflicts of interest are managed appropriately.</w:t>
            </w:r>
          </w:p>
          <w:p w14:paraId="0A058BC3" w14:textId="77777777" w:rsidR="00EF4F53" w:rsidRPr="00AC042B" w:rsidRDefault="00297FD1" w:rsidP="00294AF1">
            <w:pPr>
              <w:numPr>
                <w:ilvl w:val="0"/>
                <w:numId w:val="25"/>
              </w:numPr>
              <w:rPr>
                <w:rFonts w:ascii="Arial" w:hAnsi="Arial" w:cs="Arial"/>
                <w:sz w:val="22"/>
                <w:szCs w:val="22"/>
              </w:rPr>
            </w:pPr>
            <w:r w:rsidRPr="00AC042B">
              <w:rPr>
                <w:rFonts w:ascii="Arial" w:hAnsi="Arial" w:cs="Arial"/>
                <w:sz w:val="22"/>
                <w:szCs w:val="22"/>
              </w:rPr>
              <w:t>Make key decisions on any restrictions to be imposed.</w:t>
            </w:r>
          </w:p>
          <w:p w14:paraId="11CF63C0" w14:textId="77777777" w:rsidR="00EF4F53" w:rsidRPr="00AC042B" w:rsidRDefault="00297FD1" w:rsidP="00294AF1">
            <w:pPr>
              <w:numPr>
                <w:ilvl w:val="0"/>
                <w:numId w:val="25"/>
              </w:numPr>
              <w:rPr>
                <w:rFonts w:ascii="Arial" w:hAnsi="Arial" w:cs="Arial"/>
                <w:sz w:val="22"/>
                <w:szCs w:val="22"/>
              </w:rPr>
            </w:pPr>
            <w:r w:rsidRPr="00AC042B">
              <w:rPr>
                <w:rFonts w:ascii="Arial" w:hAnsi="Arial" w:cs="Arial"/>
                <w:sz w:val="22"/>
                <w:szCs w:val="22"/>
              </w:rPr>
              <w:t>Escalate decisions to a relevant Committee of the Governing Body or to the Governing Body where it is deemed appropriate.</w:t>
            </w:r>
          </w:p>
          <w:p w14:paraId="5C328128" w14:textId="77777777" w:rsidR="00EF4F53" w:rsidRPr="00AC042B" w:rsidRDefault="00EF4F53" w:rsidP="002B7359">
            <w:pPr>
              <w:rPr>
                <w:rFonts w:ascii="Arial" w:hAnsi="Arial" w:cs="Arial"/>
                <w:b/>
                <w:sz w:val="22"/>
                <w:szCs w:val="22"/>
              </w:rPr>
            </w:pPr>
          </w:p>
        </w:tc>
      </w:tr>
      <w:tr w:rsidR="00EF4F53" w:rsidRPr="00AC042B" w14:paraId="5662C0D1" w14:textId="77777777" w:rsidTr="004F38E2">
        <w:tc>
          <w:tcPr>
            <w:tcW w:w="972" w:type="pct"/>
            <w:shd w:val="clear" w:color="auto" w:fill="D9D9D9" w:themeFill="background1" w:themeFillShade="D9"/>
            <w:vAlign w:val="center"/>
          </w:tcPr>
          <w:p w14:paraId="2DB8F7B4"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 xml:space="preserve">NHS </w:t>
            </w:r>
            <w:r w:rsidR="006C1D8D" w:rsidRPr="00AC042B">
              <w:rPr>
                <w:rFonts w:ascii="Arial" w:hAnsi="Arial" w:cs="Arial"/>
                <w:b/>
                <w:sz w:val="22"/>
                <w:szCs w:val="22"/>
              </w:rPr>
              <w:t>England</w:t>
            </w:r>
          </w:p>
        </w:tc>
        <w:tc>
          <w:tcPr>
            <w:tcW w:w="4028" w:type="pct"/>
            <w:shd w:val="clear" w:color="auto" w:fill="auto"/>
            <w:vAlign w:val="center"/>
          </w:tcPr>
          <w:p w14:paraId="2C038A8F" w14:textId="77777777" w:rsidR="00EF4F53" w:rsidRPr="00AC042B" w:rsidRDefault="00EF4F53" w:rsidP="002B7359">
            <w:pPr>
              <w:rPr>
                <w:rFonts w:ascii="Arial" w:hAnsi="Arial" w:cs="Arial"/>
                <w:sz w:val="22"/>
                <w:szCs w:val="22"/>
              </w:rPr>
            </w:pPr>
          </w:p>
          <w:p w14:paraId="1EE76572" w14:textId="77777777" w:rsidR="00EF4F53" w:rsidRPr="00AC042B" w:rsidRDefault="00297FD1" w:rsidP="00294AF1">
            <w:pPr>
              <w:numPr>
                <w:ilvl w:val="0"/>
                <w:numId w:val="25"/>
              </w:numPr>
              <w:rPr>
                <w:rFonts w:ascii="Arial" w:hAnsi="Arial" w:cs="Arial"/>
                <w:sz w:val="22"/>
                <w:szCs w:val="22"/>
              </w:rPr>
            </w:pPr>
            <w:r w:rsidRPr="00AC042B">
              <w:rPr>
                <w:rFonts w:ascii="Arial" w:hAnsi="Arial" w:cs="Arial"/>
                <w:sz w:val="22"/>
                <w:szCs w:val="22"/>
              </w:rPr>
              <w:t xml:space="preserve">Provide advice on specific conflicts of interest where required </w:t>
            </w:r>
            <w:proofErr w:type="gramStart"/>
            <w:r w:rsidRPr="00AC042B">
              <w:rPr>
                <w:rFonts w:ascii="Arial" w:hAnsi="Arial" w:cs="Arial"/>
                <w:sz w:val="22"/>
                <w:szCs w:val="22"/>
              </w:rPr>
              <w:t>e.g.</w:t>
            </w:r>
            <w:proofErr w:type="gramEnd"/>
            <w:r w:rsidRPr="00AC042B">
              <w:rPr>
                <w:rFonts w:ascii="Arial" w:hAnsi="Arial" w:cs="Arial"/>
                <w:sz w:val="22"/>
                <w:szCs w:val="22"/>
              </w:rPr>
              <w:t xml:space="preserve"> vertical integration. </w:t>
            </w:r>
          </w:p>
          <w:p w14:paraId="2E2B838F" w14:textId="77777777" w:rsidR="00EF4F53" w:rsidRPr="00AC042B" w:rsidRDefault="00EF4F53" w:rsidP="002B7359">
            <w:pPr>
              <w:rPr>
                <w:rFonts w:ascii="Arial" w:hAnsi="Arial" w:cs="Arial"/>
                <w:sz w:val="22"/>
                <w:szCs w:val="22"/>
              </w:rPr>
            </w:pPr>
          </w:p>
        </w:tc>
      </w:tr>
      <w:tr w:rsidR="00EF4F53" w:rsidRPr="00AC042B" w14:paraId="0A040371" w14:textId="77777777" w:rsidTr="004F38E2">
        <w:tc>
          <w:tcPr>
            <w:tcW w:w="972" w:type="pct"/>
            <w:shd w:val="clear" w:color="auto" w:fill="D9D9D9" w:themeFill="background1" w:themeFillShade="D9"/>
            <w:vAlign w:val="center"/>
          </w:tcPr>
          <w:p w14:paraId="258BF0C9"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All parties</w:t>
            </w:r>
          </w:p>
        </w:tc>
        <w:tc>
          <w:tcPr>
            <w:tcW w:w="4028" w:type="pct"/>
            <w:shd w:val="clear" w:color="auto" w:fill="auto"/>
            <w:vAlign w:val="center"/>
          </w:tcPr>
          <w:p w14:paraId="04A12737" w14:textId="77777777" w:rsidR="00EF4F53" w:rsidRPr="00AC042B" w:rsidRDefault="00EF4F53" w:rsidP="002B7359">
            <w:pPr>
              <w:rPr>
                <w:rFonts w:ascii="Arial" w:hAnsi="Arial" w:cs="Arial"/>
                <w:sz w:val="22"/>
                <w:szCs w:val="22"/>
              </w:rPr>
            </w:pPr>
          </w:p>
          <w:p w14:paraId="356A1471" w14:textId="77777777" w:rsidR="00EF4F53" w:rsidRPr="00AC042B" w:rsidRDefault="00297FD1" w:rsidP="00294AF1">
            <w:pPr>
              <w:numPr>
                <w:ilvl w:val="0"/>
                <w:numId w:val="26"/>
              </w:numPr>
              <w:rPr>
                <w:rFonts w:ascii="Arial" w:hAnsi="Arial" w:cs="Arial"/>
                <w:sz w:val="22"/>
                <w:szCs w:val="22"/>
              </w:rPr>
            </w:pPr>
            <w:r w:rsidRPr="00AC042B">
              <w:rPr>
                <w:rFonts w:ascii="Arial" w:hAnsi="Arial" w:cs="Arial"/>
                <w:sz w:val="22"/>
                <w:szCs w:val="22"/>
              </w:rPr>
              <w:t>Declare any conflicts of interest that they know may exist.</w:t>
            </w:r>
          </w:p>
          <w:p w14:paraId="419EF404" w14:textId="77777777" w:rsidR="00EF4F53" w:rsidRPr="00AC042B" w:rsidRDefault="00EF4F53" w:rsidP="002B7359">
            <w:pPr>
              <w:rPr>
                <w:rFonts w:ascii="Arial" w:hAnsi="Arial" w:cs="Arial"/>
                <w:sz w:val="22"/>
                <w:szCs w:val="22"/>
              </w:rPr>
            </w:pPr>
          </w:p>
        </w:tc>
      </w:tr>
    </w:tbl>
    <w:p w14:paraId="5704AC30" w14:textId="77777777" w:rsidR="00EF4F53" w:rsidRPr="00AC042B" w:rsidRDefault="00EF4F53" w:rsidP="002B7359">
      <w:pPr>
        <w:pStyle w:val="ListParagraph"/>
        <w:ind w:left="0"/>
        <w:rPr>
          <w:rFonts w:cs="Arial"/>
          <w:sz w:val="24"/>
        </w:rPr>
      </w:pPr>
    </w:p>
    <w:p w14:paraId="694E98BC" w14:textId="77777777" w:rsidR="00EF4F53" w:rsidRPr="00AC042B" w:rsidRDefault="00297FD1" w:rsidP="00077754">
      <w:pPr>
        <w:pStyle w:val="ListParagraph"/>
        <w:keepNext/>
        <w:numPr>
          <w:ilvl w:val="1"/>
          <w:numId w:val="76"/>
        </w:numPr>
        <w:ind w:left="709" w:hanging="709"/>
        <w:rPr>
          <w:rFonts w:cs="Arial"/>
          <w:b/>
          <w:sz w:val="24"/>
        </w:rPr>
      </w:pPr>
      <w:r w:rsidRPr="00AC042B">
        <w:rPr>
          <w:rFonts w:cs="Arial"/>
          <w:b/>
          <w:sz w:val="24"/>
        </w:rPr>
        <w:t>Conflicts of interest at the different procurement stages</w:t>
      </w:r>
    </w:p>
    <w:p w14:paraId="07464256" w14:textId="77777777" w:rsidR="00EF4F53" w:rsidRPr="00AC042B" w:rsidRDefault="00EF4F53" w:rsidP="002B7359">
      <w:pPr>
        <w:keepNext/>
        <w:jc w:val="both"/>
        <w:rPr>
          <w:rFonts w:ascii="Arial" w:hAnsi="Arial" w:cs="Arial"/>
          <w:sz w:val="24"/>
          <w:szCs w:val="24"/>
        </w:rPr>
      </w:pPr>
    </w:p>
    <w:p w14:paraId="2D6B8F25" w14:textId="77777777" w:rsidR="00EF4F53" w:rsidRPr="00AC042B" w:rsidRDefault="00297FD1" w:rsidP="00077754">
      <w:pPr>
        <w:keepNext/>
        <w:numPr>
          <w:ilvl w:val="2"/>
          <w:numId w:val="76"/>
        </w:numPr>
        <w:rPr>
          <w:rFonts w:ascii="Arial" w:hAnsi="Arial" w:cs="Arial"/>
          <w:sz w:val="24"/>
          <w:szCs w:val="24"/>
        </w:rPr>
      </w:pPr>
      <w:r w:rsidRPr="00AC042B">
        <w:rPr>
          <w:rFonts w:ascii="Arial" w:hAnsi="Arial" w:cs="Arial"/>
          <w:sz w:val="24"/>
          <w:szCs w:val="24"/>
        </w:rPr>
        <w:t>Conflicts of interest can occur at any stage during the procurement process and are most likely to occur during the following three key phases:</w:t>
      </w:r>
    </w:p>
    <w:p w14:paraId="125F573C" w14:textId="77777777" w:rsidR="00EF4F53" w:rsidRPr="00AC042B" w:rsidRDefault="00297FD1" w:rsidP="00294AF1">
      <w:pPr>
        <w:numPr>
          <w:ilvl w:val="0"/>
          <w:numId w:val="28"/>
        </w:numPr>
        <w:jc w:val="both"/>
        <w:rPr>
          <w:rFonts w:ascii="Arial" w:hAnsi="Arial" w:cs="Arial"/>
          <w:sz w:val="24"/>
          <w:szCs w:val="24"/>
        </w:rPr>
      </w:pPr>
      <w:r w:rsidRPr="00AC042B">
        <w:rPr>
          <w:rFonts w:ascii="Arial" w:hAnsi="Arial" w:cs="Arial"/>
          <w:sz w:val="24"/>
          <w:szCs w:val="24"/>
        </w:rPr>
        <w:t>Service Design</w:t>
      </w:r>
    </w:p>
    <w:p w14:paraId="6EA255A3" w14:textId="77777777" w:rsidR="00EF4F53" w:rsidRPr="00AC042B" w:rsidRDefault="00297FD1" w:rsidP="00294AF1">
      <w:pPr>
        <w:numPr>
          <w:ilvl w:val="0"/>
          <w:numId w:val="28"/>
        </w:numPr>
        <w:jc w:val="both"/>
        <w:rPr>
          <w:rFonts w:ascii="Arial" w:hAnsi="Arial" w:cs="Arial"/>
          <w:sz w:val="24"/>
          <w:szCs w:val="24"/>
        </w:rPr>
      </w:pPr>
      <w:r w:rsidRPr="00AC042B">
        <w:rPr>
          <w:rFonts w:ascii="Arial" w:hAnsi="Arial" w:cs="Arial"/>
          <w:sz w:val="24"/>
          <w:szCs w:val="24"/>
        </w:rPr>
        <w:t>Evaluation of Bids (PQQ and ITT)</w:t>
      </w:r>
    </w:p>
    <w:p w14:paraId="64BC3AEF" w14:textId="77777777" w:rsidR="00EF4F53" w:rsidRPr="00AC042B" w:rsidRDefault="00297FD1" w:rsidP="00294AF1">
      <w:pPr>
        <w:numPr>
          <w:ilvl w:val="0"/>
          <w:numId w:val="28"/>
        </w:numPr>
        <w:jc w:val="both"/>
        <w:rPr>
          <w:rFonts w:ascii="Arial" w:hAnsi="Arial" w:cs="Arial"/>
          <w:sz w:val="24"/>
          <w:szCs w:val="24"/>
        </w:rPr>
      </w:pPr>
      <w:r w:rsidRPr="00AC042B">
        <w:rPr>
          <w:rFonts w:ascii="Arial" w:hAnsi="Arial" w:cs="Arial"/>
          <w:sz w:val="24"/>
          <w:szCs w:val="24"/>
        </w:rPr>
        <w:t>Bidder selection and contract award</w:t>
      </w:r>
    </w:p>
    <w:p w14:paraId="242DD23F" w14:textId="77777777" w:rsidR="00EF4F53" w:rsidRPr="00AC042B" w:rsidRDefault="00EF4F53" w:rsidP="002B7359">
      <w:pPr>
        <w:jc w:val="both"/>
        <w:rPr>
          <w:rFonts w:ascii="Arial" w:hAnsi="Arial" w:cs="Arial"/>
          <w:sz w:val="24"/>
          <w:szCs w:val="24"/>
        </w:rPr>
      </w:pPr>
    </w:p>
    <w:p w14:paraId="0CE77230" w14:textId="77777777" w:rsidR="00EF4F53" w:rsidRPr="00AC042B" w:rsidRDefault="00297FD1" w:rsidP="00077754">
      <w:pPr>
        <w:numPr>
          <w:ilvl w:val="2"/>
          <w:numId w:val="76"/>
        </w:numPr>
        <w:rPr>
          <w:rFonts w:ascii="Arial" w:hAnsi="Arial" w:cs="Arial"/>
          <w:sz w:val="24"/>
          <w:szCs w:val="24"/>
        </w:rPr>
      </w:pPr>
      <w:r w:rsidRPr="00AC042B">
        <w:rPr>
          <w:rFonts w:ascii="Arial" w:hAnsi="Arial" w:cs="Arial"/>
          <w:sz w:val="24"/>
          <w:szCs w:val="24"/>
        </w:rPr>
        <w:t>The type of conflicts of interest likely to arise during these phases and the risks associated with each of them are discussed further below. Commissioners must consider each of these areas as appropriate to their commissioning activity.</w:t>
      </w:r>
    </w:p>
    <w:p w14:paraId="261450DD" w14:textId="77777777" w:rsidR="00EF4F53" w:rsidRPr="00AC042B" w:rsidRDefault="00EF4F53" w:rsidP="002B7359">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12"/>
      </w:tblGrid>
      <w:tr w:rsidR="00EF4F53" w:rsidRPr="00AC042B" w14:paraId="4F79AC9A" w14:textId="77777777" w:rsidTr="004F38E2">
        <w:tc>
          <w:tcPr>
            <w:tcW w:w="1056" w:type="pct"/>
            <w:shd w:val="clear" w:color="auto" w:fill="D9D9D9" w:themeFill="background1" w:themeFillShade="D9"/>
            <w:vAlign w:val="center"/>
          </w:tcPr>
          <w:p w14:paraId="746EF550"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t>Service Design</w:t>
            </w:r>
          </w:p>
        </w:tc>
        <w:tc>
          <w:tcPr>
            <w:tcW w:w="3944" w:type="pct"/>
            <w:shd w:val="clear" w:color="auto" w:fill="auto"/>
          </w:tcPr>
          <w:p w14:paraId="5FC605C2" w14:textId="77777777" w:rsidR="00EF4F53" w:rsidRPr="00AC042B" w:rsidRDefault="00EF4F53" w:rsidP="002B7359">
            <w:pPr>
              <w:rPr>
                <w:rFonts w:ascii="Arial" w:hAnsi="Arial" w:cs="Arial"/>
                <w:sz w:val="22"/>
                <w:szCs w:val="22"/>
              </w:rPr>
            </w:pPr>
          </w:p>
          <w:p w14:paraId="4AD7BB84" w14:textId="77777777" w:rsidR="00EF4F53" w:rsidRPr="00AC042B" w:rsidRDefault="00297FD1" w:rsidP="002B7359">
            <w:pPr>
              <w:rPr>
                <w:rFonts w:ascii="Arial" w:hAnsi="Arial" w:cs="Arial"/>
                <w:sz w:val="22"/>
                <w:szCs w:val="22"/>
              </w:rPr>
            </w:pPr>
            <w:r w:rsidRPr="00AC042B">
              <w:rPr>
                <w:rFonts w:ascii="Arial" w:hAnsi="Arial" w:cs="Arial"/>
                <w:sz w:val="22"/>
                <w:szCs w:val="22"/>
              </w:rPr>
              <w:t>Two key areas of conflict of interest that can occur at this stage of the process are:</w:t>
            </w:r>
          </w:p>
          <w:p w14:paraId="5141A133" w14:textId="77777777" w:rsidR="001F3E43" w:rsidRPr="00AC042B" w:rsidRDefault="001F3E43" w:rsidP="002B7359">
            <w:pPr>
              <w:rPr>
                <w:rFonts w:ascii="Arial" w:hAnsi="Arial" w:cs="Arial"/>
                <w:sz w:val="22"/>
                <w:szCs w:val="22"/>
              </w:rPr>
            </w:pPr>
          </w:p>
          <w:p w14:paraId="5DD21118" w14:textId="77777777" w:rsidR="00EF4F53" w:rsidRPr="00AC042B" w:rsidRDefault="00297FD1" w:rsidP="00294AF1">
            <w:pPr>
              <w:numPr>
                <w:ilvl w:val="0"/>
                <w:numId w:val="22"/>
              </w:numPr>
              <w:rPr>
                <w:rFonts w:ascii="Arial" w:hAnsi="Arial" w:cs="Arial"/>
                <w:sz w:val="22"/>
                <w:szCs w:val="22"/>
              </w:rPr>
            </w:pPr>
            <w:r w:rsidRPr="00AC042B">
              <w:rPr>
                <w:rFonts w:ascii="Arial" w:hAnsi="Arial" w:cs="Arial"/>
                <w:sz w:val="22"/>
                <w:szCs w:val="22"/>
              </w:rPr>
              <w:t xml:space="preserve">The service design may be influenced by an individual in such a way that the resulting requirements favour the deliverability of any one provider in which the individual has a personal or financial </w:t>
            </w:r>
            <w:proofErr w:type="gramStart"/>
            <w:r w:rsidRPr="00AC042B">
              <w:rPr>
                <w:rFonts w:ascii="Arial" w:hAnsi="Arial" w:cs="Arial"/>
                <w:sz w:val="22"/>
                <w:szCs w:val="22"/>
              </w:rPr>
              <w:t>interest;</w:t>
            </w:r>
            <w:proofErr w:type="gramEnd"/>
            <w:r w:rsidRPr="00AC042B">
              <w:rPr>
                <w:rFonts w:ascii="Arial" w:hAnsi="Arial" w:cs="Arial"/>
                <w:sz w:val="22"/>
                <w:szCs w:val="22"/>
              </w:rPr>
              <w:t xml:space="preserve"> and</w:t>
            </w:r>
          </w:p>
          <w:p w14:paraId="5EE6B150" w14:textId="77777777" w:rsidR="00EF4F53" w:rsidRPr="00AC042B" w:rsidRDefault="00297FD1" w:rsidP="00294AF1">
            <w:pPr>
              <w:numPr>
                <w:ilvl w:val="0"/>
                <w:numId w:val="22"/>
              </w:numPr>
              <w:rPr>
                <w:rFonts w:ascii="Arial" w:hAnsi="Arial" w:cs="Arial"/>
                <w:sz w:val="22"/>
                <w:szCs w:val="22"/>
              </w:rPr>
            </w:pPr>
            <w:r w:rsidRPr="00AC042B">
              <w:rPr>
                <w:rFonts w:ascii="Arial" w:hAnsi="Arial" w:cs="Arial"/>
                <w:sz w:val="22"/>
                <w:szCs w:val="22"/>
              </w:rPr>
              <w:t>An individual or organisation gains access to affordability, financial costing or performance information which gives them a commercial advantage when bidding for services.</w:t>
            </w:r>
          </w:p>
          <w:p w14:paraId="532D43F8" w14:textId="77777777" w:rsidR="00EF4F53" w:rsidRPr="00AC042B" w:rsidRDefault="00EF4F53" w:rsidP="002B7359">
            <w:pPr>
              <w:rPr>
                <w:rFonts w:ascii="Arial" w:hAnsi="Arial" w:cs="Arial"/>
                <w:sz w:val="22"/>
                <w:szCs w:val="22"/>
              </w:rPr>
            </w:pPr>
          </w:p>
          <w:p w14:paraId="0A956F3E" w14:textId="77777777" w:rsidR="001F3E43" w:rsidRPr="00AC042B" w:rsidRDefault="001F3E43" w:rsidP="002B7359">
            <w:pPr>
              <w:rPr>
                <w:rFonts w:ascii="Arial" w:hAnsi="Arial" w:cs="Arial"/>
                <w:sz w:val="22"/>
                <w:szCs w:val="22"/>
              </w:rPr>
            </w:pPr>
            <w:r w:rsidRPr="00AC042B">
              <w:rPr>
                <w:rFonts w:ascii="Arial" w:hAnsi="Arial" w:cs="Arial"/>
                <w:sz w:val="22"/>
                <w:szCs w:val="22"/>
              </w:rPr>
              <w:t xml:space="preserve">In both of the areas listed above, bidders could gain an unfair advantage over competitors and NHS </w:t>
            </w:r>
            <w:r w:rsidR="00980698">
              <w:rPr>
                <w:rFonts w:ascii="Arial" w:hAnsi="Arial" w:cs="Arial"/>
                <w:sz w:val="22"/>
                <w:szCs w:val="22"/>
              </w:rPr>
              <w:t>Sheffield</w:t>
            </w:r>
            <w:r w:rsidRPr="00AC042B">
              <w:rPr>
                <w:rFonts w:ascii="Arial" w:hAnsi="Arial" w:cs="Arial"/>
                <w:sz w:val="22"/>
                <w:szCs w:val="22"/>
              </w:rPr>
              <w:t xml:space="preserve"> CCG will take these into consideration when deciding upon mitigating actions.  If a conflict of interest, as described above, has occurred, then in order to ensure the integrity of the procurement NHS </w:t>
            </w:r>
            <w:r w:rsidR="00980698">
              <w:rPr>
                <w:rFonts w:ascii="Arial" w:hAnsi="Arial" w:cs="Arial"/>
                <w:sz w:val="22"/>
                <w:szCs w:val="22"/>
              </w:rPr>
              <w:t>Sheffield</w:t>
            </w:r>
            <w:r w:rsidRPr="00AC042B">
              <w:rPr>
                <w:rFonts w:ascii="Arial" w:hAnsi="Arial" w:cs="Arial"/>
                <w:sz w:val="22"/>
                <w:szCs w:val="22"/>
              </w:rPr>
              <w:t xml:space="preserve"> CCG will seek to exclude such bidders from continuing in the procurement process.  An assessment will be made on a </w:t>
            </w:r>
            <w:proofErr w:type="gramStart"/>
            <w:r w:rsidRPr="00AC042B">
              <w:rPr>
                <w:rFonts w:ascii="Arial" w:hAnsi="Arial" w:cs="Arial"/>
                <w:sz w:val="22"/>
                <w:szCs w:val="22"/>
              </w:rPr>
              <w:t>case by case</w:t>
            </w:r>
            <w:proofErr w:type="gramEnd"/>
            <w:r w:rsidRPr="00AC042B">
              <w:rPr>
                <w:rFonts w:ascii="Arial" w:hAnsi="Arial" w:cs="Arial"/>
                <w:sz w:val="22"/>
                <w:szCs w:val="22"/>
              </w:rPr>
              <w:t xml:space="preserve"> basis with consideration given to whether the conflicted parties made a declaration upfront.</w:t>
            </w:r>
          </w:p>
          <w:p w14:paraId="21D95173" w14:textId="77777777" w:rsidR="001F3E43" w:rsidRPr="00AC042B" w:rsidRDefault="001F3E43" w:rsidP="002B7359">
            <w:pPr>
              <w:rPr>
                <w:rFonts w:ascii="Arial" w:hAnsi="Arial" w:cs="Arial"/>
                <w:sz w:val="22"/>
                <w:szCs w:val="22"/>
              </w:rPr>
            </w:pPr>
          </w:p>
          <w:p w14:paraId="29167DE6" w14:textId="77777777" w:rsidR="00F72E32" w:rsidRPr="00AC042B" w:rsidRDefault="00F72E32" w:rsidP="002B7359">
            <w:pPr>
              <w:autoSpaceDE w:val="0"/>
              <w:autoSpaceDN w:val="0"/>
              <w:adjustRightInd w:val="0"/>
              <w:rPr>
                <w:rFonts w:ascii="Arial" w:hAnsi="Arial" w:cs="Arial"/>
                <w:color w:val="000000"/>
                <w:sz w:val="22"/>
                <w:szCs w:val="22"/>
                <w:lang w:eastAsia="en-GB"/>
              </w:rPr>
            </w:pPr>
            <w:r w:rsidRPr="00AC042B">
              <w:rPr>
                <w:rFonts w:ascii="Arial" w:hAnsi="Arial" w:cs="Arial"/>
                <w:color w:val="000000"/>
                <w:sz w:val="22"/>
                <w:szCs w:val="22"/>
                <w:lang w:eastAsia="en-GB"/>
              </w:rPr>
              <w:t xml:space="preserve">The way in which services are designed can either increase or decrease the extent of perceived or actual conflicts of interest. Public involvement supports transparent and credible commissioning decisions. It should happen at every stage of the commissioning cycle from needs assessment, planning and prioritisation to service design, </w:t>
            </w:r>
            <w:r w:rsidRPr="00AC042B">
              <w:rPr>
                <w:rFonts w:ascii="Arial" w:hAnsi="Arial" w:cs="Arial"/>
                <w:color w:val="000000"/>
                <w:sz w:val="22"/>
                <w:szCs w:val="22"/>
                <w:lang w:eastAsia="en-GB"/>
              </w:rPr>
              <w:lastRenderedPageBreak/>
              <w:t xml:space="preserve">procurement and monitoring. As a CCG, we have legal duties under the Health </w:t>
            </w:r>
            <w:r w:rsidR="00483271">
              <w:rPr>
                <w:rFonts w:ascii="Arial" w:hAnsi="Arial" w:cs="Arial"/>
                <w:color w:val="000000"/>
                <w:sz w:val="22"/>
                <w:szCs w:val="22"/>
                <w:lang w:eastAsia="en-GB"/>
              </w:rPr>
              <w:t>and</w:t>
            </w:r>
            <w:r w:rsidRPr="00AC042B">
              <w:rPr>
                <w:rFonts w:ascii="Arial" w:hAnsi="Arial" w:cs="Arial"/>
                <w:color w:val="000000"/>
                <w:sz w:val="22"/>
                <w:szCs w:val="22"/>
                <w:lang w:eastAsia="en-GB"/>
              </w:rPr>
              <w:t xml:space="preserve"> Social Care Act 2012 to properly involve patients and the public in our commissioning processes and decisions.</w:t>
            </w:r>
            <w:r w:rsidR="00B65CD6" w:rsidRPr="00AC042B">
              <w:rPr>
                <w:rFonts w:ascii="Arial" w:hAnsi="Arial" w:cs="Arial"/>
                <w:color w:val="000000"/>
                <w:sz w:val="22"/>
                <w:szCs w:val="22"/>
                <w:lang w:eastAsia="en-GB"/>
              </w:rPr>
              <w:t xml:space="preserve"> Our Engagement </w:t>
            </w:r>
            <w:r w:rsidR="00483271">
              <w:rPr>
                <w:rFonts w:ascii="Arial" w:hAnsi="Arial" w:cs="Arial"/>
                <w:color w:val="000000"/>
                <w:sz w:val="22"/>
                <w:szCs w:val="22"/>
                <w:lang w:eastAsia="en-GB"/>
              </w:rPr>
              <w:t>and</w:t>
            </w:r>
            <w:r w:rsidR="00B65CD6" w:rsidRPr="00AC042B">
              <w:rPr>
                <w:rFonts w:ascii="Arial" w:hAnsi="Arial" w:cs="Arial"/>
                <w:color w:val="000000"/>
                <w:sz w:val="22"/>
                <w:szCs w:val="22"/>
                <w:lang w:eastAsia="en-GB"/>
              </w:rPr>
              <w:t xml:space="preserve"> Experience Committee oversees public engagement activity.</w:t>
            </w:r>
          </w:p>
          <w:p w14:paraId="5EE8A137" w14:textId="77777777" w:rsidR="00F72E32" w:rsidRPr="00AC042B" w:rsidRDefault="00F72E32" w:rsidP="002B7359">
            <w:pPr>
              <w:rPr>
                <w:rFonts w:ascii="Arial" w:hAnsi="Arial" w:cs="Arial"/>
                <w:sz w:val="22"/>
                <w:szCs w:val="22"/>
              </w:rPr>
            </w:pPr>
          </w:p>
          <w:p w14:paraId="1D7DB1D2" w14:textId="77777777" w:rsidR="00EF4F53" w:rsidRPr="00AC042B" w:rsidRDefault="00297FD1" w:rsidP="002B7359">
            <w:pPr>
              <w:autoSpaceDE w:val="0"/>
              <w:autoSpaceDN w:val="0"/>
              <w:adjustRightInd w:val="0"/>
              <w:rPr>
                <w:rFonts w:ascii="Arial" w:hAnsi="Arial" w:cs="Arial"/>
                <w:sz w:val="22"/>
                <w:szCs w:val="22"/>
              </w:rPr>
            </w:pPr>
            <w:r w:rsidRPr="00AC042B">
              <w:rPr>
                <w:rFonts w:ascii="Arial" w:hAnsi="Arial" w:cs="Arial"/>
                <w:color w:val="000000"/>
                <w:sz w:val="22"/>
                <w:szCs w:val="22"/>
                <w:lang w:eastAsia="en-GB"/>
              </w:rPr>
              <w:t xml:space="preserve">It is good practice to engage relevant providers, especially clinicians, in confirming that the design of service specifications will meet patient need. </w:t>
            </w:r>
            <w:r w:rsidR="00E0414E" w:rsidRPr="00AC042B">
              <w:rPr>
                <w:rFonts w:ascii="Arial" w:hAnsi="Arial" w:cs="Arial"/>
                <w:sz w:val="22"/>
                <w:szCs w:val="22"/>
              </w:rPr>
              <w:t xml:space="preserve">This may include providers from the acute, primary, community, and mental health sectors, and may include NHS, third sector and private sector providers. </w:t>
            </w:r>
            <w:r w:rsidRPr="00AC042B">
              <w:rPr>
                <w:rFonts w:ascii="Arial" w:hAnsi="Arial" w:cs="Arial"/>
                <w:color w:val="000000"/>
                <w:sz w:val="22"/>
                <w:szCs w:val="22"/>
                <w:lang w:eastAsia="en-GB"/>
              </w:rPr>
              <w:t>Such engagement, done transparently and fairly, is entirely legal. However, conflicts of interest</w:t>
            </w:r>
            <w:r w:rsidR="000610FE" w:rsidRPr="00AC042B">
              <w:rPr>
                <w:rFonts w:ascii="Arial" w:hAnsi="Arial" w:cs="Arial"/>
                <w:color w:val="000000"/>
                <w:sz w:val="22"/>
                <w:szCs w:val="22"/>
                <w:lang w:eastAsia="en-GB"/>
              </w:rPr>
              <w:t xml:space="preserve">, </w:t>
            </w:r>
            <w:r w:rsidR="000610FE" w:rsidRPr="00AC042B">
              <w:rPr>
                <w:rFonts w:ascii="Arial" w:hAnsi="Arial" w:cs="Arial"/>
                <w:sz w:val="22"/>
                <w:szCs w:val="22"/>
              </w:rPr>
              <w:t>as well as challenges to the fairness of the procurement process,</w:t>
            </w:r>
            <w:r w:rsidRPr="00AC042B">
              <w:rPr>
                <w:rFonts w:ascii="Arial" w:hAnsi="Arial" w:cs="Arial"/>
                <w:color w:val="000000"/>
                <w:sz w:val="22"/>
                <w:szCs w:val="22"/>
                <w:lang w:eastAsia="en-GB"/>
              </w:rPr>
              <w:t xml:space="preserve"> can occur if a commissioner engages selectively with only certain providers (be they incumbent or potential new providers) in developing a service specification for a contract for which they may later bid. Any engagement by the CCG will follow the three main principles of procurement law: equal treatment, non-discrimination and transparency. </w:t>
            </w:r>
            <w:r w:rsidR="001F3E43" w:rsidRPr="00AC042B">
              <w:rPr>
                <w:rFonts w:ascii="Arial" w:hAnsi="Arial" w:cs="Arial"/>
                <w:color w:val="000000"/>
                <w:sz w:val="22"/>
                <w:szCs w:val="22"/>
                <w:lang w:eastAsia="en-GB"/>
              </w:rPr>
              <w:t>This includes ensuring</w:t>
            </w:r>
            <w:r w:rsidRPr="00AC042B">
              <w:rPr>
                <w:rFonts w:ascii="Arial" w:hAnsi="Arial" w:cs="Arial"/>
                <w:color w:val="000000"/>
                <w:sz w:val="22"/>
                <w:szCs w:val="22"/>
                <w:lang w:eastAsia="en-GB"/>
              </w:rPr>
              <w:t xml:space="preserve"> that the same information is given to all</w:t>
            </w:r>
            <w:r w:rsidR="001F3E43" w:rsidRPr="00AC042B">
              <w:rPr>
                <w:rFonts w:ascii="Arial" w:hAnsi="Arial" w:cs="Arial"/>
                <w:color w:val="000000"/>
                <w:sz w:val="22"/>
                <w:szCs w:val="22"/>
                <w:lang w:eastAsia="en-GB"/>
              </w:rPr>
              <w:t xml:space="preserve"> at the same time, and that procedures are transparent</w:t>
            </w:r>
            <w:r w:rsidRPr="00AC042B">
              <w:rPr>
                <w:rFonts w:ascii="Arial" w:hAnsi="Arial" w:cs="Arial"/>
                <w:color w:val="000000"/>
                <w:sz w:val="22"/>
                <w:szCs w:val="22"/>
                <w:lang w:eastAsia="en-GB"/>
              </w:rPr>
              <w:t xml:space="preserve">. When engaging providers on service design, NHS </w:t>
            </w:r>
            <w:r w:rsidR="00980698">
              <w:rPr>
                <w:rFonts w:ascii="Arial" w:hAnsi="Arial" w:cs="Arial"/>
                <w:color w:val="000000"/>
                <w:sz w:val="22"/>
                <w:szCs w:val="22"/>
                <w:lang w:eastAsia="en-GB"/>
              </w:rPr>
              <w:t>Sheffield</w:t>
            </w:r>
            <w:r w:rsidRPr="00AC042B">
              <w:rPr>
                <w:rFonts w:ascii="Arial" w:hAnsi="Arial" w:cs="Arial"/>
                <w:color w:val="000000"/>
                <w:sz w:val="22"/>
                <w:szCs w:val="22"/>
                <w:lang w:eastAsia="en-GB"/>
              </w:rPr>
              <w:t xml:space="preserve"> has ultimate responsibility for service design and will make the final decision on any model.</w:t>
            </w:r>
          </w:p>
          <w:p w14:paraId="7A1B7BE9" w14:textId="77777777" w:rsidR="00EF4F53" w:rsidRPr="00AC042B" w:rsidRDefault="00EF4F53" w:rsidP="002B7359">
            <w:pPr>
              <w:autoSpaceDE w:val="0"/>
              <w:autoSpaceDN w:val="0"/>
              <w:adjustRightInd w:val="0"/>
              <w:rPr>
                <w:rFonts w:ascii="Arial" w:hAnsi="Arial" w:cs="Arial"/>
                <w:color w:val="000000"/>
                <w:sz w:val="22"/>
                <w:szCs w:val="22"/>
                <w:lang w:eastAsia="en-GB"/>
              </w:rPr>
            </w:pPr>
          </w:p>
          <w:p w14:paraId="0B6D8372" w14:textId="77777777" w:rsidR="001F3E43" w:rsidRPr="00AC042B" w:rsidRDefault="001F3E43" w:rsidP="002B7359">
            <w:pPr>
              <w:autoSpaceDE w:val="0"/>
              <w:autoSpaceDN w:val="0"/>
              <w:adjustRightInd w:val="0"/>
              <w:rPr>
                <w:rFonts w:ascii="Arial" w:hAnsi="Arial" w:cs="Arial"/>
                <w:sz w:val="22"/>
                <w:szCs w:val="22"/>
              </w:rPr>
            </w:pPr>
            <w:r w:rsidRPr="00AC042B">
              <w:rPr>
                <w:rFonts w:ascii="Arial" w:hAnsi="Arial" w:cs="Arial"/>
                <w:sz w:val="22"/>
                <w:szCs w:val="22"/>
              </w:rPr>
              <w:t>As the service design develops, it is good practice to engage with a range of providers on an on-going basis to seek comments on the proposed design. Engagement should help to shape the requirement to meet patient need, but it is important not to gear the requirement in favour of any particular provider(s). If appropriate, the advice of an independent clinical adviser on the design of the service will be secured.</w:t>
            </w:r>
            <w:r w:rsidR="00184A72" w:rsidRPr="00AC042B">
              <w:rPr>
                <w:rFonts w:ascii="Arial" w:hAnsi="Arial" w:cs="Arial"/>
                <w:sz w:val="22"/>
                <w:szCs w:val="22"/>
              </w:rPr>
              <w:t xml:space="preserve"> </w:t>
            </w:r>
          </w:p>
          <w:p w14:paraId="0358722D" w14:textId="77777777" w:rsidR="001F3E43" w:rsidRPr="00AC042B" w:rsidRDefault="001F3E43" w:rsidP="002B7359">
            <w:pPr>
              <w:autoSpaceDE w:val="0"/>
              <w:autoSpaceDN w:val="0"/>
              <w:adjustRightInd w:val="0"/>
              <w:rPr>
                <w:rFonts w:ascii="Arial" w:hAnsi="Arial" w:cs="Arial"/>
                <w:color w:val="000000"/>
                <w:sz w:val="22"/>
                <w:szCs w:val="22"/>
                <w:lang w:eastAsia="en-GB"/>
              </w:rPr>
            </w:pPr>
          </w:p>
          <w:p w14:paraId="7320DFF1" w14:textId="77777777" w:rsidR="001F3E43" w:rsidRPr="00AC042B" w:rsidRDefault="001F3E43" w:rsidP="002B7359">
            <w:pPr>
              <w:autoSpaceDE w:val="0"/>
              <w:autoSpaceDN w:val="0"/>
              <w:adjustRightInd w:val="0"/>
              <w:rPr>
                <w:rFonts w:ascii="Arial" w:hAnsi="Arial" w:cs="Arial"/>
                <w:color w:val="000000"/>
                <w:sz w:val="22"/>
                <w:szCs w:val="22"/>
                <w:lang w:eastAsia="en-GB"/>
              </w:rPr>
            </w:pPr>
            <w:r w:rsidRPr="00AC042B">
              <w:rPr>
                <w:rFonts w:ascii="Arial" w:hAnsi="Arial" w:cs="Arial"/>
                <w:color w:val="000000"/>
                <w:sz w:val="22"/>
                <w:szCs w:val="22"/>
                <w:lang w:eastAsia="en-GB"/>
              </w:rPr>
              <w:t xml:space="preserve">NHS </w:t>
            </w:r>
            <w:r w:rsidR="00980698">
              <w:rPr>
                <w:rFonts w:ascii="Arial" w:hAnsi="Arial" w:cs="Arial"/>
                <w:color w:val="000000"/>
                <w:sz w:val="22"/>
                <w:szCs w:val="22"/>
                <w:lang w:eastAsia="en-GB"/>
              </w:rPr>
              <w:t>Sheffield</w:t>
            </w:r>
            <w:r w:rsidRPr="00AC042B">
              <w:rPr>
                <w:rFonts w:ascii="Arial" w:hAnsi="Arial" w:cs="Arial"/>
                <w:color w:val="000000"/>
                <w:sz w:val="22"/>
                <w:szCs w:val="22"/>
                <w:lang w:eastAsia="en-GB"/>
              </w:rPr>
              <w:t xml:space="preserve"> CCG will seek, as far as possible, to specify the outcomes that we wish to see delivered through a new service, rather than the process by which these outcomes are to be achieved. As well as supporting innovation, this will help to prevent bias towards particular providers in the specification of services.  </w:t>
            </w:r>
            <w:r w:rsidRPr="00AC042B">
              <w:rPr>
                <w:rFonts w:ascii="Arial" w:hAnsi="Arial" w:cs="Arial"/>
                <w:sz w:val="22"/>
                <w:szCs w:val="22"/>
              </w:rPr>
              <w:t>Specifications will be clear and transparent, reflecting the depth of engagement, and set out the basis on which any contract will be awarded.</w:t>
            </w:r>
          </w:p>
          <w:p w14:paraId="4F3C1836" w14:textId="77777777" w:rsidR="00EF4F53" w:rsidRPr="00AC042B" w:rsidRDefault="00EF4F53" w:rsidP="002B7359">
            <w:pPr>
              <w:rPr>
                <w:rFonts w:ascii="Arial" w:hAnsi="Arial" w:cs="Arial"/>
                <w:sz w:val="22"/>
                <w:szCs w:val="22"/>
              </w:rPr>
            </w:pPr>
          </w:p>
        </w:tc>
      </w:tr>
      <w:tr w:rsidR="00EF4F53" w:rsidRPr="00AC042B" w14:paraId="32488DC6" w14:textId="77777777" w:rsidTr="004F38E2">
        <w:tc>
          <w:tcPr>
            <w:tcW w:w="1056" w:type="pct"/>
            <w:shd w:val="clear" w:color="auto" w:fill="D9D9D9" w:themeFill="background1" w:themeFillShade="D9"/>
            <w:vAlign w:val="center"/>
          </w:tcPr>
          <w:p w14:paraId="09DF79BF"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lastRenderedPageBreak/>
              <w:t>Evaluation of Bids (PQQ, Competitive Dialogue  and ITT)</w:t>
            </w:r>
          </w:p>
        </w:tc>
        <w:tc>
          <w:tcPr>
            <w:tcW w:w="3944" w:type="pct"/>
            <w:shd w:val="clear" w:color="auto" w:fill="auto"/>
          </w:tcPr>
          <w:p w14:paraId="5D4E5A25" w14:textId="77777777" w:rsidR="00EF4F53" w:rsidRPr="00AC042B" w:rsidRDefault="00EF4F53" w:rsidP="002B7359">
            <w:pPr>
              <w:rPr>
                <w:rFonts w:ascii="Arial" w:hAnsi="Arial" w:cs="Arial"/>
                <w:sz w:val="22"/>
                <w:szCs w:val="22"/>
              </w:rPr>
            </w:pPr>
          </w:p>
          <w:p w14:paraId="21E51B67" w14:textId="77777777" w:rsidR="009F108B" w:rsidRPr="00AC042B" w:rsidRDefault="009F108B" w:rsidP="002B7359">
            <w:pPr>
              <w:rPr>
                <w:rFonts w:ascii="Arial" w:hAnsi="Arial" w:cs="Arial"/>
                <w:sz w:val="22"/>
                <w:szCs w:val="22"/>
              </w:rPr>
            </w:pPr>
            <w:r w:rsidRPr="00AC042B">
              <w:rPr>
                <w:rFonts w:ascii="Arial" w:hAnsi="Arial" w:cs="Arial"/>
                <w:sz w:val="22"/>
                <w:szCs w:val="22"/>
              </w:rPr>
              <w:t xml:space="preserve">As part of a procurement process, it is good practice to ask bidders to declare any conflicts of interest. This allows </w:t>
            </w:r>
            <w:r w:rsidR="008577C4" w:rsidRPr="00AC042B">
              <w:rPr>
                <w:rFonts w:ascii="Arial" w:hAnsi="Arial" w:cs="Arial"/>
                <w:sz w:val="22"/>
                <w:szCs w:val="22"/>
              </w:rPr>
              <w:t xml:space="preserve">us as </w:t>
            </w:r>
            <w:r w:rsidRPr="00AC042B">
              <w:rPr>
                <w:rFonts w:ascii="Arial" w:hAnsi="Arial" w:cs="Arial"/>
                <w:sz w:val="22"/>
                <w:szCs w:val="22"/>
              </w:rPr>
              <w:t xml:space="preserve">commissioners to ensure that </w:t>
            </w:r>
            <w:r w:rsidR="008577C4" w:rsidRPr="00AC042B">
              <w:rPr>
                <w:rFonts w:ascii="Arial" w:hAnsi="Arial" w:cs="Arial"/>
                <w:sz w:val="22"/>
                <w:szCs w:val="22"/>
              </w:rPr>
              <w:t xml:space="preserve">we </w:t>
            </w:r>
            <w:r w:rsidRPr="00AC042B">
              <w:rPr>
                <w:rFonts w:ascii="Arial" w:hAnsi="Arial" w:cs="Arial"/>
                <w:sz w:val="22"/>
                <w:szCs w:val="22"/>
              </w:rPr>
              <w:t>comply with the principles of equal treatment and transparency. When a bidder declares a conflict</w:t>
            </w:r>
            <w:r w:rsidR="00A1512E" w:rsidRPr="00AC042B">
              <w:rPr>
                <w:rFonts w:ascii="Arial" w:hAnsi="Arial" w:cs="Arial"/>
                <w:sz w:val="22"/>
                <w:szCs w:val="22"/>
              </w:rPr>
              <w:t xml:space="preserve"> (a standard form is in place to support this)</w:t>
            </w:r>
            <w:r w:rsidRPr="00AC042B">
              <w:rPr>
                <w:rFonts w:ascii="Arial" w:hAnsi="Arial" w:cs="Arial"/>
                <w:sz w:val="22"/>
                <w:szCs w:val="22"/>
              </w:rPr>
              <w:t>, the CCG will decide how best to deal with it to ensure that no bidder is treated differently to any other.</w:t>
            </w:r>
            <w:r w:rsidR="00A1512E" w:rsidRPr="00AC042B">
              <w:rPr>
                <w:rFonts w:ascii="Arial" w:hAnsi="Arial" w:cs="Arial"/>
                <w:sz w:val="22"/>
                <w:szCs w:val="22"/>
              </w:rPr>
              <w:t xml:space="preserve"> It will not usually be appropriate to declare such a conflict on the register of procurement decisions, as it may compromise the anonymity of bidders during the procurement process. However, the CCG will retain an internal audit trail of how the conflict or perceived conflict was dealt with to allow the provision of information at a later date if required.</w:t>
            </w:r>
          </w:p>
          <w:p w14:paraId="6D590FB6" w14:textId="77777777" w:rsidR="009F108B" w:rsidRPr="00AC042B" w:rsidRDefault="009F108B" w:rsidP="002B7359">
            <w:pPr>
              <w:rPr>
                <w:rFonts w:ascii="Arial" w:hAnsi="Arial" w:cs="Arial"/>
                <w:sz w:val="22"/>
                <w:szCs w:val="22"/>
              </w:rPr>
            </w:pPr>
          </w:p>
          <w:p w14:paraId="0CBCBC65" w14:textId="77777777" w:rsidR="00EF4F53" w:rsidRPr="00AC042B" w:rsidRDefault="00297FD1" w:rsidP="002B7359">
            <w:pPr>
              <w:rPr>
                <w:rFonts w:ascii="Arial" w:hAnsi="Arial" w:cs="Arial"/>
                <w:sz w:val="22"/>
                <w:szCs w:val="22"/>
              </w:rPr>
            </w:pPr>
            <w:r w:rsidRPr="00AC042B">
              <w:rPr>
                <w:rFonts w:ascii="Arial" w:hAnsi="Arial" w:cs="Arial"/>
                <w:sz w:val="22"/>
                <w:szCs w:val="22"/>
              </w:rPr>
              <w:t xml:space="preserve">NHS </w:t>
            </w:r>
            <w:r w:rsidR="00980698">
              <w:rPr>
                <w:rFonts w:ascii="Arial" w:hAnsi="Arial" w:cs="Arial"/>
                <w:sz w:val="22"/>
                <w:szCs w:val="22"/>
              </w:rPr>
              <w:t>Sheffield</w:t>
            </w:r>
            <w:r w:rsidRPr="00AC042B">
              <w:rPr>
                <w:rFonts w:ascii="Arial" w:hAnsi="Arial" w:cs="Arial"/>
                <w:sz w:val="22"/>
                <w:szCs w:val="22"/>
              </w:rPr>
              <w:t xml:space="preserve"> CCG will ensure that the evaluation process is robust and that it is open, fair and transparent.  In addition, the evaluation </w:t>
            </w:r>
            <w:r w:rsidRPr="00AC042B">
              <w:rPr>
                <w:rFonts w:ascii="Arial" w:hAnsi="Arial" w:cs="Arial"/>
                <w:sz w:val="22"/>
                <w:szCs w:val="22"/>
              </w:rPr>
              <w:lastRenderedPageBreak/>
              <w:t xml:space="preserve">criteria will be designed to be non-discriminatory to any particular type of bidder. Evaluation processes will be clearly documented in the </w:t>
            </w:r>
            <w:proofErr w:type="spellStart"/>
            <w:proofErr w:type="gramStart"/>
            <w:r w:rsidRPr="00AC042B">
              <w:rPr>
                <w:rFonts w:ascii="Arial" w:hAnsi="Arial" w:cs="Arial"/>
                <w:sz w:val="22"/>
                <w:szCs w:val="22"/>
              </w:rPr>
              <w:t>Pre Qualification</w:t>
            </w:r>
            <w:proofErr w:type="spellEnd"/>
            <w:proofErr w:type="gramEnd"/>
            <w:r w:rsidRPr="00AC042B">
              <w:rPr>
                <w:rFonts w:ascii="Arial" w:hAnsi="Arial" w:cs="Arial"/>
                <w:sz w:val="22"/>
                <w:szCs w:val="22"/>
              </w:rPr>
              <w:t xml:space="preserve"> Questionnaire (PQQ), Competitive Dialogue and Invitation to Tender (ITT) Evaluation Plans.  NHS </w:t>
            </w:r>
            <w:r w:rsidR="00980698">
              <w:rPr>
                <w:rFonts w:ascii="Arial" w:hAnsi="Arial" w:cs="Arial"/>
                <w:sz w:val="22"/>
                <w:szCs w:val="22"/>
              </w:rPr>
              <w:t>Sheffield</w:t>
            </w:r>
            <w:r w:rsidRPr="00AC042B">
              <w:rPr>
                <w:rFonts w:ascii="Arial" w:hAnsi="Arial" w:cs="Arial"/>
                <w:sz w:val="22"/>
                <w:szCs w:val="22"/>
              </w:rPr>
              <w:t xml:space="preserve"> CCG will ensure that all evaluators are free of any conflicts and all evaluators will complete a </w:t>
            </w:r>
            <w:proofErr w:type="gramStart"/>
            <w:r w:rsidRPr="00AC042B">
              <w:rPr>
                <w:rFonts w:ascii="Arial" w:hAnsi="Arial" w:cs="Arial"/>
                <w:sz w:val="22"/>
                <w:szCs w:val="22"/>
              </w:rPr>
              <w:t>conflict of interest</w:t>
            </w:r>
            <w:proofErr w:type="gramEnd"/>
            <w:r w:rsidRPr="00AC042B">
              <w:rPr>
                <w:rFonts w:ascii="Arial" w:hAnsi="Arial" w:cs="Arial"/>
                <w:sz w:val="22"/>
                <w:szCs w:val="22"/>
              </w:rPr>
              <w:t xml:space="preserve"> declaration prior to them receiving any bid material.  </w:t>
            </w:r>
          </w:p>
          <w:p w14:paraId="3F942B29" w14:textId="77777777" w:rsidR="00EF4F53" w:rsidRPr="00AC042B" w:rsidRDefault="00EF4F53" w:rsidP="002B7359">
            <w:pPr>
              <w:rPr>
                <w:rFonts w:ascii="Arial" w:hAnsi="Arial" w:cs="Arial"/>
                <w:sz w:val="22"/>
                <w:szCs w:val="22"/>
              </w:rPr>
            </w:pPr>
          </w:p>
        </w:tc>
      </w:tr>
      <w:tr w:rsidR="00EF4F53" w:rsidRPr="00AC042B" w14:paraId="731E60FA" w14:textId="77777777" w:rsidTr="004F38E2">
        <w:tc>
          <w:tcPr>
            <w:tcW w:w="1056" w:type="pct"/>
            <w:shd w:val="clear" w:color="auto" w:fill="D9D9D9" w:themeFill="background1" w:themeFillShade="D9"/>
            <w:vAlign w:val="center"/>
          </w:tcPr>
          <w:p w14:paraId="2473C284" w14:textId="77777777" w:rsidR="00EF4F53" w:rsidRPr="00AC042B" w:rsidRDefault="00297FD1" w:rsidP="002B7359">
            <w:pPr>
              <w:jc w:val="center"/>
              <w:rPr>
                <w:rFonts w:ascii="Arial" w:hAnsi="Arial" w:cs="Arial"/>
                <w:b/>
                <w:sz w:val="22"/>
                <w:szCs w:val="22"/>
              </w:rPr>
            </w:pPr>
            <w:r w:rsidRPr="00AC042B">
              <w:rPr>
                <w:rFonts w:ascii="Arial" w:hAnsi="Arial" w:cs="Arial"/>
                <w:b/>
                <w:sz w:val="22"/>
                <w:szCs w:val="22"/>
              </w:rPr>
              <w:lastRenderedPageBreak/>
              <w:t>Bidder selection and contract award</w:t>
            </w:r>
          </w:p>
        </w:tc>
        <w:tc>
          <w:tcPr>
            <w:tcW w:w="3944" w:type="pct"/>
            <w:shd w:val="clear" w:color="auto" w:fill="auto"/>
          </w:tcPr>
          <w:p w14:paraId="07FA16C7" w14:textId="77777777" w:rsidR="00EF4F53" w:rsidRPr="00AC042B" w:rsidRDefault="00EF4F53" w:rsidP="002B7359">
            <w:pPr>
              <w:rPr>
                <w:rFonts w:ascii="Arial" w:hAnsi="Arial" w:cs="Arial"/>
                <w:sz w:val="22"/>
                <w:szCs w:val="22"/>
              </w:rPr>
            </w:pPr>
          </w:p>
          <w:p w14:paraId="20487516" w14:textId="77777777" w:rsidR="00EF4F53" w:rsidRPr="00AC042B" w:rsidRDefault="00297FD1" w:rsidP="002B7359">
            <w:pPr>
              <w:rPr>
                <w:rFonts w:ascii="Arial" w:hAnsi="Arial" w:cs="Arial"/>
                <w:sz w:val="22"/>
                <w:szCs w:val="22"/>
              </w:rPr>
            </w:pPr>
            <w:r w:rsidRPr="00AC042B">
              <w:rPr>
                <w:rFonts w:ascii="Arial" w:hAnsi="Arial" w:cs="Arial"/>
                <w:sz w:val="22"/>
                <w:szCs w:val="22"/>
              </w:rPr>
              <w:t xml:space="preserve">Selection of a successful bidder will follow a pre-documented process – any variation from the process will be carefully considered, justifiable and documented again as a variation.  NHS </w:t>
            </w:r>
            <w:r w:rsidR="00980698">
              <w:rPr>
                <w:rFonts w:ascii="Arial" w:hAnsi="Arial" w:cs="Arial"/>
                <w:sz w:val="22"/>
                <w:szCs w:val="22"/>
              </w:rPr>
              <w:t>Sheffield</w:t>
            </w:r>
            <w:r w:rsidRPr="00AC042B">
              <w:rPr>
                <w:rFonts w:ascii="Arial" w:hAnsi="Arial" w:cs="Arial"/>
                <w:sz w:val="22"/>
                <w:szCs w:val="22"/>
              </w:rPr>
              <w:t xml:space="preserve"> CCG will ensure that bidders are selected against pre-determined selection criteria and </w:t>
            </w:r>
            <w:proofErr w:type="spellStart"/>
            <w:r w:rsidRPr="00AC042B">
              <w:rPr>
                <w:rFonts w:ascii="Arial" w:hAnsi="Arial" w:cs="Arial"/>
                <w:sz w:val="22"/>
                <w:szCs w:val="22"/>
              </w:rPr>
              <w:t>not</w:t>
            </w:r>
            <w:proofErr w:type="spellEnd"/>
            <w:r w:rsidRPr="00AC042B">
              <w:rPr>
                <w:rFonts w:ascii="Arial" w:hAnsi="Arial" w:cs="Arial"/>
                <w:sz w:val="22"/>
                <w:szCs w:val="22"/>
              </w:rPr>
              <w:t xml:space="preserve"> other preferences.  Although existing knowledge of a bidder may be seen to reduce the risk to service delivery when compared to an unknown bidder with little experience, NHS </w:t>
            </w:r>
            <w:r w:rsidR="00980698">
              <w:rPr>
                <w:rFonts w:ascii="Arial" w:hAnsi="Arial" w:cs="Arial"/>
                <w:sz w:val="22"/>
                <w:szCs w:val="22"/>
              </w:rPr>
              <w:t>Sheffield</w:t>
            </w:r>
            <w:r w:rsidRPr="00AC042B">
              <w:rPr>
                <w:rFonts w:ascii="Arial" w:hAnsi="Arial" w:cs="Arial"/>
                <w:sz w:val="22"/>
                <w:szCs w:val="22"/>
              </w:rPr>
              <w:t xml:space="preserve"> CCG will not favour existing bidders over and beyond the defined evaluation criteria.</w:t>
            </w:r>
          </w:p>
          <w:p w14:paraId="16C08797" w14:textId="77777777" w:rsidR="00EF4F53" w:rsidRPr="00AC042B" w:rsidRDefault="00EF4F53" w:rsidP="002B7359">
            <w:pPr>
              <w:rPr>
                <w:rFonts w:ascii="Arial" w:hAnsi="Arial" w:cs="Arial"/>
                <w:sz w:val="22"/>
                <w:szCs w:val="22"/>
              </w:rPr>
            </w:pPr>
          </w:p>
        </w:tc>
      </w:tr>
      <w:tr w:rsidR="003835D4" w:rsidRPr="00AC042B" w14:paraId="6F2AA935" w14:textId="77777777" w:rsidTr="004F38E2">
        <w:tc>
          <w:tcPr>
            <w:tcW w:w="1056" w:type="pct"/>
            <w:shd w:val="clear" w:color="auto" w:fill="D9D9D9" w:themeFill="background1" w:themeFillShade="D9"/>
            <w:vAlign w:val="center"/>
          </w:tcPr>
          <w:p w14:paraId="6F7B4EB4" w14:textId="77777777" w:rsidR="003835D4" w:rsidRPr="00AC042B" w:rsidRDefault="003835D4" w:rsidP="002B7359">
            <w:pPr>
              <w:jc w:val="center"/>
              <w:rPr>
                <w:rFonts w:ascii="Arial" w:hAnsi="Arial" w:cs="Arial"/>
                <w:b/>
                <w:sz w:val="22"/>
                <w:szCs w:val="22"/>
              </w:rPr>
            </w:pPr>
            <w:r w:rsidRPr="00AC042B">
              <w:rPr>
                <w:rFonts w:ascii="Arial" w:hAnsi="Arial" w:cs="Arial"/>
                <w:b/>
                <w:sz w:val="22"/>
                <w:szCs w:val="22"/>
              </w:rPr>
              <w:t>Contract management</w:t>
            </w:r>
          </w:p>
        </w:tc>
        <w:tc>
          <w:tcPr>
            <w:tcW w:w="3944" w:type="pct"/>
            <w:shd w:val="clear" w:color="auto" w:fill="auto"/>
          </w:tcPr>
          <w:p w14:paraId="68874134" w14:textId="77777777" w:rsidR="003835D4" w:rsidRPr="00AC042B" w:rsidRDefault="003835D4" w:rsidP="002B7359">
            <w:pPr>
              <w:rPr>
                <w:rFonts w:ascii="Arial" w:hAnsi="Arial" w:cs="Arial"/>
                <w:sz w:val="22"/>
                <w:szCs w:val="22"/>
              </w:rPr>
            </w:pPr>
          </w:p>
          <w:p w14:paraId="27DD64CC" w14:textId="77777777" w:rsidR="00EB322A" w:rsidRPr="00AC042B" w:rsidRDefault="00EB322A" w:rsidP="002B7359">
            <w:pPr>
              <w:autoSpaceDE w:val="0"/>
              <w:autoSpaceDN w:val="0"/>
              <w:adjustRightInd w:val="0"/>
              <w:rPr>
                <w:rFonts w:ascii="Arial" w:hAnsi="Arial" w:cs="Arial"/>
                <w:color w:val="000000"/>
                <w:sz w:val="22"/>
                <w:szCs w:val="22"/>
                <w:lang w:eastAsia="en-GB"/>
              </w:rPr>
            </w:pPr>
            <w:r w:rsidRPr="00AC042B">
              <w:rPr>
                <w:rFonts w:ascii="Arial" w:hAnsi="Arial" w:cs="Arial"/>
                <w:color w:val="000000"/>
                <w:sz w:val="22"/>
                <w:szCs w:val="22"/>
                <w:lang w:eastAsia="en-GB"/>
              </w:rPr>
              <w:t xml:space="preserve">The management of conflicts of interest applies to all aspects of the commissioning cycle, including contract management. </w:t>
            </w:r>
          </w:p>
          <w:p w14:paraId="7370B814" w14:textId="77777777" w:rsidR="00EB322A" w:rsidRPr="00AC042B" w:rsidRDefault="00EB322A" w:rsidP="002B7359">
            <w:pPr>
              <w:autoSpaceDE w:val="0"/>
              <w:autoSpaceDN w:val="0"/>
              <w:adjustRightInd w:val="0"/>
              <w:rPr>
                <w:rFonts w:ascii="Arial" w:hAnsi="Arial" w:cs="Arial"/>
                <w:color w:val="000000"/>
                <w:sz w:val="22"/>
                <w:szCs w:val="22"/>
                <w:lang w:eastAsia="en-GB"/>
              </w:rPr>
            </w:pPr>
          </w:p>
          <w:p w14:paraId="4652CC87" w14:textId="77777777" w:rsidR="00EB322A" w:rsidRPr="00AC042B" w:rsidRDefault="00EB322A" w:rsidP="002B7359">
            <w:pPr>
              <w:autoSpaceDE w:val="0"/>
              <w:autoSpaceDN w:val="0"/>
              <w:adjustRightInd w:val="0"/>
              <w:rPr>
                <w:rFonts w:ascii="Arial" w:hAnsi="Arial" w:cs="Arial"/>
                <w:color w:val="000000"/>
                <w:sz w:val="22"/>
                <w:szCs w:val="22"/>
                <w:lang w:eastAsia="en-GB"/>
              </w:rPr>
            </w:pPr>
            <w:r w:rsidRPr="00AC042B">
              <w:rPr>
                <w:rFonts w:ascii="Arial" w:hAnsi="Arial" w:cs="Arial"/>
                <w:color w:val="000000"/>
                <w:sz w:val="22"/>
                <w:szCs w:val="22"/>
                <w:lang w:eastAsia="en-GB"/>
              </w:rPr>
              <w:t xml:space="preserve">Any contract monitoring meeting needs to consider conflicts of interest as part of the process </w:t>
            </w:r>
            <w:proofErr w:type="gramStart"/>
            <w:r w:rsidRPr="00AC042B">
              <w:rPr>
                <w:rFonts w:ascii="Arial" w:hAnsi="Arial" w:cs="Arial"/>
                <w:color w:val="000000"/>
                <w:sz w:val="22"/>
                <w:szCs w:val="22"/>
                <w:lang w:eastAsia="en-GB"/>
              </w:rPr>
              <w:t>i.e.</w:t>
            </w:r>
            <w:proofErr w:type="gramEnd"/>
            <w:r w:rsidRPr="00AC042B">
              <w:rPr>
                <w:rFonts w:ascii="Arial" w:hAnsi="Arial" w:cs="Arial"/>
                <w:color w:val="000000"/>
                <w:sz w:val="22"/>
                <w:szCs w:val="22"/>
                <w:lang w:eastAsia="en-GB"/>
              </w:rPr>
              <w:t xml:space="preserve"> the chair of a contract management meeting should invite declarations of interests, record any declared interests in the minutes of the meeting, and manage any conflicts appropriately and in line with this guidance. This equally applies where a contract is held jointly with another organisation such as the Local Authority or with other CCGs under lead commissioner arrangements. </w:t>
            </w:r>
            <w:r w:rsidR="001D318E" w:rsidRPr="00AC042B">
              <w:rPr>
                <w:rFonts w:ascii="Arial" w:hAnsi="Arial" w:cs="Arial"/>
                <w:color w:val="000000"/>
                <w:sz w:val="22"/>
                <w:szCs w:val="22"/>
                <w:lang w:eastAsia="en-GB"/>
              </w:rPr>
              <w:t xml:space="preserve">Conflicts should be recorded in line with Section 2.5 </w:t>
            </w:r>
            <w:r w:rsidR="00745208" w:rsidRPr="00AC042B">
              <w:rPr>
                <w:rFonts w:ascii="Arial" w:hAnsi="Arial" w:cs="Arial"/>
                <w:color w:val="000000"/>
                <w:sz w:val="22"/>
                <w:szCs w:val="22"/>
                <w:lang w:eastAsia="en-GB"/>
              </w:rPr>
              <w:t xml:space="preserve">and Appendix E </w:t>
            </w:r>
            <w:r w:rsidR="001D318E" w:rsidRPr="00AC042B">
              <w:rPr>
                <w:rFonts w:ascii="Arial" w:hAnsi="Arial" w:cs="Arial"/>
                <w:color w:val="000000"/>
                <w:sz w:val="22"/>
                <w:szCs w:val="22"/>
                <w:lang w:eastAsia="en-GB"/>
              </w:rPr>
              <w:t>of this policy.</w:t>
            </w:r>
          </w:p>
          <w:p w14:paraId="717D3B38" w14:textId="77777777" w:rsidR="00EB322A" w:rsidRPr="00AC042B" w:rsidRDefault="00EB322A" w:rsidP="002B7359">
            <w:pPr>
              <w:autoSpaceDE w:val="0"/>
              <w:autoSpaceDN w:val="0"/>
              <w:adjustRightInd w:val="0"/>
              <w:rPr>
                <w:rFonts w:ascii="Arial" w:hAnsi="Arial" w:cs="Arial"/>
                <w:color w:val="000000"/>
                <w:sz w:val="22"/>
                <w:szCs w:val="22"/>
                <w:lang w:eastAsia="en-GB"/>
              </w:rPr>
            </w:pPr>
          </w:p>
          <w:p w14:paraId="6C55CDED" w14:textId="77777777" w:rsidR="00EB322A" w:rsidRPr="00AC042B" w:rsidRDefault="00EB322A" w:rsidP="002B7359">
            <w:pPr>
              <w:autoSpaceDE w:val="0"/>
              <w:autoSpaceDN w:val="0"/>
              <w:adjustRightInd w:val="0"/>
              <w:rPr>
                <w:rFonts w:ascii="Arial" w:hAnsi="Arial" w:cs="Arial"/>
                <w:color w:val="000000"/>
                <w:sz w:val="22"/>
                <w:szCs w:val="22"/>
                <w:lang w:eastAsia="en-GB"/>
              </w:rPr>
            </w:pPr>
            <w:r w:rsidRPr="00AC042B">
              <w:rPr>
                <w:rFonts w:ascii="Arial" w:hAnsi="Arial" w:cs="Arial"/>
                <w:color w:val="000000"/>
                <w:sz w:val="22"/>
                <w:szCs w:val="22"/>
                <w:lang w:eastAsia="en-GB"/>
              </w:rPr>
              <w:t xml:space="preserve">The individuals involved in the monitoring of a contract should not have any direct or indirect financial, professional or personal interest in the incumbent provider or in any other provider that could prevent them, or be perceived to prevent them, from carrying out their role in an impartial, fair and transparent manner. </w:t>
            </w:r>
          </w:p>
          <w:p w14:paraId="32C9DD3B" w14:textId="77777777" w:rsidR="00EB322A" w:rsidRPr="00AC042B" w:rsidRDefault="00EB322A" w:rsidP="002B7359">
            <w:pPr>
              <w:rPr>
                <w:rFonts w:ascii="Arial" w:hAnsi="Arial" w:cs="Arial"/>
                <w:color w:val="000000"/>
                <w:sz w:val="22"/>
                <w:szCs w:val="22"/>
                <w:lang w:eastAsia="en-GB"/>
              </w:rPr>
            </w:pPr>
          </w:p>
          <w:p w14:paraId="0538FC13" w14:textId="77777777" w:rsidR="003835D4" w:rsidRPr="00AC042B" w:rsidRDefault="00EB322A" w:rsidP="002B7359">
            <w:pPr>
              <w:rPr>
                <w:rFonts w:ascii="Arial" w:hAnsi="Arial" w:cs="Arial"/>
                <w:sz w:val="22"/>
                <w:szCs w:val="22"/>
              </w:rPr>
            </w:pPr>
            <w:r w:rsidRPr="00AC042B">
              <w:rPr>
                <w:rFonts w:ascii="Arial" w:hAnsi="Arial" w:cs="Arial"/>
                <w:color w:val="000000"/>
                <w:sz w:val="22"/>
                <w:szCs w:val="22"/>
                <w:lang w:eastAsia="en-GB"/>
              </w:rPr>
              <w:t xml:space="preserve">NHS </w:t>
            </w:r>
            <w:r w:rsidR="00980698">
              <w:rPr>
                <w:rFonts w:ascii="Arial" w:hAnsi="Arial" w:cs="Arial"/>
                <w:color w:val="000000"/>
                <w:sz w:val="22"/>
                <w:szCs w:val="22"/>
                <w:lang w:eastAsia="en-GB"/>
              </w:rPr>
              <w:t>Sheffield</w:t>
            </w:r>
            <w:r w:rsidRPr="00AC042B">
              <w:rPr>
                <w:rFonts w:ascii="Arial" w:hAnsi="Arial" w:cs="Arial"/>
                <w:color w:val="000000"/>
                <w:sz w:val="22"/>
                <w:szCs w:val="22"/>
                <w:lang w:eastAsia="en-GB"/>
              </w:rPr>
              <w:t xml:space="preserve"> CCG team members are required to be mindful of any potential conflicts of interest when they disseminate any contract or performance information/reports on providers, and manage the risks appropriately.</w:t>
            </w:r>
          </w:p>
          <w:p w14:paraId="762B1DFF" w14:textId="77777777" w:rsidR="003835D4" w:rsidRPr="00AC042B" w:rsidRDefault="003835D4" w:rsidP="002B7359">
            <w:pPr>
              <w:rPr>
                <w:rFonts w:ascii="Arial" w:hAnsi="Arial" w:cs="Arial"/>
                <w:sz w:val="22"/>
                <w:szCs w:val="22"/>
              </w:rPr>
            </w:pPr>
          </w:p>
        </w:tc>
      </w:tr>
    </w:tbl>
    <w:p w14:paraId="52AA53E8" w14:textId="77777777" w:rsidR="00EF4F53" w:rsidRPr="00AC042B" w:rsidRDefault="00EF4F53" w:rsidP="002B7359">
      <w:pPr>
        <w:jc w:val="both"/>
        <w:rPr>
          <w:rFonts w:ascii="Arial" w:hAnsi="Arial" w:cs="Arial"/>
          <w:sz w:val="24"/>
          <w:szCs w:val="24"/>
        </w:rPr>
      </w:pPr>
    </w:p>
    <w:p w14:paraId="6B61DCA5" w14:textId="77777777" w:rsidR="00EF4F53" w:rsidRPr="00AC042B" w:rsidRDefault="00EF4F53" w:rsidP="002B7359">
      <w:pPr>
        <w:pStyle w:val="ListParagraph"/>
        <w:ind w:left="0"/>
        <w:rPr>
          <w:rFonts w:cs="Arial"/>
          <w:sz w:val="24"/>
        </w:rPr>
      </w:pPr>
    </w:p>
    <w:p w14:paraId="245A9F54" w14:textId="77777777" w:rsidR="00EF4F53" w:rsidRPr="00AC042B" w:rsidRDefault="00297FD1" w:rsidP="00077754">
      <w:pPr>
        <w:pStyle w:val="ListParagraph"/>
        <w:numPr>
          <w:ilvl w:val="1"/>
          <w:numId w:val="76"/>
        </w:numPr>
        <w:ind w:left="709" w:hanging="709"/>
        <w:rPr>
          <w:rFonts w:cs="Arial"/>
          <w:b/>
          <w:sz w:val="24"/>
        </w:rPr>
      </w:pPr>
      <w:r w:rsidRPr="00AC042B">
        <w:rPr>
          <w:rFonts w:cs="Arial"/>
          <w:b/>
          <w:sz w:val="24"/>
        </w:rPr>
        <w:t>Declaring, reviewing and managing procurement conflicts of interest</w:t>
      </w:r>
    </w:p>
    <w:p w14:paraId="439F16E2" w14:textId="77777777" w:rsidR="00EF4F53" w:rsidRPr="00AC042B" w:rsidRDefault="00EF4F53" w:rsidP="002B7359">
      <w:pPr>
        <w:jc w:val="both"/>
        <w:rPr>
          <w:rFonts w:ascii="Arial" w:hAnsi="Arial" w:cs="Arial"/>
          <w:sz w:val="24"/>
          <w:szCs w:val="24"/>
        </w:rPr>
      </w:pPr>
    </w:p>
    <w:p w14:paraId="493DACE0" w14:textId="77777777" w:rsidR="00EF4F53" w:rsidRPr="00AC042B" w:rsidRDefault="00297FD1" w:rsidP="00077754">
      <w:pPr>
        <w:numPr>
          <w:ilvl w:val="2"/>
          <w:numId w:val="76"/>
        </w:numPr>
        <w:jc w:val="both"/>
        <w:rPr>
          <w:rFonts w:ascii="Arial" w:hAnsi="Arial" w:cs="Arial"/>
          <w:sz w:val="24"/>
          <w:szCs w:val="24"/>
        </w:rPr>
      </w:pPr>
      <w:r w:rsidRPr="00AC042B">
        <w:rPr>
          <w:rFonts w:ascii="Arial" w:hAnsi="Arial" w:cs="Arial"/>
          <w:sz w:val="24"/>
          <w:szCs w:val="24"/>
        </w:rPr>
        <w:t>A simple procurement conflict of interest framework is presented below:</w:t>
      </w:r>
    </w:p>
    <w:p w14:paraId="5E1DDFDF" w14:textId="77777777" w:rsidR="00EF4F53" w:rsidRPr="00AC042B" w:rsidRDefault="00EF4F53" w:rsidP="002B7359">
      <w:pPr>
        <w:jc w:val="both"/>
        <w:rPr>
          <w:rFonts w:ascii="Arial" w:hAnsi="Arial" w:cs="Arial"/>
          <w:sz w:val="24"/>
          <w:szCs w:val="24"/>
        </w:rPr>
      </w:pPr>
    </w:p>
    <w:p w14:paraId="3B224754" w14:textId="1D21A39C" w:rsidR="00EF4F53" w:rsidRPr="00AC042B" w:rsidRDefault="00FB667F" w:rsidP="002B7359">
      <w:pPr>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89984" behindDoc="0" locked="0" layoutInCell="1" allowOverlap="1" wp14:anchorId="2E899618" wp14:editId="0DE82009">
            <wp:simplePos x="0" y="0"/>
            <wp:positionH relativeFrom="column">
              <wp:posOffset>-45720</wp:posOffset>
            </wp:positionH>
            <wp:positionV relativeFrom="paragraph">
              <wp:posOffset>39370</wp:posOffset>
            </wp:positionV>
            <wp:extent cx="5818505" cy="2045970"/>
            <wp:effectExtent l="0" t="0" r="0" b="0"/>
            <wp:wrapNone/>
            <wp:docPr id="1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8505" cy="2045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c">
            <w:drawing>
              <wp:inline distT="0" distB="0" distL="0" distR="0" wp14:anchorId="68EC0E32" wp14:editId="0E21A0E3">
                <wp:extent cx="5054600" cy="2085340"/>
                <wp:effectExtent l="0" t="0" r="3175" b="635"/>
                <wp:docPr id="12"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7B3B4D1" id="Canvas 34" o:spid="_x0000_s1026" editas="canvas" style="width:398pt;height:164.2pt;mso-position-horizontal-relative:char;mso-position-vertical-relative:line" coordsize="50546,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bn+Cg3QAAAAUBAAAPAAAAZHJzL2Rvd25yZXYueG1s&#10;TI9PS8QwEMXvgt8hjOBF3HT/2K216SKCIIIHd13YY9qMbTWZlCbdrd/e0YteHjze8N5vis3krDji&#10;EDpPCuazBARS7U1HjYK33eN1BiJETUZbT6jgCwNsyvOzQufGn+gVj9vYCC6hkGsFbYx9LmWoW3Q6&#10;zHyPxNm7H5yObIdGmkGfuNxZuUiSVDrdES+0useHFuvP7egUPNfp1ce8Gg8ue9m3yxt7eIq7lVKX&#10;F9P9HYiIU/w7hh98RoeSmSo/kgnCKuBH4q9ytr5N2VYKlotsBbIs5H/68hsAAP//AwBQSwECLQAU&#10;AAYACAAAACEAtoM4kv4AAADhAQAAEwAAAAAAAAAAAAAAAAAAAAAAW0NvbnRlbnRfVHlwZXNdLnht&#10;bFBLAQItABQABgAIAAAAIQA4/SH/1gAAAJQBAAALAAAAAAAAAAAAAAAAAC8BAABfcmVscy8ucmVs&#10;c1BLAQItABQABgAIAAAAIQD0kliOCQEAABsCAAAOAAAAAAAAAAAAAAAAAC4CAABkcnMvZTJvRG9j&#10;LnhtbFBLAQItABQABgAIAAAAIQAbn+C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46;height:20853;visibility:visible;mso-wrap-style:square">
                  <v:fill o:detectmouseclick="t"/>
                  <v:path o:connecttype="none"/>
                </v:shape>
                <w10:anchorlock/>
              </v:group>
            </w:pict>
          </mc:Fallback>
        </mc:AlternateContent>
      </w:r>
    </w:p>
    <w:p w14:paraId="2D1728C6" w14:textId="77777777" w:rsidR="00EF4F53" w:rsidRPr="00AC042B" w:rsidRDefault="00EF4F53" w:rsidP="002B7359">
      <w:pPr>
        <w:jc w:val="both"/>
        <w:rPr>
          <w:rFonts w:ascii="Arial" w:hAnsi="Arial" w:cs="Arial"/>
          <w:sz w:val="24"/>
          <w:szCs w:val="24"/>
        </w:rPr>
      </w:pPr>
    </w:p>
    <w:p w14:paraId="6C8403CD" w14:textId="77777777" w:rsidR="00EF4F53" w:rsidRPr="00AC042B" w:rsidRDefault="00297FD1" w:rsidP="004F38E2">
      <w:pPr>
        <w:rPr>
          <w:rFonts w:ascii="Arial" w:hAnsi="Arial" w:cs="Arial"/>
          <w:sz w:val="24"/>
          <w:szCs w:val="24"/>
        </w:rPr>
      </w:pPr>
      <w:r w:rsidRPr="00AC042B">
        <w:rPr>
          <w:rFonts w:ascii="Arial" w:hAnsi="Arial" w:cs="Arial"/>
          <w:sz w:val="24"/>
          <w:szCs w:val="24"/>
        </w:rPr>
        <w:t>The decision tree has the following steps:</w:t>
      </w:r>
    </w:p>
    <w:p w14:paraId="1F92C171" w14:textId="77777777" w:rsidR="00EF4F53" w:rsidRPr="00AC042B" w:rsidRDefault="00EF4F53" w:rsidP="002B7359">
      <w:pPr>
        <w:rPr>
          <w:rFonts w:ascii="Arial" w:hAnsi="Arial" w:cs="Arial"/>
          <w:sz w:val="24"/>
          <w:szCs w:val="24"/>
        </w:rPr>
      </w:pPr>
    </w:p>
    <w:p w14:paraId="5C13CA2A" w14:textId="77777777" w:rsidR="002B7359" w:rsidRPr="00AC042B" w:rsidRDefault="00297FD1" w:rsidP="00077754">
      <w:pPr>
        <w:numPr>
          <w:ilvl w:val="0"/>
          <w:numId w:val="56"/>
        </w:numPr>
        <w:rPr>
          <w:rFonts w:ascii="Arial" w:hAnsi="Arial" w:cs="Arial"/>
          <w:sz w:val="24"/>
          <w:szCs w:val="24"/>
        </w:rPr>
      </w:pPr>
      <w:r w:rsidRPr="00AC042B">
        <w:rPr>
          <w:rFonts w:ascii="Arial" w:hAnsi="Arial" w:cs="Arial"/>
          <w:sz w:val="24"/>
          <w:szCs w:val="24"/>
        </w:rPr>
        <w:t>Identify the conflict of interest / receive a declaration</w:t>
      </w:r>
      <w:r w:rsidR="002374AC" w:rsidRPr="00AC042B">
        <w:rPr>
          <w:rFonts w:ascii="Arial" w:hAnsi="Arial" w:cs="Arial"/>
          <w:sz w:val="24"/>
          <w:szCs w:val="24"/>
        </w:rPr>
        <w:t xml:space="preserve"> (the Head of Procurement will disseminate the appropriate procurement declaration form at the appropriate stage of the procurement)</w:t>
      </w:r>
      <w:r w:rsidRPr="00AC042B">
        <w:rPr>
          <w:rFonts w:ascii="Arial" w:hAnsi="Arial" w:cs="Arial"/>
          <w:sz w:val="24"/>
          <w:szCs w:val="24"/>
        </w:rPr>
        <w:t>.</w:t>
      </w:r>
    </w:p>
    <w:p w14:paraId="7E3F9D59" w14:textId="77777777" w:rsidR="002B7359" w:rsidRPr="00AC042B" w:rsidRDefault="002B7359" w:rsidP="002B7359">
      <w:pPr>
        <w:ind w:left="720"/>
        <w:rPr>
          <w:rFonts w:ascii="Arial" w:hAnsi="Arial" w:cs="Arial"/>
          <w:sz w:val="24"/>
          <w:szCs w:val="24"/>
        </w:rPr>
      </w:pPr>
    </w:p>
    <w:p w14:paraId="69845558" w14:textId="77777777" w:rsidR="00EF4F53" w:rsidRPr="00AC042B" w:rsidRDefault="00297FD1" w:rsidP="00077754">
      <w:pPr>
        <w:numPr>
          <w:ilvl w:val="0"/>
          <w:numId w:val="56"/>
        </w:numPr>
        <w:rPr>
          <w:rFonts w:ascii="Arial" w:hAnsi="Arial" w:cs="Arial"/>
          <w:sz w:val="24"/>
          <w:szCs w:val="24"/>
        </w:rPr>
      </w:pPr>
      <w:r w:rsidRPr="00AC042B">
        <w:rPr>
          <w:rFonts w:ascii="Arial" w:hAnsi="Arial" w:cs="Arial"/>
          <w:sz w:val="24"/>
          <w:szCs w:val="24"/>
        </w:rPr>
        <w:t>Review the identified/declared conflict of interest and decide whether:</w:t>
      </w:r>
    </w:p>
    <w:p w14:paraId="14CAEE1C" w14:textId="77777777" w:rsidR="00EF4F53" w:rsidRPr="00AC042B" w:rsidRDefault="00EF4F53" w:rsidP="002B7359">
      <w:pPr>
        <w:rPr>
          <w:rFonts w:ascii="Arial" w:hAnsi="Arial" w:cs="Arial"/>
          <w:sz w:val="24"/>
          <w:szCs w:val="24"/>
        </w:rPr>
      </w:pPr>
    </w:p>
    <w:p w14:paraId="481D532E" w14:textId="77777777" w:rsidR="002B7359" w:rsidRPr="00AC042B" w:rsidRDefault="00297FD1" w:rsidP="00077754">
      <w:pPr>
        <w:numPr>
          <w:ilvl w:val="1"/>
          <w:numId w:val="56"/>
        </w:numPr>
        <w:rPr>
          <w:rFonts w:ascii="Arial" w:hAnsi="Arial" w:cs="Arial"/>
          <w:sz w:val="24"/>
          <w:szCs w:val="24"/>
        </w:rPr>
      </w:pPr>
      <w:r w:rsidRPr="00AC042B">
        <w:rPr>
          <w:rFonts w:ascii="Arial" w:hAnsi="Arial" w:cs="Arial"/>
          <w:sz w:val="24"/>
          <w:szCs w:val="24"/>
        </w:rPr>
        <w:t>There is an actual conflict of interest (</w:t>
      </w:r>
      <w:proofErr w:type="gramStart"/>
      <w:r w:rsidRPr="00AC042B">
        <w:rPr>
          <w:rFonts w:ascii="Arial" w:hAnsi="Arial" w:cs="Arial"/>
          <w:sz w:val="24"/>
          <w:szCs w:val="24"/>
        </w:rPr>
        <w:t>e.g.</w:t>
      </w:r>
      <w:proofErr w:type="gramEnd"/>
      <w:r w:rsidRPr="00AC042B">
        <w:rPr>
          <w:rFonts w:ascii="Arial" w:hAnsi="Arial" w:cs="Arial"/>
          <w:sz w:val="24"/>
          <w:szCs w:val="24"/>
        </w:rPr>
        <w:t xml:space="preserve"> a bidder may declare that they are currently delivering services under an existing contract and will bid for new services, in which case this would not be seen as a conflict of interest for the procurement);</w:t>
      </w:r>
    </w:p>
    <w:p w14:paraId="280CEF98" w14:textId="77777777" w:rsidR="002B7359" w:rsidRPr="00AC042B" w:rsidRDefault="002B7359" w:rsidP="002B7359">
      <w:pPr>
        <w:ind w:left="1440"/>
        <w:rPr>
          <w:rFonts w:ascii="Arial" w:hAnsi="Arial" w:cs="Arial"/>
          <w:sz w:val="24"/>
          <w:szCs w:val="24"/>
        </w:rPr>
      </w:pPr>
    </w:p>
    <w:p w14:paraId="13505291" w14:textId="77777777" w:rsidR="002B7359" w:rsidRPr="00AC042B" w:rsidRDefault="00297FD1" w:rsidP="00077754">
      <w:pPr>
        <w:numPr>
          <w:ilvl w:val="1"/>
          <w:numId w:val="56"/>
        </w:numPr>
        <w:rPr>
          <w:rFonts w:ascii="Arial" w:hAnsi="Arial" w:cs="Arial"/>
          <w:sz w:val="24"/>
          <w:szCs w:val="24"/>
        </w:rPr>
      </w:pPr>
      <w:r w:rsidRPr="00AC042B">
        <w:rPr>
          <w:rFonts w:ascii="Arial" w:hAnsi="Arial" w:cs="Arial"/>
          <w:sz w:val="24"/>
          <w:szCs w:val="24"/>
        </w:rPr>
        <w:t>A conflict of interest may materialise in the future but it does not currently exist (</w:t>
      </w:r>
      <w:proofErr w:type="gramStart"/>
      <w:r w:rsidRPr="00AC042B">
        <w:rPr>
          <w:rFonts w:ascii="Arial" w:hAnsi="Arial" w:cs="Arial"/>
          <w:sz w:val="24"/>
          <w:szCs w:val="24"/>
        </w:rPr>
        <w:t>e.g.</w:t>
      </w:r>
      <w:proofErr w:type="gramEnd"/>
      <w:r w:rsidRPr="00AC042B">
        <w:rPr>
          <w:rFonts w:ascii="Arial" w:hAnsi="Arial" w:cs="Arial"/>
          <w:sz w:val="24"/>
          <w:szCs w:val="24"/>
        </w:rPr>
        <w:t xml:space="preserve"> a clinical advisor/GP is advising on the service specification and intends to be involved in a bid for the service); or</w:t>
      </w:r>
    </w:p>
    <w:p w14:paraId="0B7C4EEF" w14:textId="77777777" w:rsidR="002B7359" w:rsidRPr="00AC042B" w:rsidRDefault="002B7359" w:rsidP="002B7359">
      <w:pPr>
        <w:pStyle w:val="ListParagraph"/>
        <w:rPr>
          <w:rFonts w:cs="Arial"/>
          <w:sz w:val="24"/>
        </w:rPr>
      </w:pPr>
    </w:p>
    <w:p w14:paraId="3AECDA86" w14:textId="77777777" w:rsidR="00EF4F53" w:rsidRPr="00AC042B" w:rsidRDefault="00297FD1" w:rsidP="00077754">
      <w:pPr>
        <w:numPr>
          <w:ilvl w:val="1"/>
          <w:numId w:val="56"/>
        </w:numPr>
        <w:rPr>
          <w:rFonts w:ascii="Arial" w:hAnsi="Arial" w:cs="Arial"/>
          <w:sz w:val="24"/>
          <w:szCs w:val="24"/>
        </w:rPr>
      </w:pPr>
      <w:r w:rsidRPr="00AC042B">
        <w:rPr>
          <w:rFonts w:ascii="Arial" w:hAnsi="Arial" w:cs="Arial"/>
          <w:sz w:val="24"/>
          <w:szCs w:val="24"/>
        </w:rPr>
        <w:t>A conflict of interest does exist (</w:t>
      </w:r>
      <w:proofErr w:type="gramStart"/>
      <w:r w:rsidRPr="00AC042B">
        <w:rPr>
          <w:rFonts w:ascii="Arial" w:hAnsi="Arial" w:cs="Arial"/>
          <w:sz w:val="24"/>
          <w:szCs w:val="24"/>
        </w:rPr>
        <w:t>e.g.</w:t>
      </w:r>
      <w:proofErr w:type="gramEnd"/>
      <w:r w:rsidRPr="00AC042B">
        <w:rPr>
          <w:rFonts w:ascii="Arial" w:hAnsi="Arial" w:cs="Arial"/>
          <w:sz w:val="24"/>
          <w:szCs w:val="24"/>
        </w:rPr>
        <w:t xml:space="preserve"> a CCG bid evaluator is related to the bid lead in a bidding organisation).</w:t>
      </w:r>
    </w:p>
    <w:p w14:paraId="2B882D42" w14:textId="77777777" w:rsidR="00EF4F53" w:rsidRPr="00AC042B" w:rsidRDefault="00EF4F53" w:rsidP="002B7359">
      <w:pPr>
        <w:rPr>
          <w:rFonts w:ascii="Arial" w:hAnsi="Arial" w:cs="Arial"/>
          <w:sz w:val="24"/>
          <w:szCs w:val="24"/>
        </w:rPr>
      </w:pPr>
    </w:p>
    <w:p w14:paraId="223D0A01" w14:textId="77777777" w:rsidR="002B7359" w:rsidRPr="00AC042B" w:rsidRDefault="00297FD1" w:rsidP="00077754">
      <w:pPr>
        <w:numPr>
          <w:ilvl w:val="0"/>
          <w:numId w:val="57"/>
        </w:numPr>
        <w:rPr>
          <w:rFonts w:ascii="Arial" w:hAnsi="Arial" w:cs="Arial"/>
          <w:sz w:val="24"/>
          <w:szCs w:val="24"/>
        </w:rPr>
      </w:pPr>
      <w:r w:rsidRPr="00AC042B">
        <w:rPr>
          <w:rFonts w:ascii="Arial" w:hAnsi="Arial" w:cs="Arial"/>
          <w:sz w:val="24"/>
          <w:szCs w:val="24"/>
        </w:rPr>
        <w:t xml:space="preserve">The impact of any conflict of interest on the procurement (with specific focus on fairness and transparency) needs to be considered to inform actions to be taken.  In many cases, NHS </w:t>
      </w:r>
      <w:r w:rsidR="00980698">
        <w:rPr>
          <w:rFonts w:ascii="Arial" w:hAnsi="Arial" w:cs="Arial"/>
          <w:sz w:val="24"/>
          <w:szCs w:val="24"/>
        </w:rPr>
        <w:t>Sheffield</w:t>
      </w:r>
      <w:r w:rsidRPr="00AC042B">
        <w:rPr>
          <w:rFonts w:ascii="Arial" w:hAnsi="Arial" w:cs="Arial"/>
          <w:sz w:val="24"/>
          <w:szCs w:val="24"/>
        </w:rPr>
        <w:t xml:space="preserve"> CCG will need to seek further clarification before </w:t>
      </w:r>
      <w:proofErr w:type="gramStart"/>
      <w:r w:rsidRPr="00AC042B">
        <w:rPr>
          <w:rFonts w:ascii="Arial" w:hAnsi="Arial" w:cs="Arial"/>
          <w:sz w:val="24"/>
          <w:szCs w:val="24"/>
        </w:rPr>
        <w:t>making a decision</w:t>
      </w:r>
      <w:proofErr w:type="gramEnd"/>
      <w:r w:rsidRPr="00AC042B">
        <w:rPr>
          <w:rFonts w:ascii="Arial" w:hAnsi="Arial" w:cs="Arial"/>
          <w:sz w:val="24"/>
          <w:szCs w:val="24"/>
        </w:rPr>
        <w:t xml:space="preserve"> on the line of action.</w:t>
      </w:r>
    </w:p>
    <w:p w14:paraId="1AB597B7" w14:textId="77777777" w:rsidR="002B7359" w:rsidRPr="00AC042B" w:rsidRDefault="002B7359" w:rsidP="002B7359">
      <w:pPr>
        <w:ind w:left="720"/>
        <w:rPr>
          <w:rFonts w:ascii="Arial" w:hAnsi="Arial" w:cs="Arial"/>
          <w:sz w:val="24"/>
          <w:szCs w:val="24"/>
        </w:rPr>
      </w:pPr>
    </w:p>
    <w:p w14:paraId="438A08AB" w14:textId="77777777" w:rsidR="002B7359" w:rsidRPr="00AC042B" w:rsidRDefault="00297FD1" w:rsidP="00077754">
      <w:pPr>
        <w:numPr>
          <w:ilvl w:val="0"/>
          <w:numId w:val="57"/>
        </w:numPr>
        <w:rPr>
          <w:rFonts w:ascii="Arial" w:hAnsi="Arial" w:cs="Arial"/>
          <w:sz w:val="24"/>
          <w:szCs w:val="24"/>
        </w:rPr>
      </w:pPr>
      <w:r w:rsidRPr="00AC042B">
        <w:rPr>
          <w:rFonts w:ascii="Arial" w:hAnsi="Arial" w:cs="Arial"/>
          <w:sz w:val="24"/>
          <w:szCs w:val="24"/>
        </w:rPr>
        <w:t>Various actions can be taken to manage a conflict of interest and these will be particular to the specific conflict of interest and advice from the Head of Procurement and any legal advice as required.  Potential actions are:</w:t>
      </w:r>
    </w:p>
    <w:p w14:paraId="217B6303" w14:textId="77777777" w:rsidR="002B7359" w:rsidRPr="00AC042B" w:rsidRDefault="002B7359" w:rsidP="002B7359">
      <w:pPr>
        <w:pStyle w:val="ListParagraph"/>
        <w:rPr>
          <w:rFonts w:cs="Arial"/>
          <w:b/>
          <w:sz w:val="24"/>
        </w:rPr>
      </w:pPr>
    </w:p>
    <w:p w14:paraId="15922A3B" w14:textId="77777777" w:rsidR="002B7359" w:rsidRPr="00AC042B" w:rsidRDefault="00297FD1" w:rsidP="00077754">
      <w:pPr>
        <w:numPr>
          <w:ilvl w:val="1"/>
          <w:numId w:val="57"/>
        </w:numPr>
        <w:rPr>
          <w:rFonts w:ascii="Arial" w:hAnsi="Arial" w:cs="Arial"/>
          <w:sz w:val="24"/>
          <w:szCs w:val="24"/>
        </w:rPr>
      </w:pPr>
      <w:r w:rsidRPr="00AC042B">
        <w:rPr>
          <w:rFonts w:ascii="Arial" w:hAnsi="Arial" w:cs="Arial"/>
          <w:b/>
          <w:sz w:val="24"/>
          <w:szCs w:val="24"/>
        </w:rPr>
        <w:t>Monitor the situation</w:t>
      </w:r>
      <w:r w:rsidRPr="00AC042B">
        <w:rPr>
          <w:rFonts w:ascii="Arial" w:hAnsi="Arial" w:cs="Arial"/>
          <w:sz w:val="24"/>
          <w:szCs w:val="24"/>
        </w:rPr>
        <w:t xml:space="preserve"> – this may be most appropriate if there is the potential for a known conflict to materialise and it is currently premature to take any action or where it may be too late in the process to implement any corrective </w:t>
      </w:r>
      <w:proofErr w:type="gramStart"/>
      <w:r w:rsidRPr="00AC042B">
        <w:rPr>
          <w:rFonts w:ascii="Arial" w:hAnsi="Arial" w:cs="Arial"/>
          <w:sz w:val="24"/>
          <w:szCs w:val="24"/>
        </w:rPr>
        <w:t>action;</w:t>
      </w:r>
      <w:proofErr w:type="gramEnd"/>
    </w:p>
    <w:p w14:paraId="236ADF7E" w14:textId="77777777" w:rsidR="002B7359" w:rsidRPr="00AC042B" w:rsidRDefault="002B7359" w:rsidP="002B7359">
      <w:pPr>
        <w:ind w:left="1440"/>
        <w:rPr>
          <w:rFonts w:ascii="Arial" w:hAnsi="Arial" w:cs="Arial"/>
          <w:sz w:val="24"/>
          <w:szCs w:val="24"/>
        </w:rPr>
      </w:pPr>
    </w:p>
    <w:p w14:paraId="560CB83E" w14:textId="77777777" w:rsidR="002B7359" w:rsidRPr="00AC042B" w:rsidRDefault="00297FD1" w:rsidP="00077754">
      <w:pPr>
        <w:numPr>
          <w:ilvl w:val="1"/>
          <w:numId w:val="57"/>
        </w:numPr>
        <w:rPr>
          <w:rFonts w:ascii="Arial" w:hAnsi="Arial" w:cs="Arial"/>
          <w:sz w:val="24"/>
          <w:szCs w:val="24"/>
        </w:rPr>
      </w:pPr>
      <w:r w:rsidRPr="00AC042B">
        <w:rPr>
          <w:rFonts w:ascii="Arial" w:hAnsi="Arial" w:cs="Arial"/>
          <w:b/>
          <w:sz w:val="24"/>
          <w:szCs w:val="24"/>
        </w:rPr>
        <w:t>Restrictions</w:t>
      </w:r>
      <w:r w:rsidRPr="00AC042B">
        <w:rPr>
          <w:rFonts w:ascii="Arial" w:hAnsi="Arial" w:cs="Arial"/>
          <w:sz w:val="24"/>
          <w:szCs w:val="24"/>
        </w:rPr>
        <w:t xml:space="preserve"> may need to be placed on, for example, certain individuals or specific bidders may be restricted from participating in the scheme – restrictions may be time </w:t>
      </w:r>
      <w:proofErr w:type="gramStart"/>
      <w:r w:rsidRPr="00AC042B">
        <w:rPr>
          <w:rFonts w:ascii="Arial" w:hAnsi="Arial" w:cs="Arial"/>
          <w:sz w:val="24"/>
          <w:szCs w:val="24"/>
        </w:rPr>
        <w:t>limited;</w:t>
      </w:r>
      <w:proofErr w:type="gramEnd"/>
      <w:r w:rsidRPr="00AC042B">
        <w:rPr>
          <w:rFonts w:ascii="Arial" w:hAnsi="Arial" w:cs="Arial"/>
          <w:sz w:val="24"/>
          <w:szCs w:val="24"/>
        </w:rPr>
        <w:t xml:space="preserve"> </w:t>
      </w:r>
    </w:p>
    <w:p w14:paraId="410509B3" w14:textId="77777777" w:rsidR="002B7359" w:rsidRPr="00AC042B" w:rsidRDefault="002B7359" w:rsidP="002B7359">
      <w:pPr>
        <w:pStyle w:val="ListParagraph"/>
        <w:rPr>
          <w:rFonts w:cs="Arial"/>
          <w:b/>
          <w:sz w:val="24"/>
        </w:rPr>
      </w:pPr>
    </w:p>
    <w:p w14:paraId="7951F66F" w14:textId="77777777" w:rsidR="002B7359" w:rsidRPr="00AC042B" w:rsidRDefault="00297FD1" w:rsidP="00077754">
      <w:pPr>
        <w:numPr>
          <w:ilvl w:val="1"/>
          <w:numId w:val="57"/>
        </w:numPr>
        <w:rPr>
          <w:rFonts w:ascii="Arial" w:hAnsi="Arial" w:cs="Arial"/>
          <w:sz w:val="24"/>
          <w:szCs w:val="24"/>
        </w:rPr>
      </w:pPr>
      <w:r w:rsidRPr="00AC042B">
        <w:rPr>
          <w:rFonts w:ascii="Arial" w:hAnsi="Arial" w:cs="Arial"/>
          <w:b/>
          <w:sz w:val="24"/>
          <w:szCs w:val="24"/>
        </w:rPr>
        <w:t xml:space="preserve">Divestment </w:t>
      </w:r>
      <w:r w:rsidRPr="00AC042B">
        <w:rPr>
          <w:rFonts w:ascii="Arial" w:hAnsi="Arial" w:cs="Arial"/>
          <w:sz w:val="24"/>
          <w:szCs w:val="24"/>
        </w:rPr>
        <w:t xml:space="preserve">of assets by the conflicted individual.  If the conflict of interest is identified early, NHS </w:t>
      </w:r>
      <w:r w:rsidR="00980698">
        <w:rPr>
          <w:rFonts w:ascii="Arial" w:hAnsi="Arial" w:cs="Arial"/>
          <w:sz w:val="24"/>
          <w:szCs w:val="24"/>
        </w:rPr>
        <w:t>Sheffield</w:t>
      </w:r>
      <w:r w:rsidRPr="00AC042B">
        <w:rPr>
          <w:rFonts w:ascii="Arial" w:hAnsi="Arial" w:cs="Arial"/>
          <w:sz w:val="24"/>
          <w:szCs w:val="24"/>
        </w:rPr>
        <w:t xml:space="preserve"> CCG commissioners may be given the option of either resigning from their CCG role or to divest their financial interest in a bidder organisation; and</w:t>
      </w:r>
    </w:p>
    <w:p w14:paraId="5867FB6E" w14:textId="77777777" w:rsidR="002B7359" w:rsidRPr="00AC042B" w:rsidRDefault="002B7359" w:rsidP="002B7359">
      <w:pPr>
        <w:pStyle w:val="ListParagraph"/>
        <w:rPr>
          <w:rFonts w:cs="Arial"/>
          <w:b/>
          <w:sz w:val="24"/>
        </w:rPr>
      </w:pPr>
    </w:p>
    <w:p w14:paraId="28259596" w14:textId="77777777" w:rsidR="00EF4F53" w:rsidRPr="00AC042B" w:rsidRDefault="00297FD1" w:rsidP="00077754">
      <w:pPr>
        <w:numPr>
          <w:ilvl w:val="1"/>
          <w:numId w:val="57"/>
        </w:numPr>
        <w:rPr>
          <w:rFonts w:ascii="Arial" w:hAnsi="Arial" w:cs="Arial"/>
          <w:sz w:val="24"/>
          <w:szCs w:val="24"/>
        </w:rPr>
      </w:pPr>
      <w:r w:rsidRPr="00AC042B">
        <w:rPr>
          <w:rFonts w:ascii="Arial" w:hAnsi="Arial" w:cs="Arial"/>
          <w:b/>
          <w:sz w:val="24"/>
          <w:szCs w:val="24"/>
        </w:rPr>
        <w:t>Termination</w:t>
      </w:r>
      <w:r w:rsidRPr="00AC042B">
        <w:rPr>
          <w:rFonts w:ascii="Arial" w:hAnsi="Arial" w:cs="Arial"/>
          <w:sz w:val="24"/>
          <w:szCs w:val="24"/>
        </w:rPr>
        <w:t xml:space="preserve"> of the procurement may need to be considered where a material conflict of interest has occurred and has substantially increased the procurement risk – legal advice and </w:t>
      </w:r>
      <w:r w:rsidR="00700631">
        <w:rPr>
          <w:rFonts w:ascii="Arial" w:hAnsi="Arial" w:cs="Arial"/>
          <w:sz w:val="24"/>
          <w:szCs w:val="24"/>
        </w:rPr>
        <w:t>Accountable Officer</w:t>
      </w:r>
      <w:r w:rsidRPr="00AC042B">
        <w:rPr>
          <w:rFonts w:ascii="Arial" w:hAnsi="Arial" w:cs="Arial"/>
          <w:sz w:val="24"/>
          <w:szCs w:val="24"/>
        </w:rPr>
        <w:t xml:space="preserve"> or NHS </w:t>
      </w:r>
      <w:r w:rsidR="00980698">
        <w:rPr>
          <w:rFonts w:ascii="Arial" w:hAnsi="Arial" w:cs="Arial"/>
          <w:sz w:val="24"/>
          <w:szCs w:val="24"/>
        </w:rPr>
        <w:t>Sheffield</w:t>
      </w:r>
      <w:r w:rsidRPr="00AC042B">
        <w:rPr>
          <w:rFonts w:ascii="Arial" w:hAnsi="Arial" w:cs="Arial"/>
          <w:sz w:val="24"/>
          <w:szCs w:val="24"/>
        </w:rPr>
        <w:t xml:space="preserve"> CCG Governing Body approval (dependant on the procurement value in line with the CCG’s scheme of delegation) must be sought if this option is to be pursued.</w:t>
      </w:r>
    </w:p>
    <w:p w14:paraId="44E8612D" w14:textId="77777777" w:rsidR="00EF4F53" w:rsidRPr="00AC042B" w:rsidRDefault="00EF4F53" w:rsidP="002B7359">
      <w:pPr>
        <w:ind w:left="360"/>
        <w:rPr>
          <w:rFonts w:ascii="Arial" w:hAnsi="Arial" w:cs="Arial"/>
          <w:sz w:val="24"/>
          <w:szCs w:val="24"/>
        </w:rPr>
      </w:pPr>
    </w:p>
    <w:p w14:paraId="21E4D257" w14:textId="77777777" w:rsidR="00EF4F53" w:rsidRPr="00AC042B" w:rsidRDefault="00297FD1" w:rsidP="00077754">
      <w:pPr>
        <w:numPr>
          <w:ilvl w:val="2"/>
          <w:numId w:val="76"/>
        </w:numPr>
        <w:rPr>
          <w:rFonts w:ascii="Arial" w:hAnsi="Arial" w:cs="Arial"/>
          <w:sz w:val="24"/>
          <w:szCs w:val="24"/>
        </w:rPr>
      </w:pPr>
      <w:r w:rsidRPr="00AC042B">
        <w:rPr>
          <w:rFonts w:ascii="Arial" w:hAnsi="Arial" w:cs="Arial"/>
          <w:sz w:val="24"/>
          <w:szCs w:val="24"/>
        </w:rPr>
        <w:t xml:space="preserve">NHS </w:t>
      </w:r>
      <w:r w:rsidR="00980698">
        <w:rPr>
          <w:rFonts w:ascii="Arial" w:hAnsi="Arial" w:cs="Arial"/>
          <w:sz w:val="24"/>
          <w:szCs w:val="24"/>
        </w:rPr>
        <w:t>Sheffield</w:t>
      </w:r>
      <w:r w:rsidRPr="00AC042B">
        <w:rPr>
          <w:rFonts w:ascii="Arial" w:hAnsi="Arial" w:cs="Arial"/>
          <w:sz w:val="24"/>
          <w:szCs w:val="24"/>
        </w:rPr>
        <w:t xml:space="preserve"> CCG will retain the right</w:t>
      </w:r>
      <w:r w:rsidRPr="00AC042B">
        <w:rPr>
          <w:rFonts w:ascii="Arial" w:hAnsi="Arial" w:cs="Arial"/>
          <w:i/>
          <w:sz w:val="24"/>
          <w:szCs w:val="24"/>
        </w:rPr>
        <w:t xml:space="preserve"> </w:t>
      </w:r>
      <w:r w:rsidRPr="00AC042B">
        <w:rPr>
          <w:rFonts w:ascii="Arial" w:hAnsi="Arial" w:cs="Arial"/>
          <w:sz w:val="24"/>
          <w:szCs w:val="24"/>
        </w:rPr>
        <w:t xml:space="preserve">to exclude any bidder from the procurement where there is a material conflict of interest and there are no other appropriate mitigating actions which could be adopted.  NHS </w:t>
      </w:r>
      <w:r w:rsidR="00980698">
        <w:rPr>
          <w:rFonts w:ascii="Arial" w:hAnsi="Arial" w:cs="Arial"/>
          <w:sz w:val="24"/>
          <w:szCs w:val="24"/>
        </w:rPr>
        <w:t>Sheffield</w:t>
      </w:r>
      <w:r w:rsidRPr="00AC042B">
        <w:rPr>
          <w:rFonts w:ascii="Arial" w:hAnsi="Arial" w:cs="Arial"/>
          <w:sz w:val="24"/>
          <w:szCs w:val="24"/>
        </w:rPr>
        <w:t xml:space="preserve"> CCG will ensure that it is clear that a chosen mitigation action will be effective.  Where doubt exists over the effectiveness of a mitigation action, NHS </w:t>
      </w:r>
      <w:r w:rsidR="00980698">
        <w:rPr>
          <w:rFonts w:ascii="Arial" w:hAnsi="Arial" w:cs="Arial"/>
          <w:sz w:val="24"/>
          <w:szCs w:val="24"/>
        </w:rPr>
        <w:t>Sheffield</w:t>
      </w:r>
      <w:r w:rsidRPr="00AC042B">
        <w:rPr>
          <w:rFonts w:ascii="Arial" w:hAnsi="Arial" w:cs="Arial"/>
          <w:sz w:val="24"/>
          <w:szCs w:val="24"/>
        </w:rPr>
        <w:t xml:space="preserve"> CCG will pursue a safer option of implementing restrictions and excluding bidders from the process where required. </w:t>
      </w:r>
    </w:p>
    <w:p w14:paraId="62662906" w14:textId="77777777" w:rsidR="00EF4F53" w:rsidRPr="00AC042B" w:rsidRDefault="00EF4F53" w:rsidP="002B7359">
      <w:pPr>
        <w:rPr>
          <w:rFonts w:ascii="Arial" w:hAnsi="Arial" w:cs="Arial"/>
          <w:sz w:val="24"/>
          <w:szCs w:val="24"/>
        </w:rPr>
      </w:pPr>
    </w:p>
    <w:p w14:paraId="0440A7B8" w14:textId="77777777" w:rsidR="00EF4F53" w:rsidRPr="00AC042B" w:rsidRDefault="00297FD1" w:rsidP="00077754">
      <w:pPr>
        <w:numPr>
          <w:ilvl w:val="2"/>
          <w:numId w:val="76"/>
        </w:numPr>
        <w:rPr>
          <w:rFonts w:ascii="Arial" w:hAnsi="Arial" w:cs="Arial"/>
          <w:sz w:val="24"/>
          <w:szCs w:val="24"/>
        </w:rPr>
      </w:pPr>
      <w:r w:rsidRPr="00AC042B">
        <w:rPr>
          <w:rFonts w:ascii="Arial" w:hAnsi="Arial" w:cs="Arial"/>
          <w:sz w:val="24"/>
          <w:szCs w:val="24"/>
        </w:rPr>
        <w:t>The approach to managing conflicts during the procurement process will be to deal with each conflict on a case-by-case basis, within the parameters set by procurement law.  The concerns around conflict of interest will need to be set against ensuring sufficient bidder participation.  Each type of conflict of interest will be considered in a fair and transparent manner that can be documented and audited.</w:t>
      </w:r>
    </w:p>
    <w:p w14:paraId="3F6EFDD5" w14:textId="77777777" w:rsidR="00EF4F53" w:rsidRPr="00AC042B" w:rsidRDefault="00EF4F53" w:rsidP="002B7359">
      <w:pPr>
        <w:rPr>
          <w:rFonts w:ascii="Arial" w:hAnsi="Arial" w:cs="Arial"/>
          <w:sz w:val="24"/>
          <w:szCs w:val="24"/>
        </w:rPr>
      </w:pPr>
    </w:p>
    <w:p w14:paraId="200CB2DE" w14:textId="77777777" w:rsidR="00EF4F53" w:rsidRPr="00AC042B" w:rsidRDefault="00297FD1" w:rsidP="00077754">
      <w:pPr>
        <w:numPr>
          <w:ilvl w:val="2"/>
          <w:numId w:val="76"/>
        </w:numPr>
        <w:rPr>
          <w:rFonts w:ascii="Arial" w:hAnsi="Arial" w:cs="Arial"/>
          <w:sz w:val="24"/>
          <w:szCs w:val="24"/>
        </w:rPr>
      </w:pPr>
      <w:r w:rsidRPr="00AC042B">
        <w:rPr>
          <w:rFonts w:ascii="Arial" w:hAnsi="Arial" w:cs="Arial"/>
          <w:sz w:val="24"/>
          <w:szCs w:val="24"/>
        </w:rPr>
        <w:t xml:space="preserve">Where a Commissioning Support service or any other external agency is contracted to provide procurement services to NHS </w:t>
      </w:r>
      <w:r w:rsidR="00980698">
        <w:rPr>
          <w:rFonts w:ascii="Arial" w:hAnsi="Arial" w:cs="Arial"/>
          <w:sz w:val="24"/>
          <w:szCs w:val="24"/>
        </w:rPr>
        <w:t>Sheffield</w:t>
      </w:r>
      <w:r w:rsidRPr="00AC042B">
        <w:rPr>
          <w:rFonts w:ascii="Arial" w:hAnsi="Arial" w:cs="Arial"/>
          <w:sz w:val="24"/>
          <w:szCs w:val="24"/>
        </w:rPr>
        <w:t xml:space="preserve"> CCG, the procurement lead will keep the Head of Procurement informed of all conflicts of interest as they arise and the conflicts of interest process contained in this document will apply.</w:t>
      </w:r>
    </w:p>
    <w:p w14:paraId="2236A400" w14:textId="77777777" w:rsidR="00425EA6" w:rsidRPr="00AC042B" w:rsidRDefault="00425EA6" w:rsidP="002B7359">
      <w:pPr>
        <w:pStyle w:val="ListParagraph"/>
        <w:rPr>
          <w:rFonts w:cs="Arial"/>
          <w:sz w:val="24"/>
        </w:rPr>
      </w:pPr>
    </w:p>
    <w:p w14:paraId="253E5411" w14:textId="77777777" w:rsidR="00FE3A10" w:rsidRDefault="00425EA6" w:rsidP="00077754">
      <w:pPr>
        <w:numPr>
          <w:ilvl w:val="2"/>
          <w:numId w:val="76"/>
        </w:numPr>
        <w:rPr>
          <w:rFonts w:ascii="Arial" w:hAnsi="Arial" w:cs="Arial"/>
          <w:sz w:val="24"/>
          <w:szCs w:val="24"/>
        </w:rPr>
      </w:pPr>
      <w:r w:rsidRPr="00AC042B">
        <w:rPr>
          <w:rFonts w:ascii="Arial" w:hAnsi="Arial" w:cs="Arial"/>
          <w:sz w:val="24"/>
          <w:szCs w:val="24"/>
        </w:rPr>
        <w:t xml:space="preserve">A </w:t>
      </w:r>
      <w:r w:rsidR="00E73F91" w:rsidRPr="00AC042B">
        <w:rPr>
          <w:rFonts w:ascii="Arial" w:hAnsi="Arial" w:cs="Arial"/>
          <w:sz w:val="24"/>
          <w:szCs w:val="24"/>
        </w:rPr>
        <w:t xml:space="preserve">business case and </w:t>
      </w:r>
      <w:r w:rsidRPr="00AC042B">
        <w:rPr>
          <w:rFonts w:ascii="Arial" w:hAnsi="Arial" w:cs="Arial"/>
          <w:sz w:val="24"/>
          <w:szCs w:val="24"/>
        </w:rPr>
        <w:t xml:space="preserve">procurement template </w:t>
      </w:r>
      <w:r w:rsidR="00D56155" w:rsidRPr="00AC042B">
        <w:rPr>
          <w:rFonts w:ascii="Arial" w:hAnsi="Arial" w:cs="Arial"/>
          <w:sz w:val="24"/>
          <w:szCs w:val="24"/>
        </w:rPr>
        <w:t xml:space="preserve">(Appendix F) </w:t>
      </w:r>
      <w:r w:rsidRPr="00AC042B">
        <w:rPr>
          <w:rFonts w:ascii="Arial" w:hAnsi="Arial" w:cs="Arial"/>
          <w:sz w:val="24"/>
          <w:szCs w:val="24"/>
        </w:rPr>
        <w:t xml:space="preserve">and a register of procurement decisions template </w:t>
      </w:r>
      <w:r w:rsidR="00D56155" w:rsidRPr="00AC042B">
        <w:rPr>
          <w:rFonts w:ascii="Arial" w:hAnsi="Arial" w:cs="Arial"/>
          <w:sz w:val="24"/>
          <w:szCs w:val="24"/>
        </w:rPr>
        <w:t xml:space="preserve">(Appendix G) </w:t>
      </w:r>
      <w:r w:rsidRPr="00AC042B">
        <w:rPr>
          <w:rFonts w:ascii="Arial" w:hAnsi="Arial" w:cs="Arial"/>
          <w:sz w:val="24"/>
          <w:szCs w:val="24"/>
        </w:rPr>
        <w:t>are appende</w:t>
      </w:r>
      <w:r w:rsidR="00A351D3" w:rsidRPr="00AC042B">
        <w:rPr>
          <w:rFonts w:ascii="Arial" w:hAnsi="Arial" w:cs="Arial"/>
          <w:sz w:val="24"/>
          <w:szCs w:val="24"/>
        </w:rPr>
        <w:t>d to this policy</w:t>
      </w:r>
      <w:r w:rsidRPr="00AC042B">
        <w:rPr>
          <w:rFonts w:ascii="Arial" w:hAnsi="Arial" w:cs="Arial"/>
          <w:sz w:val="24"/>
          <w:szCs w:val="24"/>
        </w:rPr>
        <w:t>.</w:t>
      </w:r>
    </w:p>
    <w:p w14:paraId="632BCF43" w14:textId="77777777" w:rsidR="00FE3A10" w:rsidRDefault="00FE3A10" w:rsidP="009F4F39">
      <w:pPr>
        <w:pStyle w:val="ListParagraph"/>
        <w:rPr>
          <w:rFonts w:cs="Arial"/>
          <w:sz w:val="24"/>
        </w:rPr>
      </w:pPr>
    </w:p>
    <w:p w14:paraId="22BB3B4C" w14:textId="77777777" w:rsidR="00FE3A10" w:rsidRDefault="00FE3A10" w:rsidP="00077754">
      <w:pPr>
        <w:numPr>
          <w:ilvl w:val="1"/>
          <w:numId w:val="76"/>
        </w:numPr>
        <w:ind w:left="720" w:hanging="720"/>
        <w:rPr>
          <w:rFonts w:ascii="Arial" w:hAnsi="Arial" w:cs="Arial"/>
          <w:b/>
          <w:sz w:val="24"/>
          <w:szCs w:val="24"/>
        </w:rPr>
      </w:pPr>
      <w:r w:rsidRPr="009F4F39">
        <w:rPr>
          <w:rFonts w:ascii="Arial" w:hAnsi="Arial" w:cs="Arial"/>
          <w:b/>
          <w:sz w:val="24"/>
          <w:szCs w:val="24"/>
        </w:rPr>
        <w:t>Single Tender Waivers and Declarations of Interest</w:t>
      </w:r>
    </w:p>
    <w:p w14:paraId="03DE930D" w14:textId="77777777" w:rsidR="00FE3A10" w:rsidRDefault="00FE3A10" w:rsidP="009F4F39">
      <w:pPr>
        <w:rPr>
          <w:rFonts w:ascii="Arial" w:hAnsi="Arial" w:cs="Arial"/>
          <w:b/>
          <w:sz w:val="24"/>
          <w:szCs w:val="24"/>
        </w:rPr>
      </w:pPr>
    </w:p>
    <w:p w14:paraId="0CBC154B" w14:textId="29F9696B" w:rsidR="009F4F39" w:rsidRPr="00A26547" w:rsidRDefault="009F4F39" w:rsidP="00704DA0">
      <w:pPr>
        <w:pStyle w:val="ListParagraph"/>
        <w:rPr>
          <w:sz w:val="24"/>
        </w:rPr>
      </w:pPr>
      <w:r w:rsidRPr="00A26547">
        <w:rPr>
          <w:sz w:val="24"/>
        </w:rPr>
        <w:t>The CCG needs to be able to recognise and manage any conflicts or potential conflicts of interest that may arise in relation to the procurement of any services or the administration of grants. “Procurement” relates to any purchase of goods, services or works and the term “procurement decision” should be understood in a wide sense to ensure transparency of decision making on spending public funds</w:t>
      </w:r>
      <w:r w:rsidR="00704DA0" w:rsidRPr="00A26547">
        <w:rPr>
          <w:sz w:val="24"/>
        </w:rPr>
        <w:t xml:space="preserve">.  </w:t>
      </w:r>
    </w:p>
    <w:p w14:paraId="48A50E05" w14:textId="77777777" w:rsidR="00A26547" w:rsidRDefault="00704DA0" w:rsidP="00704DA0">
      <w:pPr>
        <w:pStyle w:val="ListParagraph"/>
        <w:ind w:left="709" w:hanging="709"/>
        <w:rPr>
          <w:sz w:val="24"/>
        </w:rPr>
      </w:pPr>
      <w:r w:rsidRPr="00A26547">
        <w:rPr>
          <w:sz w:val="24"/>
        </w:rPr>
        <w:tab/>
      </w:r>
    </w:p>
    <w:p w14:paraId="2689A13C" w14:textId="17DD4728" w:rsidR="009F4F39" w:rsidRPr="00704DA0" w:rsidRDefault="00A26547" w:rsidP="00704DA0">
      <w:pPr>
        <w:pStyle w:val="ListParagraph"/>
        <w:ind w:left="709" w:hanging="709"/>
      </w:pPr>
      <w:r>
        <w:rPr>
          <w:sz w:val="24"/>
        </w:rPr>
        <w:tab/>
      </w:r>
      <w:r w:rsidR="009F4F39" w:rsidRPr="00A26547">
        <w:rPr>
          <w:sz w:val="24"/>
        </w:rPr>
        <w:t xml:space="preserve">The decision to use a single tender action, for instance, is a procurement decision and if it results in the </w:t>
      </w:r>
      <w:r w:rsidR="00704DA0" w:rsidRPr="00A26547">
        <w:rPr>
          <w:sz w:val="24"/>
        </w:rPr>
        <w:t xml:space="preserve">commissioner </w:t>
      </w:r>
      <w:r w:rsidR="009F4F39" w:rsidRPr="00A26547">
        <w:rPr>
          <w:sz w:val="24"/>
        </w:rPr>
        <w:t xml:space="preserve">entering into a new contract, extending an existing contract, or materially altering the terms of an existing </w:t>
      </w:r>
      <w:r w:rsidR="009F4F39" w:rsidRPr="00A26547">
        <w:rPr>
          <w:sz w:val="24"/>
        </w:rPr>
        <w:lastRenderedPageBreak/>
        <w:t xml:space="preserve">contract, then it is a decision that should be recorded. </w:t>
      </w:r>
      <w:r w:rsidR="00704DA0" w:rsidRPr="00A26547">
        <w:rPr>
          <w:sz w:val="24"/>
        </w:rPr>
        <w:t xml:space="preserve">  Declarations must therefore be obtained from suppliers involved in single tender waivers</w:t>
      </w:r>
      <w:r w:rsidR="00704DA0">
        <w:t>.</w:t>
      </w:r>
    </w:p>
    <w:p w14:paraId="29642B7F" w14:textId="77777777" w:rsidR="00EF4F53" w:rsidRPr="00AC042B" w:rsidRDefault="00EF4F53" w:rsidP="002B7359">
      <w:pPr>
        <w:pStyle w:val="ListParagraph"/>
        <w:ind w:left="0"/>
        <w:rPr>
          <w:rFonts w:cs="Arial"/>
          <w:sz w:val="24"/>
        </w:rPr>
      </w:pPr>
    </w:p>
    <w:p w14:paraId="02E57631" w14:textId="77777777" w:rsidR="00EF4F53" w:rsidRPr="00AC042B" w:rsidRDefault="00297FD1" w:rsidP="00077754">
      <w:pPr>
        <w:pStyle w:val="ListParagraph"/>
        <w:numPr>
          <w:ilvl w:val="0"/>
          <w:numId w:val="76"/>
        </w:numPr>
        <w:ind w:left="709" w:hanging="709"/>
        <w:rPr>
          <w:rFonts w:cs="Arial"/>
          <w:b/>
          <w:sz w:val="24"/>
        </w:rPr>
      </w:pPr>
      <w:r w:rsidRPr="00AC042B">
        <w:rPr>
          <w:rFonts w:cs="Arial"/>
          <w:b/>
          <w:sz w:val="24"/>
        </w:rPr>
        <w:t>Primary Care conflicts of interest, procurement and contracting</w:t>
      </w:r>
    </w:p>
    <w:p w14:paraId="37F3DB1E" w14:textId="77777777" w:rsidR="00EF4F53" w:rsidRPr="00AC042B" w:rsidRDefault="00EF4F53" w:rsidP="002B7359">
      <w:pPr>
        <w:jc w:val="both"/>
        <w:rPr>
          <w:rFonts w:ascii="Arial" w:hAnsi="Arial" w:cs="Arial"/>
          <w:sz w:val="24"/>
          <w:szCs w:val="24"/>
        </w:rPr>
      </w:pPr>
    </w:p>
    <w:p w14:paraId="2129D2E9" w14:textId="77777777" w:rsidR="00EF4F53" w:rsidRPr="00AC042B" w:rsidRDefault="00297FD1" w:rsidP="00077754">
      <w:pPr>
        <w:numPr>
          <w:ilvl w:val="1"/>
          <w:numId w:val="76"/>
        </w:numPr>
        <w:ind w:left="709" w:hanging="709"/>
        <w:rPr>
          <w:rFonts w:ascii="Arial" w:hAnsi="Arial" w:cs="Arial"/>
          <w:sz w:val="24"/>
          <w:szCs w:val="24"/>
        </w:rPr>
      </w:pPr>
      <w:r w:rsidRPr="00AC042B">
        <w:rPr>
          <w:rFonts w:ascii="Arial" w:hAnsi="Arial" w:cs="Arial"/>
          <w:color w:val="000000"/>
          <w:sz w:val="24"/>
          <w:szCs w:val="24"/>
          <w:lang w:eastAsia="en-GB"/>
        </w:rPr>
        <w:t xml:space="preserve">The most obvious area in which conflicts could arise is where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commissions (or continues to commission by contract extension) healthcare services, including GP services, in which a member of the CCG has a financial or other interest. This may most often arise in the context of commissioning of primary care, particularly with regard to any delegated or joint arrangements with NHS England, but must also be considered in respect of any commissioning issue where GPs are current or possible providers.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use the business case / pr</w:t>
      </w:r>
      <w:r w:rsidR="00A351D3" w:rsidRPr="00AC042B">
        <w:rPr>
          <w:rFonts w:ascii="Arial" w:hAnsi="Arial" w:cs="Arial"/>
          <w:color w:val="000000"/>
          <w:sz w:val="24"/>
          <w:szCs w:val="24"/>
          <w:lang w:eastAsia="en-GB"/>
        </w:rPr>
        <w:t>ocurement template at Appendix F</w:t>
      </w:r>
      <w:r w:rsidRPr="00AC042B">
        <w:rPr>
          <w:rFonts w:ascii="Arial" w:hAnsi="Arial" w:cs="Arial"/>
          <w:color w:val="000000"/>
          <w:sz w:val="24"/>
          <w:szCs w:val="24"/>
          <w:lang w:eastAsia="en-GB"/>
        </w:rPr>
        <w:t xml:space="preserve"> when drawing up plans to commission services where this is potentially the case. </w:t>
      </w:r>
    </w:p>
    <w:p w14:paraId="5C8D0A49" w14:textId="77777777" w:rsidR="00EF4F53" w:rsidRPr="00AC042B" w:rsidRDefault="00EF4F53" w:rsidP="002B7359">
      <w:pPr>
        <w:ind w:left="720"/>
        <w:rPr>
          <w:rFonts w:ascii="Arial" w:hAnsi="Arial" w:cs="Arial"/>
          <w:sz w:val="24"/>
          <w:szCs w:val="24"/>
        </w:rPr>
      </w:pPr>
    </w:p>
    <w:p w14:paraId="29D083F6" w14:textId="604DF2CE" w:rsidR="00EF4F53" w:rsidRPr="00AC042B" w:rsidRDefault="00297FD1" w:rsidP="00077754">
      <w:pPr>
        <w:numPr>
          <w:ilvl w:val="1"/>
          <w:numId w:val="76"/>
        </w:numPr>
        <w:ind w:left="709" w:hanging="709"/>
        <w:rPr>
          <w:rFonts w:ascii="Arial" w:hAnsi="Arial" w:cs="Arial"/>
          <w:sz w:val="24"/>
          <w:szCs w:val="24"/>
        </w:rPr>
      </w:pPr>
      <w:r w:rsidRPr="00AC042B">
        <w:rPr>
          <w:rFonts w:ascii="Arial" w:hAnsi="Arial" w:cs="Arial"/>
          <w:color w:val="000000"/>
          <w:sz w:val="24"/>
          <w:szCs w:val="24"/>
          <w:lang w:eastAsia="en-GB"/>
        </w:rPr>
        <w:t xml:space="preserve">As with any procurement, the register of interests and the register of decisions will be </w:t>
      </w:r>
      <w:r w:rsidR="002F3555" w:rsidRPr="00AC042B">
        <w:rPr>
          <w:rFonts w:ascii="Arial" w:hAnsi="Arial" w:cs="Arial"/>
          <w:color w:val="000000"/>
          <w:sz w:val="24"/>
          <w:szCs w:val="24"/>
          <w:lang w:eastAsia="en-GB"/>
        </w:rPr>
        <w:t>publicly</w:t>
      </w:r>
      <w:r w:rsidRPr="00AC042B">
        <w:rPr>
          <w:rFonts w:ascii="Arial" w:hAnsi="Arial" w:cs="Arial"/>
          <w:color w:val="000000"/>
          <w:sz w:val="24"/>
          <w:szCs w:val="24"/>
          <w:lang w:eastAsia="en-GB"/>
        </w:rPr>
        <w:t xml:space="preserve"> available on the CCG website at </w:t>
      </w:r>
      <w:hyperlink r:id="rId21" w:history="1">
        <w:r w:rsidR="00A61983" w:rsidRPr="003625AC">
          <w:rPr>
            <w:rStyle w:val="Hyperlink"/>
            <w:rFonts w:ascii="Arial" w:hAnsi="Arial" w:cs="Arial"/>
            <w:sz w:val="24"/>
            <w:szCs w:val="24"/>
            <w:lang w:eastAsia="en-GB"/>
          </w:rPr>
          <w:t>www.sheffieldccg.nhs.uk</w:t>
        </w:r>
      </w:hyperlink>
      <w:r w:rsidRPr="00AC042B">
        <w:rPr>
          <w:rFonts w:ascii="Arial" w:hAnsi="Arial" w:cs="Arial"/>
          <w:color w:val="000000"/>
          <w:sz w:val="24"/>
          <w:szCs w:val="24"/>
          <w:lang w:eastAsia="en-GB"/>
        </w:rPr>
        <w:t xml:space="preserve"> and available upon request for inspection at our headquarters.</w:t>
      </w:r>
    </w:p>
    <w:p w14:paraId="3F634E5B" w14:textId="77777777" w:rsidR="00EF4F53" w:rsidRPr="00AC042B" w:rsidRDefault="00EF4F53" w:rsidP="002B7359">
      <w:pPr>
        <w:pStyle w:val="ListParagraph"/>
        <w:rPr>
          <w:rFonts w:cs="Arial"/>
          <w:color w:val="000000"/>
          <w:sz w:val="24"/>
          <w:lang w:eastAsia="en-GB"/>
        </w:rPr>
      </w:pPr>
    </w:p>
    <w:p w14:paraId="5FC1D8AA" w14:textId="1BAE027C" w:rsidR="00EF4F53" w:rsidRDefault="008F718E" w:rsidP="00077754">
      <w:pPr>
        <w:numPr>
          <w:ilvl w:val="1"/>
          <w:numId w:val="76"/>
        </w:numPr>
        <w:ind w:left="709" w:hanging="709"/>
        <w:rPr>
          <w:rFonts w:ascii="Arial" w:hAnsi="Arial" w:cs="Arial"/>
          <w:sz w:val="24"/>
          <w:szCs w:val="24"/>
        </w:rPr>
      </w:pPr>
      <w:r w:rsidRPr="00AC042B">
        <w:rPr>
          <w:rFonts w:ascii="Arial" w:hAnsi="Arial" w:cs="Arial"/>
          <w:sz w:val="24"/>
          <w:szCs w:val="24"/>
        </w:rPr>
        <w:t>D</w:t>
      </w:r>
      <w:r w:rsidR="00297FD1" w:rsidRPr="00AC042B">
        <w:rPr>
          <w:rFonts w:ascii="Arial" w:hAnsi="Arial" w:cs="Arial"/>
          <w:sz w:val="24"/>
          <w:szCs w:val="24"/>
        </w:rPr>
        <w:t xml:space="preserve">ecisions relating to the commissioning of primary medical services shall be made by a committee of the CCG’s </w:t>
      </w:r>
      <w:r w:rsidR="00475C58">
        <w:rPr>
          <w:rFonts w:ascii="Arial" w:hAnsi="Arial" w:cs="Arial"/>
          <w:sz w:val="24"/>
          <w:szCs w:val="24"/>
        </w:rPr>
        <w:t>G</w:t>
      </w:r>
      <w:r w:rsidR="00297FD1" w:rsidRPr="00AC042B">
        <w:rPr>
          <w:rFonts w:ascii="Arial" w:hAnsi="Arial" w:cs="Arial"/>
          <w:sz w:val="24"/>
          <w:szCs w:val="24"/>
        </w:rPr>
        <w:t xml:space="preserve">overning </w:t>
      </w:r>
      <w:r w:rsidR="00475C58">
        <w:rPr>
          <w:rFonts w:ascii="Arial" w:hAnsi="Arial" w:cs="Arial"/>
          <w:sz w:val="24"/>
          <w:szCs w:val="24"/>
        </w:rPr>
        <w:t>B</w:t>
      </w:r>
      <w:r w:rsidR="00297FD1" w:rsidRPr="00AC042B">
        <w:rPr>
          <w:rFonts w:ascii="Arial" w:hAnsi="Arial" w:cs="Arial"/>
          <w:sz w:val="24"/>
          <w:szCs w:val="24"/>
        </w:rPr>
        <w:t>ody</w:t>
      </w:r>
      <w:r w:rsidR="007D4CA3" w:rsidRPr="00AC042B">
        <w:rPr>
          <w:rFonts w:ascii="Arial" w:hAnsi="Arial" w:cs="Arial"/>
          <w:sz w:val="24"/>
          <w:szCs w:val="24"/>
        </w:rPr>
        <w:t xml:space="preserve"> – the Primary Care Commissioning Committee</w:t>
      </w:r>
      <w:r w:rsidR="00A61983">
        <w:rPr>
          <w:rFonts w:ascii="Arial" w:hAnsi="Arial" w:cs="Arial"/>
          <w:sz w:val="24"/>
          <w:szCs w:val="24"/>
        </w:rPr>
        <w:t xml:space="preserve"> (PCC</w:t>
      </w:r>
      <w:r w:rsidR="00625BEB">
        <w:rPr>
          <w:rFonts w:ascii="Arial" w:hAnsi="Arial" w:cs="Arial"/>
          <w:sz w:val="24"/>
          <w:szCs w:val="24"/>
        </w:rPr>
        <w:t>C</w:t>
      </w:r>
      <w:r w:rsidR="00A61983">
        <w:rPr>
          <w:rFonts w:ascii="Arial" w:hAnsi="Arial" w:cs="Arial"/>
          <w:sz w:val="24"/>
          <w:szCs w:val="24"/>
        </w:rPr>
        <w:t>)</w:t>
      </w:r>
      <w:r w:rsidR="00297FD1" w:rsidRPr="00AC042B">
        <w:rPr>
          <w:rFonts w:ascii="Arial" w:hAnsi="Arial" w:cs="Arial"/>
          <w:sz w:val="24"/>
          <w:szCs w:val="24"/>
        </w:rPr>
        <w:t>.  Th</w:t>
      </w:r>
      <w:r w:rsidR="00A61983">
        <w:rPr>
          <w:rFonts w:ascii="Arial" w:hAnsi="Arial" w:cs="Arial"/>
          <w:sz w:val="24"/>
          <w:szCs w:val="24"/>
        </w:rPr>
        <w:t xml:space="preserve">e </w:t>
      </w:r>
      <w:r w:rsidR="00A97BBC">
        <w:rPr>
          <w:rFonts w:ascii="Arial" w:hAnsi="Arial" w:cs="Arial"/>
          <w:sz w:val="24"/>
          <w:szCs w:val="24"/>
        </w:rPr>
        <w:t xml:space="preserve">Committee’s </w:t>
      </w:r>
      <w:r w:rsidR="00A61983">
        <w:rPr>
          <w:rFonts w:ascii="Arial" w:hAnsi="Arial" w:cs="Arial"/>
          <w:sz w:val="24"/>
          <w:szCs w:val="24"/>
        </w:rPr>
        <w:t>Terms of Reference detail</w:t>
      </w:r>
      <w:r w:rsidR="00A97BBC">
        <w:rPr>
          <w:rFonts w:ascii="Arial" w:hAnsi="Arial" w:cs="Arial"/>
          <w:sz w:val="24"/>
          <w:szCs w:val="24"/>
        </w:rPr>
        <w:t>s</w:t>
      </w:r>
      <w:r w:rsidR="00A61983">
        <w:rPr>
          <w:rFonts w:ascii="Arial" w:hAnsi="Arial" w:cs="Arial"/>
          <w:sz w:val="24"/>
          <w:szCs w:val="24"/>
        </w:rPr>
        <w:t xml:space="preserve"> </w:t>
      </w:r>
      <w:r w:rsidR="00A97BBC">
        <w:rPr>
          <w:rFonts w:ascii="Arial" w:hAnsi="Arial" w:cs="Arial"/>
          <w:sz w:val="24"/>
          <w:szCs w:val="24"/>
        </w:rPr>
        <w:t>its responsibilities.</w:t>
      </w:r>
      <w:r w:rsidR="00A61983">
        <w:rPr>
          <w:rFonts w:ascii="Arial" w:hAnsi="Arial" w:cs="Arial"/>
          <w:sz w:val="24"/>
          <w:szCs w:val="24"/>
        </w:rPr>
        <w:t xml:space="preserve"> </w:t>
      </w:r>
    </w:p>
    <w:p w14:paraId="2AA1E945" w14:textId="77777777" w:rsidR="00A61983" w:rsidRDefault="00A61983" w:rsidP="00A61983">
      <w:pPr>
        <w:pStyle w:val="ListParagraph"/>
        <w:rPr>
          <w:rFonts w:cs="Arial"/>
          <w:sz w:val="24"/>
        </w:rPr>
      </w:pPr>
    </w:p>
    <w:p w14:paraId="207ECB0B" w14:textId="77777777" w:rsidR="00EF4F53" w:rsidRPr="00AC042B" w:rsidRDefault="008F718E" w:rsidP="00077754">
      <w:pPr>
        <w:numPr>
          <w:ilvl w:val="1"/>
          <w:numId w:val="76"/>
        </w:numPr>
        <w:ind w:left="709" w:hanging="709"/>
        <w:rPr>
          <w:rFonts w:ascii="Arial" w:hAnsi="Arial" w:cs="Arial"/>
          <w:sz w:val="24"/>
          <w:szCs w:val="24"/>
        </w:rPr>
      </w:pPr>
      <w:r w:rsidRPr="00AC042B">
        <w:rPr>
          <w:rFonts w:ascii="Arial" w:hAnsi="Arial" w:cs="Arial"/>
          <w:color w:val="000000"/>
          <w:sz w:val="24"/>
          <w:szCs w:val="24"/>
          <w:lang w:eastAsia="en-GB"/>
        </w:rPr>
        <w:t>In the interest of minimising the risks of conflicts of interest, it is recommended by NHS England that GPs do not have voting rights on the Primary Care Commissioning Committee. The arrangements do not preclude GP participation in strategic discussions on primary care issues, subject to appropriate management of conflicts of interest. They apply to decision-making on procurement issues and the deliberations leading up to the decision.</w:t>
      </w:r>
    </w:p>
    <w:p w14:paraId="3B4029B5" w14:textId="77777777" w:rsidR="008F718E" w:rsidRPr="00AC042B" w:rsidRDefault="008F718E" w:rsidP="002B7359">
      <w:pPr>
        <w:ind w:left="720"/>
        <w:rPr>
          <w:rFonts w:ascii="Arial" w:hAnsi="Arial" w:cs="Arial"/>
          <w:sz w:val="24"/>
          <w:szCs w:val="24"/>
        </w:rPr>
      </w:pPr>
    </w:p>
    <w:p w14:paraId="278CCDE3" w14:textId="7A368C35" w:rsidR="008F718E" w:rsidRDefault="008F718E" w:rsidP="00077754">
      <w:pPr>
        <w:numPr>
          <w:ilvl w:val="1"/>
          <w:numId w:val="76"/>
        </w:numPr>
        <w:ind w:left="709" w:hanging="709"/>
        <w:rPr>
          <w:rFonts w:ascii="Arial" w:hAnsi="Arial" w:cs="Arial"/>
          <w:color w:val="000000"/>
          <w:sz w:val="24"/>
          <w:szCs w:val="24"/>
          <w:lang w:eastAsia="en-GB"/>
        </w:rPr>
      </w:pPr>
      <w:r w:rsidRPr="00AC042B">
        <w:rPr>
          <w:rFonts w:ascii="Arial" w:hAnsi="Arial" w:cs="Arial"/>
          <w:color w:val="000000"/>
          <w:sz w:val="24"/>
          <w:szCs w:val="24"/>
          <w:lang w:eastAsia="en-GB"/>
        </w:rPr>
        <w:t xml:space="preserve">Whilst sub-committees or sub-groups of the </w:t>
      </w:r>
      <w:r w:rsidR="00BF68E2">
        <w:rPr>
          <w:rFonts w:ascii="Arial" w:hAnsi="Arial" w:cs="Arial"/>
          <w:color w:val="000000"/>
          <w:sz w:val="24"/>
          <w:szCs w:val="24"/>
          <w:lang w:eastAsia="en-GB"/>
        </w:rPr>
        <w:t>P</w:t>
      </w:r>
      <w:r w:rsidRPr="00AC042B">
        <w:rPr>
          <w:rFonts w:ascii="Arial" w:hAnsi="Arial" w:cs="Arial"/>
          <w:color w:val="000000"/>
          <w:sz w:val="24"/>
          <w:szCs w:val="24"/>
          <w:lang w:eastAsia="en-GB"/>
        </w:rPr>
        <w:t xml:space="preserve">rimary </w:t>
      </w:r>
      <w:r w:rsidR="00BF68E2">
        <w:rPr>
          <w:rFonts w:ascii="Arial" w:hAnsi="Arial" w:cs="Arial"/>
          <w:color w:val="000000"/>
          <w:sz w:val="24"/>
          <w:szCs w:val="24"/>
          <w:lang w:eastAsia="en-GB"/>
        </w:rPr>
        <w:t>C</w:t>
      </w:r>
      <w:r w:rsidRPr="00AC042B">
        <w:rPr>
          <w:rFonts w:ascii="Arial" w:hAnsi="Arial" w:cs="Arial"/>
          <w:color w:val="000000"/>
          <w:sz w:val="24"/>
          <w:szCs w:val="24"/>
          <w:lang w:eastAsia="en-GB"/>
        </w:rPr>
        <w:t xml:space="preserve">are </w:t>
      </w:r>
      <w:r w:rsidR="00BF68E2">
        <w:rPr>
          <w:rFonts w:ascii="Arial" w:hAnsi="Arial" w:cs="Arial"/>
          <w:color w:val="000000"/>
          <w:sz w:val="24"/>
          <w:szCs w:val="24"/>
          <w:lang w:eastAsia="en-GB"/>
        </w:rPr>
        <w:t>C</w:t>
      </w:r>
      <w:r w:rsidRPr="00AC042B">
        <w:rPr>
          <w:rFonts w:ascii="Arial" w:hAnsi="Arial" w:cs="Arial"/>
          <w:color w:val="000000"/>
          <w:sz w:val="24"/>
          <w:szCs w:val="24"/>
          <w:lang w:eastAsia="en-GB"/>
        </w:rPr>
        <w:t xml:space="preserve">ommissioning </w:t>
      </w:r>
      <w:r w:rsidR="00BF68E2">
        <w:rPr>
          <w:rFonts w:ascii="Arial" w:hAnsi="Arial" w:cs="Arial"/>
          <w:color w:val="000000"/>
          <w:sz w:val="24"/>
          <w:szCs w:val="24"/>
          <w:lang w:eastAsia="en-GB"/>
        </w:rPr>
        <w:t>C</w:t>
      </w:r>
      <w:r w:rsidRPr="00AC042B">
        <w:rPr>
          <w:rFonts w:ascii="Arial" w:hAnsi="Arial" w:cs="Arial"/>
          <w:color w:val="000000"/>
          <w:sz w:val="24"/>
          <w:szCs w:val="24"/>
          <w:lang w:eastAsia="en-GB"/>
        </w:rPr>
        <w:t>ommittee can be established (</w:t>
      </w:r>
      <w:proofErr w:type="gramStart"/>
      <w:r w:rsidRPr="00AC042B">
        <w:rPr>
          <w:rFonts w:ascii="Arial" w:hAnsi="Arial" w:cs="Arial"/>
          <w:color w:val="000000"/>
          <w:sz w:val="24"/>
          <w:szCs w:val="24"/>
          <w:lang w:eastAsia="en-GB"/>
        </w:rPr>
        <w:t>e.g.</w:t>
      </w:r>
      <w:proofErr w:type="gramEnd"/>
      <w:r w:rsidRPr="00AC042B">
        <w:rPr>
          <w:rFonts w:ascii="Arial" w:hAnsi="Arial" w:cs="Arial"/>
          <w:color w:val="000000"/>
          <w:sz w:val="24"/>
          <w:szCs w:val="24"/>
          <w:lang w:eastAsia="en-GB"/>
        </w:rPr>
        <w:t xml:space="preserve"> to develop business cases and options appraisals), ultimate decision-making responsibility for the primary medical services functions rests with the Primary Care Commissioning Committee</w:t>
      </w:r>
      <w:r w:rsidR="004C7C5E" w:rsidRPr="00AC042B">
        <w:rPr>
          <w:rFonts w:ascii="Arial" w:hAnsi="Arial" w:cs="Arial"/>
          <w:color w:val="000000"/>
          <w:sz w:val="24"/>
          <w:szCs w:val="24"/>
          <w:lang w:eastAsia="en-GB"/>
        </w:rPr>
        <w:t>. Sub-groups must submit their minutes to the Primary Care Commissioning Committee, detailing any conflicts and how they have been managed.</w:t>
      </w:r>
      <w:r w:rsidR="002468F2" w:rsidRPr="00AC042B">
        <w:rPr>
          <w:rFonts w:ascii="Arial" w:hAnsi="Arial" w:cs="Arial"/>
          <w:color w:val="000000"/>
          <w:sz w:val="24"/>
          <w:szCs w:val="24"/>
          <w:lang w:eastAsia="en-GB"/>
        </w:rPr>
        <w:t xml:space="preserve"> Standard templates for agendas, minutes and coversheets are appended as part of Appendix E.</w:t>
      </w:r>
    </w:p>
    <w:p w14:paraId="5FC33BBB" w14:textId="77777777" w:rsidR="007030EF" w:rsidRDefault="007030EF" w:rsidP="007030EF">
      <w:pPr>
        <w:pStyle w:val="ListParagraph"/>
        <w:rPr>
          <w:rFonts w:cs="Arial"/>
          <w:color w:val="000000"/>
          <w:sz w:val="24"/>
          <w:lang w:eastAsia="en-GB"/>
        </w:rPr>
      </w:pPr>
    </w:p>
    <w:p w14:paraId="5FD74C99" w14:textId="77777777" w:rsidR="00EF4F53" w:rsidRPr="00AC042B" w:rsidRDefault="00297FD1" w:rsidP="00077754">
      <w:pPr>
        <w:numPr>
          <w:ilvl w:val="1"/>
          <w:numId w:val="76"/>
        </w:numPr>
        <w:ind w:left="709" w:hanging="709"/>
        <w:rPr>
          <w:rFonts w:ascii="Arial" w:hAnsi="Arial" w:cs="Arial"/>
          <w:sz w:val="24"/>
          <w:szCs w:val="24"/>
        </w:rPr>
      </w:pPr>
      <w:r w:rsidRPr="00AC042B">
        <w:rPr>
          <w:rFonts w:ascii="Arial" w:hAnsi="Arial" w:cs="Arial"/>
          <w:sz w:val="24"/>
          <w:szCs w:val="24"/>
        </w:rPr>
        <w:t xml:space="preserve">We will </w:t>
      </w:r>
      <w:r w:rsidRPr="00AC042B">
        <w:rPr>
          <w:rFonts w:ascii="Arial" w:hAnsi="Arial" w:cs="Arial"/>
          <w:color w:val="000000"/>
          <w:sz w:val="24"/>
          <w:szCs w:val="24"/>
          <w:lang w:eastAsia="en-GB"/>
        </w:rPr>
        <w:t>regularly review our governance structures for managing primary care conflicts of interest to ensure that they reflect current guidance and are appropriate, particularly in relation to any co-commissioning roles which we propose to undertake. This may include consideration of our governance meeting structure, our internal controls and assurances, and our approach to identifying, declaring and managing conflicts of interest.</w:t>
      </w:r>
    </w:p>
    <w:p w14:paraId="61A2775A" w14:textId="0E3FC182" w:rsidR="00EF4F53" w:rsidRDefault="00EF4F53" w:rsidP="002B7359">
      <w:pPr>
        <w:rPr>
          <w:rFonts w:ascii="Arial" w:hAnsi="Arial" w:cs="Arial"/>
          <w:sz w:val="24"/>
          <w:szCs w:val="24"/>
        </w:rPr>
      </w:pPr>
    </w:p>
    <w:p w14:paraId="3EEF5DAF" w14:textId="77777777" w:rsidR="00D74FA8" w:rsidRPr="00AC042B" w:rsidRDefault="00D74FA8" w:rsidP="002B7359">
      <w:pPr>
        <w:rPr>
          <w:rFonts w:ascii="Arial" w:hAnsi="Arial" w:cs="Arial"/>
          <w:sz w:val="24"/>
          <w:szCs w:val="24"/>
        </w:rPr>
      </w:pPr>
    </w:p>
    <w:p w14:paraId="30C99582" w14:textId="77777777" w:rsidR="00EF4F53" w:rsidRPr="00AC042B" w:rsidRDefault="00297FD1" w:rsidP="00077754">
      <w:pPr>
        <w:numPr>
          <w:ilvl w:val="0"/>
          <w:numId w:val="76"/>
        </w:numPr>
        <w:ind w:left="709" w:hanging="709"/>
        <w:rPr>
          <w:rFonts w:ascii="Arial" w:hAnsi="Arial" w:cs="Arial"/>
          <w:b/>
          <w:sz w:val="24"/>
          <w:szCs w:val="24"/>
        </w:rPr>
      </w:pPr>
      <w:r w:rsidRPr="00AC042B">
        <w:rPr>
          <w:rFonts w:ascii="Arial" w:hAnsi="Arial" w:cs="Arial"/>
          <w:b/>
          <w:sz w:val="24"/>
          <w:szCs w:val="24"/>
        </w:rPr>
        <w:lastRenderedPageBreak/>
        <w:t xml:space="preserve">Gifts, Hospitality </w:t>
      </w:r>
      <w:r w:rsidR="00483271">
        <w:rPr>
          <w:rFonts w:ascii="Arial" w:hAnsi="Arial" w:cs="Arial"/>
          <w:b/>
          <w:sz w:val="24"/>
          <w:szCs w:val="24"/>
        </w:rPr>
        <w:t>and</w:t>
      </w:r>
      <w:r w:rsidRPr="00AC042B">
        <w:rPr>
          <w:rFonts w:ascii="Arial" w:hAnsi="Arial" w:cs="Arial"/>
          <w:b/>
          <w:sz w:val="24"/>
          <w:szCs w:val="24"/>
        </w:rPr>
        <w:t xml:space="preserve"> Sponsorship</w:t>
      </w:r>
    </w:p>
    <w:p w14:paraId="40795F96" w14:textId="77777777" w:rsidR="00EF4F53" w:rsidRPr="00AC042B" w:rsidRDefault="00EF4F53" w:rsidP="002B7359">
      <w:pPr>
        <w:rPr>
          <w:rFonts w:ascii="Arial" w:hAnsi="Arial" w:cs="Arial"/>
          <w:b/>
          <w:sz w:val="24"/>
          <w:szCs w:val="24"/>
          <w:u w:val="single"/>
        </w:rPr>
      </w:pPr>
    </w:p>
    <w:p w14:paraId="0B54E2A6" w14:textId="77777777" w:rsidR="00EF4F53" w:rsidRPr="00AC042B" w:rsidRDefault="00297FD1" w:rsidP="00077754">
      <w:pPr>
        <w:numPr>
          <w:ilvl w:val="1"/>
          <w:numId w:val="76"/>
        </w:numPr>
        <w:ind w:left="709" w:hanging="709"/>
        <w:rPr>
          <w:rFonts w:ascii="Arial" w:hAnsi="Arial" w:cs="Arial"/>
          <w:b/>
          <w:sz w:val="24"/>
          <w:szCs w:val="24"/>
        </w:rPr>
      </w:pPr>
      <w:r w:rsidRPr="00AC042B">
        <w:rPr>
          <w:rFonts w:ascii="Arial" w:hAnsi="Arial" w:cs="Arial"/>
          <w:b/>
          <w:sz w:val="24"/>
          <w:szCs w:val="24"/>
        </w:rPr>
        <w:t>Overview</w:t>
      </w:r>
    </w:p>
    <w:p w14:paraId="5287B606" w14:textId="77777777" w:rsidR="00EF4F53" w:rsidRPr="00AC042B" w:rsidRDefault="00EF4F53" w:rsidP="002B7359">
      <w:pPr>
        <w:rPr>
          <w:rFonts w:ascii="Arial" w:hAnsi="Arial" w:cs="Arial"/>
          <w:sz w:val="24"/>
          <w:szCs w:val="24"/>
        </w:rPr>
      </w:pPr>
    </w:p>
    <w:p w14:paraId="3B5ED51A" w14:textId="77777777" w:rsidR="00EF4F53" w:rsidRPr="00AC042B" w:rsidRDefault="00297FD1" w:rsidP="00077754">
      <w:pPr>
        <w:numPr>
          <w:ilvl w:val="2"/>
          <w:numId w:val="76"/>
        </w:numPr>
        <w:rPr>
          <w:rFonts w:ascii="Arial" w:hAnsi="Arial" w:cs="Arial"/>
          <w:b/>
          <w:sz w:val="24"/>
          <w:szCs w:val="24"/>
        </w:rPr>
      </w:pPr>
      <w:r w:rsidRPr="00AC042B">
        <w:rPr>
          <w:rFonts w:ascii="Arial" w:hAnsi="Arial" w:cs="Arial"/>
          <w:sz w:val="24"/>
          <w:szCs w:val="24"/>
        </w:rPr>
        <w:t xml:space="preserve">Courtesy gifts and hospitality must not be given or received in return for services provided or to obtain or retain business but shall be handled openly and unconditionally as a gesture of esteem and goodwill only. Gifts and hospitality shall always be of symbolic value, appropriate and proportionate in the circumstances, and consistent with local customs and practices. They shall not be made in cash.  </w:t>
      </w:r>
    </w:p>
    <w:p w14:paraId="402226E1" w14:textId="77777777" w:rsidR="00EF4F53" w:rsidRPr="00AC042B" w:rsidRDefault="00EF4F53" w:rsidP="002B7359">
      <w:pPr>
        <w:rPr>
          <w:rFonts w:ascii="Arial" w:hAnsi="Arial" w:cs="Arial"/>
          <w:b/>
          <w:sz w:val="24"/>
          <w:szCs w:val="24"/>
          <w:u w:val="single"/>
        </w:rPr>
      </w:pPr>
    </w:p>
    <w:p w14:paraId="793A56CF" w14:textId="77777777" w:rsidR="00EF4F53" w:rsidRPr="00AC042B" w:rsidRDefault="00297FD1" w:rsidP="00077754">
      <w:pPr>
        <w:numPr>
          <w:ilvl w:val="1"/>
          <w:numId w:val="76"/>
        </w:numPr>
        <w:ind w:left="709" w:hanging="709"/>
        <w:rPr>
          <w:rFonts w:ascii="Arial" w:hAnsi="Arial" w:cs="Arial"/>
          <w:b/>
          <w:sz w:val="24"/>
          <w:szCs w:val="24"/>
        </w:rPr>
      </w:pPr>
      <w:r w:rsidRPr="00AC042B">
        <w:rPr>
          <w:rFonts w:ascii="Arial" w:hAnsi="Arial" w:cs="Arial"/>
          <w:b/>
          <w:sz w:val="24"/>
          <w:szCs w:val="24"/>
        </w:rPr>
        <w:t>Gifts</w:t>
      </w:r>
    </w:p>
    <w:p w14:paraId="4E213191" w14:textId="77777777" w:rsidR="00EF4F53" w:rsidRPr="00AC042B" w:rsidRDefault="00EF4F53" w:rsidP="002B7359">
      <w:pPr>
        <w:rPr>
          <w:rFonts w:ascii="Arial" w:hAnsi="Arial" w:cs="Arial"/>
          <w:sz w:val="24"/>
          <w:szCs w:val="24"/>
        </w:rPr>
      </w:pPr>
    </w:p>
    <w:p w14:paraId="6A7776F1" w14:textId="77777777" w:rsidR="00922083" w:rsidRPr="00AC042B" w:rsidRDefault="00922083" w:rsidP="00077754">
      <w:pPr>
        <w:pStyle w:val="Default"/>
        <w:numPr>
          <w:ilvl w:val="2"/>
          <w:numId w:val="76"/>
        </w:numPr>
        <w:rPr>
          <w:rFonts w:ascii="Arial" w:hAnsi="Arial" w:cs="Arial"/>
        </w:rPr>
      </w:pPr>
      <w:r w:rsidRPr="00AC042B">
        <w:rPr>
          <w:rFonts w:ascii="Arial" w:hAnsi="Arial" w:cs="Arial"/>
        </w:rPr>
        <w:t xml:space="preserve">A “gift” is defined as any item of cash or goods, or any service, which is provided for personal benefit, free of charge or at less than its commercial value. </w:t>
      </w:r>
    </w:p>
    <w:p w14:paraId="041AF1A4" w14:textId="77777777" w:rsidR="00922083" w:rsidRPr="00AC042B" w:rsidRDefault="00922083" w:rsidP="002B7359">
      <w:pPr>
        <w:pStyle w:val="Default"/>
        <w:ind w:left="720"/>
        <w:rPr>
          <w:rFonts w:ascii="Arial" w:hAnsi="Arial" w:cs="Arial"/>
        </w:rPr>
      </w:pPr>
    </w:p>
    <w:p w14:paraId="18B4DE3F" w14:textId="2968A6DF" w:rsidR="00BB3185" w:rsidRPr="00AC042B" w:rsidRDefault="00765EB0" w:rsidP="00077754">
      <w:pPr>
        <w:pStyle w:val="Default"/>
        <w:numPr>
          <w:ilvl w:val="2"/>
          <w:numId w:val="76"/>
        </w:numPr>
        <w:rPr>
          <w:rFonts w:ascii="Arial" w:hAnsi="Arial" w:cs="Arial"/>
        </w:rPr>
      </w:pPr>
      <w:r w:rsidRPr="00AC042B">
        <w:rPr>
          <w:rFonts w:ascii="Arial" w:hAnsi="Arial" w:cs="Arial"/>
        </w:rPr>
        <w:t xml:space="preserve">All gifts of any nature offered to CCG staff, governing body and committee members and individuals within GP member practices </w:t>
      </w:r>
      <w:r w:rsidRPr="00AC042B">
        <w:rPr>
          <w:rFonts w:ascii="Arial" w:hAnsi="Arial" w:cs="Arial"/>
          <w:u w:val="single"/>
        </w:rPr>
        <w:t>by suppliers or contractors linked (currently or prospectively) to the CCG’s business</w:t>
      </w:r>
      <w:r w:rsidRPr="00AC042B">
        <w:rPr>
          <w:rFonts w:ascii="Arial" w:hAnsi="Arial" w:cs="Arial"/>
        </w:rPr>
        <w:t xml:space="preserve"> should be declined, whatever their value. The person to whom the gifts were offered should also declare the offer </w:t>
      </w:r>
      <w:r w:rsidR="00A4315F" w:rsidRPr="00AC042B">
        <w:rPr>
          <w:rFonts w:ascii="Arial" w:hAnsi="Arial" w:cs="Arial"/>
        </w:rPr>
        <w:t xml:space="preserve">within 28 days </w:t>
      </w:r>
      <w:r w:rsidR="00457846" w:rsidRPr="00AC042B">
        <w:rPr>
          <w:rFonts w:ascii="Arial" w:hAnsi="Arial" w:cs="Arial"/>
        </w:rPr>
        <w:t xml:space="preserve">using the </w:t>
      </w:r>
      <w:r w:rsidR="00794140" w:rsidRPr="00AC042B">
        <w:rPr>
          <w:rFonts w:ascii="Arial" w:hAnsi="Arial" w:cs="Arial"/>
        </w:rPr>
        <w:t>Gifts, Hospitalit</w:t>
      </w:r>
      <w:r w:rsidR="00A351D3" w:rsidRPr="00AC042B">
        <w:rPr>
          <w:rFonts w:ascii="Arial" w:hAnsi="Arial" w:cs="Arial"/>
        </w:rPr>
        <w:t xml:space="preserve">y </w:t>
      </w:r>
      <w:r w:rsidR="00483271">
        <w:rPr>
          <w:rFonts w:ascii="Arial" w:hAnsi="Arial" w:cs="Arial"/>
        </w:rPr>
        <w:t>and</w:t>
      </w:r>
      <w:r w:rsidR="00A351D3" w:rsidRPr="00AC042B">
        <w:rPr>
          <w:rFonts w:ascii="Arial" w:hAnsi="Arial" w:cs="Arial"/>
        </w:rPr>
        <w:t xml:space="preserve"> Sponsorship Form (Appendix </w:t>
      </w:r>
      <w:r w:rsidR="00E73F91" w:rsidRPr="00AC042B">
        <w:rPr>
          <w:rFonts w:ascii="Arial" w:hAnsi="Arial" w:cs="Arial"/>
        </w:rPr>
        <w:t>H</w:t>
      </w:r>
      <w:r w:rsidR="00794140" w:rsidRPr="00AC042B">
        <w:rPr>
          <w:rFonts w:ascii="Arial" w:hAnsi="Arial" w:cs="Arial"/>
        </w:rPr>
        <w:t>)</w:t>
      </w:r>
      <w:r w:rsidR="00457846" w:rsidRPr="00AC042B">
        <w:rPr>
          <w:rFonts w:ascii="Arial" w:hAnsi="Arial" w:cs="Arial"/>
        </w:rPr>
        <w:t xml:space="preserve"> and submit the form to the Corporate Governance Manager so the offer which has been declined can be recorded on the register</w:t>
      </w:r>
      <w:r w:rsidR="00794140" w:rsidRPr="00AC042B">
        <w:rPr>
          <w:rFonts w:ascii="Arial" w:hAnsi="Arial" w:cs="Arial"/>
        </w:rPr>
        <w:t>.</w:t>
      </w:r>
      <w:r w:rsidR="00BB3185" w:rsidRPr="00AC042B">
        <w:rPr>
          <w:rFonts w:ascii="Arial" w:hAnsi="Arial" w:cs="Arial"/>
        </w:rPr>
        <w:t xml:space="preserve"> A template for the register of gifts, hospitality and spo</w:t>
      </w:r>
      <w:r w:rsidR="00FE4400" w:rsidRPr="00AC042B">
        <w:rPr>
          <w:rFonts w:ascii="Arial" w:hAnsi="Arial" w:cs="Arial"/>
        </w:rPr>
        <w:t>nsorship is shown at Appendix I</w:t>
      </w:r>
      <w:r w:rsidR="00BB3185" w:rsidRPr="00AC042B">
        <w:rPr>
          <w:rFonts w:ascii="Arial" w:hAnsi="Arial" w:cs="Arial"/>
        </w:rPr>
        <w:t>.</w:t>
      </w:r>
    </w:p>
    <w:p w14:paraId="6DBEDD2B" w14:textId="77777777" w:rsidR="00765EB0" w:rsidRPr="00AC042B" w:rsidRDefault="00765EB0" w:rsidP="002B7359">
      <w:pPr>
        <w:pStyle w:val="ListParagraph"/>
        <w:rPr>
          <w:rFonts w:cs="Arial"/>
          <w:sz w:val="24"/>
        </w:rPr>
      </w:pPr>
    </w:p>
    <w:p w14:paraId="4E37A2FF" w14:textId="2ED69147" w:rsidR="00765EB0" w:rsidRPr="00AC042B" w:rsidRDefault="00765EB0" w:rsidP="00077754">
      <w:pPr>
        <w:pStyle w:val="Default"/>
        <w:numPr>
          <w:ilvl w:val="2"/>
          <w:numId w:val="76"/>
        </w:numPr>
        <w:rPr>
          <w:rFonts w:ascii="Arial" w:hAnsi="Arial" w:cs="Arial"/>
        </w:rPr>
      </w:pPr>
      <w:r w:rsidRPr="00AC042B">
        <w:rPr>
          <w:rFonts w:ascii="Arial" w:hAnsi="Arial" w:cs="Arial"/>
        </w:rPr>
        <w:t xml:space="preserve">Gifts offered from other sources should also be declined </w:t>
      </w:r>
      <w:r w:rsidR="00497587" w:rsidRPr="00AC042B">
        <w:rPr>
          <w:rFonts w:ascii="Arial" w:hAnsi="Arial" w:cs="Arial"/>
        </w:rPr>
        <w:t>and recorded using the Gifts, Hospitalit</w:t>
      </w:r>
      <w:r w:rsidR="00A351D3" w:rsidRPr="00AC042B">
        <w:rPr>
          <w:rFonts w:ascii="Arial" w:hAnsi="Arial" w:cs="Arial"/>
        </w:rPr>
        <w:t xml:space="preserve">y </w:t>
      </w:r>
      <w:r w:rsidR="00483271">
        <w:rPr>
          <w:rFonts w:ascii="Arial" w:hAnsi="Arial" w:cs="Arial"/>
        </w:rPr>
        <w:t>and</w:t>
      </w:r>
      <w:r w:rsidR="00A351D3" w:rsidRPr="00AC042B">
        <w:rPr>
          <w:rFonts w:ascii="Arial" w:hAnsi="Arial" w:cs="Arial"/>
        </w:rPr>
        <w:t xml:space="preserve"> Sponsorship Form (Appendix </w:t>
      </w:r>
      <w:r w:rsidR="00E73F91" w:rsidRPr="00AC042B">
        <w:rPr>
          <w:rFonts w:ascii="Arial" w:hAnsi="Arial" w:cs="Arial"/>
        </w:rPr>
        <w:t>H</w:t>
      </w:r>
      <w:r w:rsidR="00497587" w:rsidRPr="00AC042B">
        <w:rPr>
          <w:rFonts w:ascii="Arial" w:hAnsi="Arial" w:cs="Arial"/>
        </w:rPr>
        <w:t xml:space="preserve">) </w:t>
      </w:r>
      <w:r w:rsidR="00E64408" w:rsidRPr="00AC042B">
        <w:rPr>
          <w:rFonts w:ascii="Arial" w:hAnsi="Arial" w:cs="Arial"/>
        </w:rPr>
        <w:t xml:space="preserve">and the form submitted </w:t>
      </w:r>
      <w:r w:rsidR="00A4315F" w:rsidRPr="00AC042B">
        <w:rPr>
          <w:rFonts w:ascii="Arial" w:hAnsi="Arial" w:cs="Arial"/>
        </w:rPr>
        <w:t xml:space="preserve">within 28 days </w:t>
      </w:r>
      <w:r w:rsidR="00E64408" w:rsidRPr="00AC042B">
        <w:rPr>
          <w:rFonts w:ascii="Arial" w:hAnsi="Arial" w:cs="Arial"/>
        </w:rPr>
        <w:t>to the Corporate</w:t>
      </w:r>
      <w:r w:rsidR="008C4CB7">
        <w:rPr>
          <w:rFonts w:ascii="Arial" w:hAnsi="Arial" w:cs="Arial"/>
        </w:rPr>
        <w:t xml:space="preserve"> </w:t>
      </w:r>
      <w:r w:rsidR="00E64408" w:rsidRPr="00AC042B">
        <w:rPr>
          <w:rFonts w:ascii="Arial" w:hAnsi="Arial" w:cs="Arial"/>
        </w:rPr>
        <w:t xml:space="preserve">Governance Manager </w:t>
      </w:r>
      <w:r w:rsidRPr="00AC042B">
        <w:rPr>
          <w:rFonts w:ascii="Arial" w:hAnsi="Arial" w:cs="Arial"/>
        </w:rPr>
        <w:t xml:space="preserve">if accepting them might give rise to perceptions of bias or favouritism, and a </w:t>
      </w:r>
      <w:proofErr w:type="gramStart"/>
      <w:r w:rsidRPr="00AC042B">
        <w:rPr>
          <w:rFonts w:ascii="Arial" w:hAnsi="Arial" w:cs="Arial"/>
        </w:rPr>
        <w:t>common sense</w:t>
      </w:r>
      <w:proofErr w:type="gramEnd"/>
      <w:r w:rsidRPr="00AC042B">
        <w:rPr>
          <w:rFonts w:ascii="Arial" w:hAnsi="Arial" w:cs="Arial"/>
        </w:rPr>
        <w:t xml:space="preserve"> approach should be adopted as to whether or not this is the case. The only exceptions to the presumption to decline gifts relates to items of little financial value (</w:t>
      </w:r>
      <w:proofErr w:type="gramStart"/>
      <w:r w:rsidRPr="00AC042B">
        <w:rPr>
          <w:rFonts w:ascii="Arial" w:hAnsi="Arial" w:cs="Arial"/>
        </w:rPr>
        <w:t>i.e.</w:t>
      </w:r>
      <w:proofErr w:type="gramEnd"/>
      <w:r w:rsidRPr="00AC042B">
        <w:rPr>
          <w:rFonts w:ascii="Arial" w:hAnsi="Arial" w:cs="Arial"/>
        </w:rPr>
        <w:t xml:space="preserve"> less than £</w:t>
      </w:r>
      <w:r w:rsidR="00106E77">
        <w:rPr>
          <w:rFonts w:ascii="Arial" w:hAnsi="Arial" w:cs="Arial"/>
        </w:rPr>
        <w:t>6</w:t>
      </w:r>
      <w:r w:rsidRPr="00AC042B">
        <w:rPr>
          <w:rFonts w:ascii="Arial" w:hAnsi="Arial" w:cs="Arial"/>
        </w:rPr>
        <w:t xml:space="preserve">) such as diaries, calendars, stationery and other gifts acquired from meetings, events or conferences, and items such as flowers and small tokens of appreciation from members of the public to staff for work well done. Gifts of this nature do not need to be declared nor recorded on the register. </w:t>
      </w:r>
    </w:p>
    <w:p w14:paraId="4774EB86" w14:textId="77777777" w:rsidR="00765EB0" w:rsidRPr="00AC042B" w:rsidRDefault="00765EB0" w:rsidP="002B7359">
      <w:pPr>
        <w:pStyle w:val="ListParagraph"/>
        <w:rPr>
          <w:rFonts w:cs="Arial"/>
          <w:sz w:val="24"/>
        </w:rPr>
      </w:pPr>
    </w:p>
    <w:p w14:paraId="6B7C5A2E" w14:textId="78902994" w:rsidR="008B34F7" w:rsidRPr="00AC042B" w:rsidRDefault="008B34F7" w:rsidP="00077754">
      <w:pPr>
        <w:pStyle w:val="Default"/>
        <w:numPr>
          <w:ilvl w:val="2"/>
          <w:numId w:val="76"/>
        </w:numPr>
        <w:rPr>
          <w:rFonts w:ascii="Arial" w:hAnsi="Arial" w:cs="Arial"/>
        </w:rPr>
      </w:pPr>
      <w:r w:rsidRPr="00AC042B">
        <w:rPr>
          <w:rFonts w:ascii="Arial" w:hAnsi="Arial" w:cs="Arial"/>
        </w:rPr>
        <w:t>Any personal gift of cash or cash equivalents (</w:t>
      </w:r>
      <w:proofErr w:type="gramStart"/>
      <w:r w:rsidRPr="00AC042B">
        <w:rPr>
          <w:rFonts w:ascii="Arial" w:hAnsi="Arial" w:cs="Arial"/>
        </w:rPr>
        <w:t>e.g.</w:t>
      </w:r>
      <w:proofErr w:type="gramEnd"/>
      <w:r w:rsidRPr="00AC042B">
        <w:rPr>
          <w:rFonts w:ascii="Arial" w:hAnsi="Arial" w:cs="Arial"/>
        </w:rPr>
        <w:t xml:space="preserve"> vouchers, tokens, offers of remuneration to attend meetings whilst in a capacity working for or representing the CCG) must always be declined, whatever their value and whatever their source, and the offer which has been declined must be </w:t>
      </w:r>
      <w:r w:rsidRPr="00BC63C2">
        <w:rPr>
          <w:rFonts w:ascii="Arial" w:hAnsi="Arial" w:cs="Arial"/>
        </w:rPr>
        <w:t xml:space="preserve">declared </w:t>
      </w:r>
      <w:r w:rsidR="00A4315F" w:rsidRPr="00BC63C2">
        <w:rPr>
          <w:rFonts w:ascii="Arial" w:hAnsi="Arial" w:cs="Arial"/>
        </w:rPr>
        <w:t xml:space="preserve">within 28 days </w:t>
      </w:r>
      <w:r w:rsidR="00C82932" w:rsidRPr="00BC63C2">
        <w:rPr>
          <w:rFonts w:ascii="Arial" w:hAnsi="Arial" w:cs="Arial"/>
        </w:rPr>
        <w:t>using the Gifts, Hospitalit</w:t>
      </w:r>
      <w:r w:rsidR="00A351D3" w:rsidRPr="00BC63C2">
        <w:rPr>
          <w:rFonts w:ascii="Arial" w:hAnsi="Arial" w:cs="Arial"/>
        </w:rPr>
        <w:t xml:space="preserve">y </w:t>
      </w:r>
      <w:r w:rsidR="00483271">
        <w:rPr>
          <w:rFonts w:ascii="Arial" w:hAnsi="Arial" w:cs="Arial"/>
        </w:rPr>
        <w:t>and</w:t>
      </w:r>
      <w:r w:rsidR="00A351D3" w:rsidRPr="00BC63C2">
        <w:rPr>
          <w:rFonts w:ascii="Arial" w:hAnsi="Arial" w:cs="Arial"/>
        </w:rPr>
        <w:t xml:space="preserve"> Sponsorship Form (Appendix </w:t>
      </w:r>
      <w:r w:rsidR="00E73F91" w:rsidRPr="00BC63C2">
        <w:rPr>
          <w:rFonts w:ascii="Arial" w:hAnsi="Arial" w:cs="Arial"/>
        </w:rPr>
        <w:t>H</w:t>
      </w:r>
      <w:r w:rsidR="00C82932" w:rsidRPr="00BC63C2">
        <w:rPr>
          <w:rFonts w:ascii="Arial" w:hAnsi="Arial" w:cs="Arial"/>
        </w:rPr>
        <w:t xml:space="preserve">) </w:t>
      </w:r>
      <w:r w:rsidRPr="00BC63C2">
        <w:rPr>
          <w:rFonts w:ascii="Arial" w:hAnsi="Arial" w:cs="Arial"/>
        </w:rPr>
        <w:t>and</w:t>
      </w:r>
      <w:r w:rsidRPr="00AC042B">
        <w:rPr>
          <w:rFonts w:ascii="Arial" w:hAnsi="Arial" w:cs="Arial"/>
        </w:rPr>
        <w:t xml:space="preserve"> </w:t>
      </w:r>
      <w:r w:rsidR="00E64408" w:rsidRPr="00AC042B">
        <w:rPr>
          <w:rFonts w:ascii="Arial" w:hAnsi="Arial" w:cs="Arial"/>
        </w:rPr>
        <w:t>the form submitted to the Corporate Governance Manager for recording</w:t>
      </w:r>
      <w:r w:rsidRPr="00AC042B">
        <w:rPr>
          <w:rFonts w:ascii="Arial" w:hAnsi="Arial" w:cs="Arial"/>
        </w:rPr>
        <w:t xml:space="preserve"> on the register. </w:t>
      </w:r>
    </w:p>
    <w:p w14:paraId="1C9C8322" w14:textId="77777777" w:rsidR="008B34F7" w:rsidRPr="00AC042B" w:rsidRDefault="008B34F7" w:rsidP="002B7359">
      <w:pPr>
        <w:pStyle w:val="Default"/>
        <w:ind w:left="720"/>
        <w:rPr>
          <w:rFonts w:ascii="Arial" w:hAnsi="Arial" w:cs="Arial"/>
        </w:rPr>
      </w:pPr>
    </w:p>
    <w:p w14:paraId="3B5F82E6" w14:textId="77777777" w:rsidR="00C82932" w:rsidRPr="00AC042B" w:rsidRDefault="00C82932" w:rsidP="00077754">
      <w:pPr>
        <w:pStyle w:val="Default"/>
        <w:numPr>
          <w:ilvl w:val="2"/>
          <w:numId w:val="76"/>
        </w:numPr>
        <w:rPr>
          <w:rFonts w:ascii="Arial" w:hAnsi="Arial" w:cs="Arial"/>
        </w:rPr>
      </w:pPr>
      <w:r w:rsidRPr="00AC042B">
        <w:rPr>
          <w:rFonts w:ascii="Arial" w:hAnsi="Arial" w:cs="Arial"/>
        </w:rPr>
        <w:t xml:space="preserve">There may very occasionally be exceptional circumstances where it would be inappropriate to decline gifts or hospitality, for example where diplomatic sensitivities or protocol would be offended, especially where it is customary </w:t>
      </w:r>
      <w:r w:rsidRPr="00AC042B">
        <w:rPr>
          <w:rFonts w:ascii="Arial" w:hAnsi="Arial" w:cs="Arial"/>
        </w:rPr>
        <w:lastRenderedPageBreak/>
        <w:t xml:space="preserve">among certain cultures to make gifts. In such cases, the register entry must fully explain such reasons for accepting the gift. The above clauses do not preclude members of the Governing Body from accepting gifts in excess of that described above if they are acting in an ambassadorial role as a representative of NHS </w:t>
      </w:r>
      <w:r w:rsidR="00980698">
        <w:rPr>
          <w:rFonts w:ascii="Arial" w:hAnsi="Arial" w:cs="Arial"/>
        </w:rPr>
        <w:t>Sheffield</w:t>
      </w:r>
      <w:r w:rsidRPr="00AC042B">
        <w:rPr>
          <w:rFonts w:ascii="Arial" w:hAnsi="Arial" w:cs="Arial"/>
        </w:rPr>
        <w:t xml:space="preserve"> CCG but these must still be dec</w:t>
      </w:r>
      <w:r w:rsidR="00E73F91" w:rsidRPr="00AC042B">
        <w:rPr>
          <w:rFonts w:ascii="Arial" w:hAnsi="Arial" w:cs="Arial"/>
        </w:rPr>
        <w:t xml:space="preserve">lared using the </w:t>
      </w:r>
      <w:r w:rsidR="00E73F91" w:rsidRPr="00BC63C2">
        <w:rPr>
          <w:rFonts w:ascii="Arial" w:hAnsi="Arial" w:cs="Arial"/>
        </w:rPr>
        <w:t>form (Appendix H</w:t>
      </w:r>
      <w:r w:rsidRPr="00BC63C2">
        <w:rPr>
          <w:rFonts w:ascii="Arial" w:hAnsi="Arial" w:cs="Arial"/>
        </w:rPr>
        <w:t>).</w:t>
      </w:r>
    </w:p>
    <w:p w14:paraId="5A2D7956" w14:textId="77777777" w:rsidR="00C82932" w:rsidRPr="00AC042B" w:rsidRDefault="00C82932" w:rsidP="002B7359">
      <w:pPr>
        <w:pStyle w:val="Default"/>
        <w:rPr>
          <w:rFonts w:ascii="Arial" w:hAnsi="Arial" w:cs="Arial"/>
          <w:color w:val="auto"/>
          <w:lang w:eastAsia="en-US"/>
        </w:rPr>
      </w:pPr>
    </w:p>
    <w:p w14:paraId="1D94B289" w14:textId="77777777" w:rsidR="00821748" w:rsidRPr="00AC042B" w:rsidRDefault="00821748" w:rsidP="00077754">
      <w:pPr>
        <w:pStyle w:val="Default"/>
        <w:numPr>
          <w:ilvl w:val="2"/>
          <w:numId w:val="76"/>
        </w:numPr>
        <w:rPr>
          <w:rFonts w:ascii="Arial" w:hAnsi="Arial" w:cs="Arial"/>
        </w:rPr>
      </w:pPr>
      <w:r w:rsidRPr="00AC042B">
        <w:rPr>
          <w:rFonts w:ascii="Arial" w:hAnsi="Arial" w:cs="Arial"/>
        </w:rPr>
        <w:t xml:space="preserve">A series of small gifts, received from the same or related source, over a </w:t>
      </w:r>
      <w:proofErr w:type="gramStart"/>
      <w:r w:rsidRPr="00AC042B">
        <w:rPr>
          <w:rFonts w:ascii="Arial" w:hAnsi="Arial" w:cs="Arial"/>
        </w:rPr>
        <w:t>12 month</w:t>
      </w:r>
      <w:proofErr w:type="gramEnd"/>
      <w:r w:rsidRPr="00AC042B">
        <w:rPr>
          <w:rFonts w:ascii="Arial" w:hAnsi="Arial" w:cs="Arial"/>
        </w:rPr>
        <w:t xml:space="preserve"> period, with accumulated worth of greater than £25 should be declared and registered.</w:t>
      </w:r>
    </w:p>
    <w:p w14:paraId="6C91E086" w14:textId="77777777" w:rsidR="00821748" w:rsidRPr="00AC042B" w:rsidRDefault="00821748" w:rsidP="00821748">
      <w:pPr>
        <w:pStyle w:val="Default"/>
        <w:rPr>
          <w:rFonts w:ascii="Arial" w:hAnsi="Arial" w:cs="Arial"/>
        </w:rPr>
      </w:pPr>
    </w:p>
    <w:p w14:paraId="335F5BB5" w14:textId="77777777" w:rsidR="00821748" w:rsidRPr="00AC042B" w:rsidRDefault="00821748" w:rsidP="00077754">
      <w:pPr>
        <w:pStyle w:val="Default"/>
        <w:numPr>
          <w:ilvl w:val="2"/>
          <w:numId w:val="76"/>
        </w:numPr>
        <w:rPr>
          <w:rFonts w:ascii="Arial" w:hAnsi="Arial" w:cs="Arial"/>
        </w:rPr>
      </w:pPr>
      <w:r w:rsidRPr="00AC042B">
        <w:rPr>
          <w:rFonts w:ascii="Arial" w:hAnsi="Arial" w:cs="Arial"/>
        </w:rPr>
        <w:t xml:space="preserve">If a donor leaves a gift with a value of over £10 for an employee in their absence, then this should be declared by completing the Gifts, Hospitality </w:t>
      </w:r>
      <w:r w:rsidR="00483271">
        <w:rPr>
          <w:rFonts w:ascii="Arial" w:hAnsi="Arial" w:cs="Arial"/>
        </w:rPr>
        <w:t>and</w:t>
      </w:r>
      <w:r w:rsidRPr="00AC042B">
        <w:rPr>
          <w:rFonts w:ascii="Arial" w:hAnsi="Arial" w:cs="Arial"/>
        </w:rPr>
        <w:t xml:space="preserve"> Sponsorship </w:t>
      </w:r>
      <w:r w:rsidRPr="00BC63C2">
        <w:rPr>
          <w:rFonts w:ascii="Arial" w:hAnsi="Arial" w:cs="Arial"/>
        </w:rPr>
        <w:t>Form (Appendix H).</w:t>
      </w:r>
      <w:r w:rsidRPr="00AC042B">
        <w:rPr>
          <w:rFonts w:ascii="Arial" w:hAnsi="Arial" w:cs="Arial"/>
        </w:rPr>
        <w:t xml:space="preserve"> </w:t>
      </w:r>
    </w:p>
    <w:p w14:paraId="6C4DFF4D" w14:textId="77777777" w:rsidR="00821748" w:rsidRPr="00AC042B" w:rsidRDefault="00821748" w:rsidP="00821748">
      <w:pPr>
        <w:ind w:left="720"/>
        <w:rPr>
          <w:rFonts w:ascii="Arial" w:hAnsi="Arial" w:cs="Arial"/>
          <w:sz w:val="24"/>
          <w:szCs w:val="24"/>
        </w:rPr>
      </w:pPr>
    </w:p>
    <w:p w14:paraId="074810EE" w14:textId="5F83D599" w:rsidR="00EF4F53" w:rsidRPr="00AC042B" w:rsidRDefault="00297FD1" w:rsidP="00077754">
      <w:pPr>
        <w:numPr>
          <w:ilvl w:val="2"/>
          <w:numId w:val="76"/>
        </w:numPr>
        <w:rPr>
          <w:rFonts w:ascii="Arial" w:hAnsi="Arial" w:cs="Arial"/>
          <w:sz w:val="24"/>
          <w:szCs w:val="24"/>
        </w:rPr>
      </w:pPr>
      <w:r w:rsidRPr="00AC042B">
        <w:rPr>
          <w:rFonts w:ascii="Arial" w:hAnsi="Arial" w:cs="Arial"/>
          <w:sz w:val="24"/>
          <w:szCs w:val="24"/>
        </w:rPr>
        <w:t xml:space="preserve">Where members of staff or individuals covered by the scope of this policy have any concern as to the potentially excessive value of a gift offered or the pressure to accept any gift is particularly high, they should seek advice from their Line Manager, </w:t>
      </w:r>
      <w:r w:rsidR="004B0A44" w:rsidRPr="00AC042B">
        <w:rPr>
          <w:rFonts w:ascii="Arial" w:hAnsi="Arial" w:cs="Arial"/>
          <w:sz w:val="24"/>
          <w:szCs w:val="24"/>
        </w:rPr>
        <w:t xml:space="preserve">the </w:t>
      </w:r>
      <w:r w:rsidR="008C4CB7">
        <w:rPr>
          <w:rFonts w:ascii="Arial" w:hAnsi="Arial" w:cs="Arial"/>
          <w:sz w:val="24"/>
          <w:szCs w:val="24"/>
        </w:rPr>
        <w:t xml:space="preserve">Corporate Governance Manager or the </w:t>
      </w:r>
      <w:r w:rsidR="008A7B34">
        <w:rPr>
          <w:rFonts w:ascii="Arial" w:hAnsi="Arial" w:cs="Arial"/>
          <w:sz w:val="24"/>
          <w:szCs w:val="24"/>
        </w:rPr>
        <w:t xml:space="preserve">Associate </w:t>
      </w:r>
      <w:r w:rsidR="008C4CB7">
        <w:rPr>
          <w:rFonts w:ascii="Arial" w:hAnsi="Arial" w:cs="Arial"/>
          <w:sz w:val="24"/>
          <w:szCs w:val="24"/>
        </w:rPr>
        <w:t xml:space="preserve">Director of </w:t>
      </w:r>
      <w:r w:rsidR="008A7B34">
        <w:rPr>
          <w:rFonts w:ascii="Arial" w:hAnsi="Arial" w:cs="Arial"/>
          <w:sz w:val="24"/>
          <w:szCs w:val="24"/>
        </w:rPr>
        <w:t>Corporate Services</w:t>
      </w:r>
      <w:r w:rsidRPr="00AC042B">
        <w:rPr>
          <w:rFonts w:ascii="Arial" w:hAnsi="Arial" w:cs="Arial"/>
          <w:sz w:val="24"/>
          <w:szCs w:val="24"/>
        </w:rPr>
        <w:t>. Staff should at all times be aware that the Code of Conduct for NHS Managers seeks to ensure that the best interests of the public and patients/clients are upheld in decision-making and that decisions are not improperly influenced by gifts or inducements.</w:t>
      </w:r>
    </w:p>
    <w:p w14:paraId="72BE39EC" w14:textId="77777777" w:rsidR="00EF4F53" w:rsidRPr="00AC042B" w:rsidRDefault="00EF4F53" w:rsidP="002B7359">
      <w:pPr>
        <w:pStyle w:val="Default"/>
        <w:rPr>
          <w:rFonts w:ascii="Arial" w:hAnsi="Arial" w:cs="Arial"/>
        </w:rPr>
      </w:pPr>
    </w:p>
    <w:p w14:paraId="06C10D2C" w14:textId="77777777" w:rsidR="00EF4F53" w:rsidRDefault="00297FD1" w:rsidP="00077754">
      <w:pPr>
        <w:pStyle w:val="Default"/>
        <w:numPr>
          <w:ilvl w:val="2"/>
          <w:numId w:val="76"/>
        </w:numPr>
        <w:rPr>
          <w:rFonts w:ascii="Arial" w:hAnsi="Arial" w:cs="Arial"/>
        </w:rPr>
      </w:pPr>
      <w:r w:rsidRPr="00AC042B">
        <w:rPr>
          <w:rFonts w:ascii="Arial" w:hAnsi="Arial" w:cs="Arial"/>
        </w:rPr>
        <w:t xml:space="preserve">Staff and individuals covered by the scope of this policy should exercise their judgement when accepting gifts on the basis of a personal friendship if they have reason to believe that, under the circumstances, the gift was provided because of the official position of the member of staff and not because of the personal friendship. </w:t>
      </w:r>
    </w:p>
    <w:p w14:paraId="3722FCF8" w14:textId="77777777" w:rsidR="00E62DDD" w:rsidRDefault="00E62DDD" w:rsidP="00E62DDD">
      <w:pPr>
        <w:pStyle w:val="ListParagraph"/>
        <w:rPr>
          <w:rFonts w:cs="Arial"/>
        </w:rPr>
      </w:pPr>
    </w:p>
    <w:p w14:paraId="0926CE76" w14:textId="77777777" w:rsidR="00EF4F53" w:rsidRPr="00E62DDD" w:rsidRDefault="00297FD1" w:rsidP="00077754">
      <w:pPr>
        <w:numPr>
          <w:ilvl w:val="1"/>
          <w:numId w:val="76"/>
        </w:numPr>
        <w:ind w:left="709" w:hanging="709"/>
        <w:rPr>
          <w:rFonts w:ascii="Arial" w:hAnsi="Arial" w:cs="Arial"/>
          <w:b/>
          <w:sz w:val="24"/>
          <w:szCs w:val="24"/>
        </w:rPr>
      </w:pPr>
      <w:r w:rsidRPr="00E62DDD">
        <w:rPr>
          <w:rFonts w:ascii="Arial" w:hAnsi="Arial" w:cs="Arial"/>
          <w:b/>
          <w:sz w:val="24"/>
          <w:szCs w:val="24"/>
        </w:rPr>
        <w:t>Hospitality</w:t>
      </w:r>
    </w:p>
    <w:p w14:paraId="30CB2DA1" w14:textId="77777777" w:rsidR="00EF4F53" w:rsidRPr="00AC042B" w:rsidRDefault="00EF4F53" w:rsidP="002B7359">
      <w:pPr>
        <w:rPr>
          <w:rFonts w:ascii="Arial" w:hAnsi="Arial" w:cs="Arial"/>
          <w:sz w:val="24"/>
          <w:szCs w:val="24"/>
        </w:rPr>
      </w:pPr>
    </w:p>
    <w:p w14:paraId="7DA24C21" w14:textId="77777777" w:rsidR="00B67A31" w:rsidRPr="00AC042B" w:rsidRDefault="00B67A31" w:rsidP="00077754">
      <w:pPr>
        <w:pStyle w:val="Default"/>
        <w:numPr>
          <w:ilvl w:val="2"/>
          <w:numId w:val="76"/>
        </w:numPr>
        <w:rPr>
          <w:rFonts w:ascii="Arial" w:hAnsi="Arial" w:cs="Arial"/>
        </w:rPr>
      </w:pPr>
      <w:r w:rsidRPr="00AC042B">
        <w:rPr>
          <w:rFonts w:ascii="Arial" w:hAnsi="Arial" w:cs="Arial"/>
        </w:rPr>
        <w:t xml:space="preserve">A blanket ban on accepting or providing hospitality is neither practical nor desirable from a business point of view. However, individuals should be able to demonstrate that the acceptance or provision of hospitality would benefit the NHS or </w:t>
      </w:r>
      <w:r w:rsidR="005337BD" w:rsidRPr="00AC042B">
        <w:rPr>
          <w:rFonts w:ascii="Arial" w:hAnsi="Arial" w:cs="Arial"/>
        </w:rPr>
        <w:t xml:space="preserve">the </w:t>
      </w:r>
      <w:r w:rsidRPr="00AC042B">
        <w:rPr>
          <w:rFonts w:ascii="Arial" w:hAnsi="Arial" w:cs="Arial"/>
        </w:rPr>
        <w:t xml:space="preserve">CCG. </w:t>
      </w:r>
    </w:p>
    <w:p w14:paraId="564F9B9A" w14:textId="77777777" w:rsidR="00B67A31" w:rsidRPr="00AC042B" w:rsidRDefault="00B67A31" w:rsidP="002B7359">
      <w:pPr>
        <w:pStyle w:val="Default"/>
        <w:ind w:left="720"/>
        <w:rPr>
          <w:rFonts w:ascii="Arial" w:hAnsi="Arial" w:cs="Arial"/>
        </w:rPr>
      </w:pPr>
    </w:p>
    <w:p w14:paraId="47114879" w14:textId="77777777" w:rsidR="00B67A31" w:rsidRDefault="00B67A31" w:rsidP="00077754">
      <w:pPr>
        <w:pStyle w:val="Default"/>
        <w:numPr>
          <w:ilvl w:val="2"/>
          <w:numId w:val="76"/>
        </w:numPr>
        <w:rPr>
          <w:rFonts w:ascii="Arial" w:hAnsi="Arial" w:cs="Arial"/>
        </w:rPr>
      </w:pPr>
      <w:r w:rsidRPr="00AC042B">
        <w:rPr>
          <w:rFonts w:ascii="Arial" w:hAnsi="Arial" w:cs="Arial"/>
        </w:rPr>
        <w:t>Modest hospitality provided in normal and reasonable circumstances may be acceptable, although it should be on a similar scale to that which the CCG might offer in similar circumstances (</w:t>
      </w:r>
      <w:proofErr w:type="gramStart"/>
      <w:r w:rsidRPr="00AC042B">
        <w:rPr>
          <w:rFonts w:ascii="Arial" w:hAnsi="Arial" w:cs="Arial"/>
        </w:rPr>
        <w:t>e.g.</w:t>
      </w:r>
      <w:proofErr w:type="gramEnd"/>
      <w:r w:rsidRPr="00AC042B">
        <w:rPr>
          <w:rFonts w:ascii="Arial" w:hAnsi="Arial" w:cs="Arial"/>
        </w:rPr>
        <w:t xml:space="preserve"> tea, coffee, light refreshments at meetings). A </w:t>
      </w:r>
      <w:proofErr w:type="gramStart"/>
      <w:r w:rsidRPr="00AC042B">
        <w:rPr>
          <w:rFonts w:ascii="Arial" w:hAnsi="Arial" w:cs="Arial"/>
        </w:rPr>
        <w:t>common sense</w:t>
      </w:r>
      <w:proofErr w:type="gramEnd"/>
      <w:r w:rsidRPr="00AC042B">
        <w:rPr>
          <w:rFonts w:ascii="Arial" w:hAnsi="Arial" w:cs="Arial"/>
        </w:rPr>
        <w:t xml:space="preserve"> approach should be adopted as to whether hospitality offered is modest or not. Hospitality of this nature does not need to be declared on the Gifts, Hospitalit</w:t>
      </w:r>
      <w:r w:rsidR="00E73F91" w:rsidRPr="00AC042B">
        <w:rPr>
          <w:rFonts w:ascii="Arial" w:hAnsi="Arial" w:cs="Arial"/>
        </w:rPr>
        <w:t xml:space="preserve">y </w:t>
      </w:r>
      <w:r w:rsidR="00483271">
        <w:rPr>
          <w:rFonts w:ascii="Arial" w:hAnsi="Arial" w:cs="Arial"/>
        </w:rPr>
        <w:t>and</w:t>
      </w:r>
      <w:r w:rsidR="00E73F91" w:rsidRPr="00AC042B">
        <w:rPr>
          <w:rFonts w:ascii="Arial" w:hAnsi="Arial" w:cs="Arial"/>
        </w:rPr>
        <w:t xml:space="preserve"> Sponsorship Form (Appendix H</w:t>
      </w:r>
      <w:r w:rsidRPr="00AC042B">
        <w:rPr>
          <w:rFonts w:ascii="Arial" w:hAnsi="Arial" w:cs="Arial"/>
        </w:rPr>
        <w:t>), nor recorded on the register</w:t>
      </w:r>
      <w:r w:rsidR="004F6743" w:rsidRPr="00AC042B">
        <w:rPr>
          <w:rFonts w:ascii="Arial" w:hAnsi="Arial" w:cs="Arial"/>
        </w:rPr>
        <w:t>.</w:t>
      </w:r>
      <w:r w:rsidRPr="00AC042B">
        <w:rPr>
          <w:rFonts w:ascii="Arial" w:hAnsi="Arial" w:cs="Arial"/>
        </w:rPr>
        <w:t xml:space="preserve"> Offers of hospitality which go beyond modest or of a type that the CCG itself might offer, should be politely refused.</w:t>
      </w:r>
      <w:r w:rsidR="00106E77">
        <w:rPr>
          <w:rFonts w:ascii="Arial" w:hAnsi="Arial" w:cs="Arial"/>
        </w:rPr>
        <w:t xml:space="preserve"> </w:t>
      </w:r>
      <w:r w:rsidRPr="00AC042B">
        <w:rPr>
          <w:rFonts w:ascii="Arial" w:hAnsi="Arial" w:cs="Arial"/>
        </w:rPr>
        <w:t xml:space="preserve"> A non-exhaustive list of examples includes: </w:t>
      </w:r>
    </w:p>
    <w:p w14:paraId="7D162883" w14:textId="77777777" w:rsidR="003E62C4" w:rsidRPr="00AC042B" w:rsidRDefault="003E62C4" w:rsidP="003E62C4">
      <w:pPr>
        <w:pStyle w:val="Default"/>
        <w:ind w:left="720"/>
        <w:rPr>
          <w:rFonts w:ascii="Arial" w:hAnsi="Arial" w:cs="Arial"/>
        </w:rPr>
      </w:pPr>
    </w:p>
    <w:p w14:paraId="561D32A2" w14:textId="77777777" w:rsidR="00B67A31" w:rsidRPr="00AC042B" w:rsidRDefault="00B67A31" w:rsidP="00077754">
      <w:pPr>
        <w:pStyle w:val="Default"/>
        <w:numPr>
          <w:ilvl w:val="0"/>
          <w:numId w:val="48"/>
        </w:numPr>
        <w:rPr>
          <w:rFonts w:ascii="Arial" w:hAnsi="Arial" w:cs="Arial"/>
        </w:rPr>
      </w:pPr>
      <w:r w:rsidRPr="00AC042B">
        <w:rPr>
          <w:rFonts w:ascii="Arial" w:hAnsi="Arial" w:cs="Arial"/>
        </w:rPr>
        <w:t xml:space="preserve">Hospitality of a value of above £25; and </w:t>
      </w:r>
    </w:p>
    <w:p w14:paraId="392C533C" w14:textId="77777777" w:rsidR="00B67A31" w:rsidRPr="00AC042B" w:rsidRDefault="00B67A31" w:rsidP="00077754">
      <w:pPr>
        <w:pStyle w:val="Default"/>
        <w:numPr>
          <w:ilvl w:val="0"/>
          <w:numId w:val="48"/>
        </w:numPr>
        <w:rPr>
          <w:rFonts w:ascii="Arial" w:hAnsi="Arial" w:cs="Arial"/>
        </w:rPr>
      </w:pPr>
      <w:r w:rsidRPr="00AC042B">
        <w:rPr>
          <w:rFonts w:ascii="Arial" w:hAnsi="Arial" w:cs="Arial"/>
        </w:rPr>
        <w:t xml:space="preserve">In particular, offers of foreign travel and accommodation. </w:t>
      </w:r>
    </w:p>
    <w:p w14:paraId="7481EB3A" w14:textId="77777777" w:rsidR="00B67A31" w:rsidRPr="00AC042B" w:rsidRDefault="00B67A31" w:rsidP="002B7359">
      <w:pPr>
        <w:autoSpaceDE w:val="0"/>
        <w:autoSpaceDN w:val="0"/>
        <w:adjustRightInd w:val="0"/>
        <w:rPr>
          <w:rFonts w:ascii="Arial" w:hAnsi="Arial" w:cs="Arial"/>
          <w:color w:val="000000"/>
          <w:sz w:val="24"/>
          <w:szCs w:val="24"/>
          <w:lang w:eastAsia="en-GB"/>
        </w:rPr>
      </w:pPr>
    </w:p>
    <w:p w14:paraId="372A0662" w14:textId="17924FE8" w:rsidR="004F6743" w:rsidRPr="00AC042B" w:rsidRDefault="004F6743" w:rsidP="00077754">
      <w:pPr>
        <w:pStyle w:val="Default"/>
        <w:numPr>
          <w:ilvl w:val="2"/>
          <w:numId w:val="76"/>
        </w:numPr>
        <w:rPr>
          <w:rFonts w:ascii="Arial" w:hAnsi="Arial" w:cs="Arial"/>
        </w:rPr>
      </w:pPr>
      <w:r w:rsidRPr="00AC042B">
        <w:rPr>
          <w:rFonts w:ascii="Arial" w:hAnsi="Arial" w:cs="Arial"/>
        </w:rPr>
        <w:lastRenderedPageBreak/>
        <w:t xml:space="preserve">Particular caution should be exercised where hospitality </w:t>
      </w:r>
      <w:r w:rsidR="00C54C65" w:rsidRPr="00AC042B">
        <w:rPr>
          <w:rFonts w:ascii="Arial" w:hAnsi="Arial" w:cs="Arial"/>
        </w:rPr>
        <w:t xml:space="preserve">(other than tea/coffee at </w:t>
      </w:r>
      <w:r w:rsidR="00033BAA" w:rsidRPr="00AC042B">
        <w:rPr>
          <w:rFonts w:ascii="Arial" w:hAnsi="Arial" w:cs="Arial"/>
        </w:rPr>
        <w:t xml:space="preserve">scheduled </w:t>
      </w:r>
      <w:r w:rsidR="00C54C65" w:rsidRPr="00AC042B">
        <w:rPr>
          <w:rFonts w:ascii="Arial" w:hAnsi="Arial" w:cs="Arial"/>
        </w:rPr>
        <w:t xml:space="preserve">meetings) </w:t>
      </w:r>
      <w:r w:rsidRPr="00AC042B">
        <w:rPr>
          <w:rFonts w:ascii="Arial" w:hAnsi="Arial" w:cs="Arial"/>
        </w:rPr>
        <w:t xml:space="preserve">is offered by </w:t>
      </w:r>
      <w:r w:rsidRPr="00AC042B">
        <w:rPr>
          <w:rFonts w:ascii="Arial" w:hAnsi="Arial" w:cs="Arial"/>
          <w:u w:val="single"/>
        </w:rPr>
        <w:t>suppliers or contractors linked (currently or prospectively) to the CCG’s business</w:t>
      </w:r>
      <w:r w:rsidRPr="00AC042B">
        <w:rPr>
          <w:rFonts w:ascii="Arial" w:hAnsi="Arial" w:cs="Arial"/>
        </w:rPr>
        <w:t xml:space="preserve">. Offers of this nature can be accepted if they are modest and reasonable but advice should always be sought from the </w:t>
      </w:r>
      <w:r w:rsidR="006363E9">
        <w:rPr>
          <w:rFonts w:ascii="Arial" w:hAnsi="Arial" w:cs="Arial"/>
        </w:rPr>
        <w:t xml:space="preserve">Corporate Governance Manager </w:t>
      </w:r>
      <w:r w:rsidRPr="00AC042B">
        <w:rPr>
          <w:rFonts w:ascii="Arial" w:hAnsi="Arial" w:cs="Arial"/>
        </w:rPr>
        <w:t xml:space="preserve">or </w:t>
      </w:r>
      <w:r w:rsidR="00C54C65" w:rsidRPr="00AC042B">
        <w:rPr>
          <w:rFonts w:ascii="Arial" w:hAnsi="Arial" w:cs="Arial"/>
        </w:rPr>
        <w:t xml:space="preserve">the </w:t>
      </w:r>
      <w:r w:rsidR="008A7B34">
        <w:rPr>
          <w:rFonts w:ascii="Arial" w:hAnsi="Arial" w:cs="Arial"/>
        </w:rPr>
        <w:t xml:space="preserve">Associate </w:t>
      </w:r>
      <w:r w:rsidR="007D1ED3">
        <w:rPr>
          <w:rFonts w:ascii="Arial" w:hAnsi="Arial" w:cs="Arial"/>
        </w:rPr>
        <w:t xml:space="preserve">Director of </w:t>
      </w:r>
      <w:r w:rsidR="008A7B34">
        <w:rPr>
          <w:rFonts w:ascii="Arial" w:hAnsi="Arial" w:cs="Arial"/>
        </w:rPr>
        <w:t>Corporate Services</w:t>
      </w:r>
      <w:r w:rsidRPr="00AC042B">
        <w:rPr>
          <w:rFonts w:ascii="Arial" w:hAnsi="Arial" w:cs="Arial"/>
        </w:rPr>
        <w:t xml:space="preserve"> as there may be particular sensitivities, for example if a contract re-tender is imminent. All offers of hospitality from actual or prospective suppliers or contractors (whether or not accepted) should be declared </w:t>
      </w:r>
      <w:r w:rsidR="00A4315F" w:rsidRPr="00AC042B">
        <w:rPr>
          <w:rFonts w:ascii="Arial" w:hAnsi="Arial" w:cs="Arial"/>
        </w:rPr>
        <w:t xml:space="preserve">within 28 days </w:t>
      </w:r>
      <w:r w:rsidRPr="00AC042B">
        <w:rPr>
          <w:rFonts w:ascii="Arial" w:hAnsi="Arial" w:cs="Arial"/>
        </w:rPr>
        <w:t>on the Gifts, Hospitalit</w:t>
      </w:r>
      <w:r w:rsidR="00E73F91" w:rsidRPr="00AC042B">
        <w:rPr>
          <w:rFonts w:ascii="Arial" w:hAnsi="Arial" w:cs="Arial"/>
        </w:rPr>
        <w:t xml:space="preserve">y </w:t>
      </w:r>
      <w:r w:rsidR="00483271">
        <w:rPr>
          <w:rFonts w:ascii="Arial" w:hAnsi="Arial" w:cs="Arial"/>
        </w:rPr>
        <w:t>and</w:t>
      </w:r>
      <w:r w:rsidR="00E73F91" w:rsidRPr="00AC042B">
        <w:rPr>
          <w:rFonts w:ascii="Arial" w:hAnsi="Arial" w:cs="Arial"/>
        </w:rPr>
        <w:t xml:space="preserve"> Sponsorship Form (Appendix H</w:t>
      </w:r>
      <w:r w:rsidRPr="00AC042B">
        <w:rPr>
          <w:rFonts w:ascii="Arial" w:hAnsi="Arial" w:cs="Arial"/>
        </w:rPr>
        <w:t xml:space="preserve">) and </w:t>
      </w:r>
      <w:r w:rsidR="00E64408" w:rsidRPr="00AC042B">
        <w:rPr>
          <w:rFonts w:ascii="Arial" w:hAnsi="Arial" w:cs="Arial"/>
        </w:rPr>
        <w:t xml:space="preserve">submitted to the Corporate Governance Manager to be </w:t>
      </w:r>
      <w:r w:rsidR="00BB3185" w:rsidRPr="00AC042B">
        <w:rPr>
          <w:rFonts w:ascii="Arial" w:hAnsi="Arial" w:cs="Arial"/>
        </w:rPr>
        <w:t>recorded on the register. A template for the register of gifts, hospitality and spo</w:t>
      </w:r>
      <w:r w:rsidR="00A351D3" w:rsidRPr="00AC042B">
        <w:rPr>
          <w:rFonts w:ascii="Arial" w:hAnsi="Arial" w:cs="Arial"/>
        </w:rPr>
        <w:t xml:space="preserve">nsorship is shown at Appendix </w:t>
      </w:r>
      <w:r w:rsidR="00E73F91" w:rsidRPr="00AC042B">
        <w:rPr>
          <w:rFonts w:ascii="Arial" w:hAnsi="Arial" w:cs="Arial"/>
        </w:rPr>
        <w:t>I</w:t>
      </w:r>
      <w:r w:rsidR="00BB3185" w:rsidRPr="00AC042B">
        <w:rPr>
          <w:rFonts w:ascii="Arial" w:hAnsi="Arial" w:cs="Arial"/>
        </w:rPr>
        <w:t>.</w:t>
      </w:r>
    </w:p>
    <w:p w14:paraId="6243B03F" w14:textId="77777777" w:rsidR="00BB3185" w:rsidRPr="00AC042B" w:rsidRDefault="00BB3185" w:rsidP="002B7359">
      <w:pPr>
        <w:pStyle w:val="Default"/>
        <w:rPr>
          <w:rFonts w:ascii="Arial" w:hAnsi="Arial" w:cs="Arial"/>
        </w:rPr>
      </w:pPr>
    </w:p>
    <w:p w14:paraId="59CD4823" w14:textId="40D79D59" w:rsidR="00B67A31" w:rsidRPr="00AC042B" w:rsidRDefault="00B67A31" w:rsidP="00077754">
      <w:pPr>
        <w:pStyle w:val="Default"/>
        <w:numPr>
          <w:ilvl w:val="2"/>
          <w:numId w:val="76"/>
        </w:numPr>
        <w:rPr>
          <w:rFonts w:ascii="Arial" w:hAnsi="Arial" w:cs="Arial"/>
        </w:rPr>
      </w:pPr>
      <w:r w:rsidRPr="00AC042B">
        <w:rPr>
          <w:rFonts w:ascii="Arial" w:hAnsi="Arial" w:cs="Arial"/>
        </w:rPr>
        <w:t xml:space="preserve">There may be some limited and exceptional circumstances where accepting the types of hospitality referred to in this </w:t>
      </w:r>
      <w:r w:rsidR="00CC5F2E" w:rsidRPr="00AC042B">
        <w:rPr>
          <w:rFonts w:ascii="Arial" w:hAnsi="Arial" w:cs="Arial"/>
        </w:rPr>
        <w:t xml:space="preserve">section </w:t>
      </w:r>
      <w:r w:rsidRPr="00AC042B">
        <w:rPr>
          <w:rFonts w:ascii="Arial" w:hAnsi="Arial" w:cs="Arial"/>
        </w:rPr>
        <w:t xml:space="preserve">may be contemplated. Express prior approval should be sought from the </w:t>
      </w:r>
      <w:r w:rsidR="005F22EB" w:rsidRPr="00AC042B">
        <w:rPr>
          <w:rFonts w:ascii="Arial" w:hAnsi="Arial" w:cs="Arial"/>
          <w:color w:val="auto"/>
        </w:rPr>
        <w:t xml:space="preserve">Corporate </w:t>
      </w:r>
      <w:r w:rsidR="008C4CB7">
        <w:rPr>
          <w:rFonts w:ascii="Arial" w:hAnsi="Arial" w:cs="Arial"/>
          <w:color w:val="auto"/>
        </w:rPr>
        <w:t xml:space="preserve">Governance Manager </w:t>
      </w:r>
      <w:r w:rsidR="005F22EB" w:rsidRPr="00AC042B">
        <w:rPr>
          <w:rFonts w:ascii="Arial" w:hAnsi="Arial" w:cs="Arial"/>
          <w:color w:val="auto"/>
        </w:rPr>
        <w:t xml:space="preserve">or the </w:t>
      </w:r>
      <w:r w:rsidR="008A7B34">
        <w:rPr>
          <w:rFonts w:ascii="Arial" w:hAnsi="Arial" w:cs="Arial"/>
          <w:color w:val="auto"/>
        </w:rPr>
        <w:t xml:space="preserve">Associate </w:t>
      </w:r>
      <w:r w:rsidR="008C4CB7">
        <w:rPr>
          <w:rFonts w:ascii="Arial" w:hAnsi="Arial" w:cs="Arial"/>
          <w:color w:val="auto"/>
        </w:rPr>
        <w:t xml:space="preserve">Director of </w:t>
      </w:r>
      <w:r w:rsidR="008A7B34">
        <w:rPr>
          <w:rFonts w:ascii="Arial" w:hAnsi="Arial" w:cs="Arial"/>
        </w:rPr>
        <w:t>Corporate Services</w:t>
      </w:r>
      <w:r w:rsidRPr="00AC042B">
        <w:rPr>
          <w:rFonts w:ascii="Arial" w:hAnsi="Arial" w:cs="Arial"/>
        </w:rPr>
        <w:t xml:space="preserve"> before accepting such offers, and the reasons for acceptance should be recorded in the CCG</w:t>
      </w:r>
      <w:r w:rsidR="007817DE">
        <w:rPr>
          <w:rFonts w:ascii="Arial" w:hAnsi="Arial" w:cs="Arial"/>
        </w:rPr>
        <w:t>’</w:t>
      </w:r>
      <w:r w:rsidRPr="00AC042B">
        <w:rPr>
          <w:rFonts w:ascii="Arial" w:hAnsi="Arial" w:cs="Arial"/>
        </w:rPr>
        <w:t xml:space="preserve">s register of gifts and hospitality. Hospitality of this nature should be declared </w:t>
      </w:r>
      <w:r w:rsidR="00A4315F" w:rsidRPr="00AC042B">
        <w:rPr>
          <w:rFonts w:ascii="Arial" w:hAnsi="Arial" w:cs="Arial"/>
        </w:rPr>
        <w:t xml:space="preserve">within 28 days </w:t>
      </w:r>
      <w:r w:rsidRPr="00AC042B">
        <w:rPr>
          <w:rFonts w:ascii="Arial" w:hAnsi="Arial" w:cs="Arial"/>
        </w:rPr>
        <w:t>on the Gifts, Hospitalit</w:t>
      </w:r>
      <w:r w:rsidR="00E73F91" w:rsidRPr="00AC042B">
        <w:rPr>
          <w:rFonts w:ascii="Arial" w:hAnsi="Arial" w:cs="Arial"/>
        </w:rPr>
        <w:t xml:space="preserve">y </w:t>
      </w:r>
      <w:r w:rsidR="00483271">
        <w:rPr>
          <w:rFonts w:ascii="Arial" w:hAnsi="Arial" w:cs="Arial"/>
        </w:rPr>
        <w:t>and</w:t>
      </w:r>
      <w:r w:rsidR="00E73F91" w:rsidRPr="00AC042B">
        <w:rPr>
          <w:rFonts w:ascii="Arial" w:hAnsi="Arial" w:cs="Arial"/>
        </w:rPr>
        <w:t xml:space="preserve"> Sponsorship Form (Appendix H</w:t>
      </w:r>
      <w:r w:rsidRPr="00AC042B">
        <w:rPr>
          <w:rFonts w:ascii="Arial" w:hAnsi="Arial" w:cs="Arial"/>
        </w:rPr>
        <w:t xml:space="preserve">) and </w:t>
      </w:r>
      <w:r w:rsidR="00E64408" w:rsidRPr="00AC042B">
        <w:rPr>
          <w:rFonts w:ascii="Arial" w:hAnsi="Arial" w:cs="Arial"/>
        </w:rPr>
        <w:t xml:space="preserve">submitted to the Corporate Governance Manager to be </w:t>
      </w:r>
      <w:r w:rsidRPr="00AC042B">
        <w:rPr>
          <w:rFonts w:ascii="Arial" w:hAnsi="Arial" w:cs="Arial"/>
        </w:rPr>
        <w:t xml:space="preserve">recorded on the register, whether accepted or not. </w:t>
      </w:r>
    </w:p>
    <w:p w14:paraId="33554C18" w14:textId="77777777" w:rsidR="005F22EB" w:rsidRPr="00AC042B" w:rsidRDefault="005F22EB" w:rsidP="002B7359">
      <w:pPr>
        <w:pStyle w:val="Default"/>
        <w:rPr>
          <w:rFonts w:ascii="Arial" w:hAnsi="Arial" w:cs="Arial"/>
        </w:rPr>
      </w:pPr>
    </w:p>
    <w:p w14:paraId="6A550557" w14:textId="1265B919" w:rsidR="00EF4F53" w:rsidRPr="00AC042B" w:rsidRDefault="00297FD1" w:rsidP="004055A1">
      <w:pPr>
        <w:pStyle w:val="Default"/>
        <w:numPr>
          <w:ilvl w:val="2"/>
          <w:numId w:val="76"/>
        </w:numPr>
        <w:rPr>
          <w:rFonts w:ascii="Arial" w:hAnsi="Arial" w:cs="Arial"/>
        </w:rPr>
      </w:pPr>
      <w:r w:rsidRPr="00AC042B">
        <w:rPr>
          <w:rFonts w:ascii="Arial" w:hAnsi="Arial" w:cs="Arial"/>
        </w:rPr>
        <w:t xml:space="preserve">The over-riding principle is whether the hospitality </w:t>
      </w:r>
      <w:r w:rsidR="005F22EB" w:rsidRPr="00AC042B">
        <w:rPr>
          <w:rFonts w:ascii="Arial" w:hAnsi="Arial" w:cs="Arial"/>
        </w:rPr>
        <w:t xml:space="preserve">offered / </w:t>
      </w:r>
      <w:r w:rsidRPr="00AC042B">
        <w:rPr>
          <w:rFonts w:ascii="Arial" w:hAnsi="Arial" w:cs="Arial"/>
        </w:rPr>
        <w:t xml:space="preserve">received was such that it could have, or could be perceived as having, an actual or potential influence on the conduct of the individual receiving the hospitality. </w:t>
      </w:r>
      <w:r w:rsidR="005F22EB" w:rsidRPr="00AC042B">
        <w:rPr>
          <w:rFonts w:ascii="Arial" w:hAnsi="Arial" w:cs="Arial"/>
          <w:color w:val="auto"/>
        </w:rPr>
        <w:t>I</w:t>
      </w:r>
      <w:r w:rsidRPr="00AC042B">
        <w:rPr>
          <w:rFonts w:ascii="Arial" w:hAnsi="Arial" w:cs="Arial"/>
          <w:color w:val="auto"/>
        </w:rPr>
        <w:t>n all cases of doubt</w:t>
      </w:r>
      <w:r w:rsidR="005F22EB" w:rsidRPr="00AC042B">
        <w:rPr>
          <w:rFonts w:ascii="Arial" w:hAnsi="Arial" w:cs="Arial"/>
          <w:color w:val="auto"/>
        </w:rPr>
        <w:t xml:space="preserve">, advice should be sought from </w:t>
      </w:r>
      <w:r w:rsidRPr="00AC042B">
        <w:rPr>
          <w:rFonts w:ascii="Arial" w:hAnsi="Arial" w:cs="Arial"/>
          <w:color w:val="auto"/>
        </w:rPr>
        <w:t xml:space="preserve">the </w:t>
      </w:r>
      <w:r w:rsidR="008C4CB7">
        <w:rPr>
          <w:rFonts w:ascii="Arial" w:hAnsi="Arial" w:cs="Arial"/>
          <w:color w:val="auto"/>
        </w:rPr>
        <w:t xml:space="preserve">Corporate Governance Manager or </w:t>
      </w:r>
      <w:r w:rsidR="008A7B34">
        <w:rPr>
          <w:rFonts w:ascii="Arial" w:hAnsi="Arial" w:cs="Arial"/>
          <w:color w:val="auto"/>
        </w:rPr>
        <w:t xml:space="preserve">Associate </w:t>
      </w:r>
      <w:r w:rsidR="008C4CB7">
        <w:rPr>
          <w:rFonts w:ascii="Arial" w:hAnsi="Arial" w:cs="Arial"/>
          <w:color w:val="auto"/>
        </w:rPr>
        <w:t xml:space="preserve">Director of </w:t>
      </w:r>
      <w:r w:rsidR="008A7B34">
        <w:rPr>
          <w:rFonts w:ascii="Arial" w:hAnsi="Arial" w:cs="Arial"/>
          <w:color w:val="auto"/>
        </w:rPr>
        <w:t>Corporate Services</w:t>
      </w:r>
      <w:r w:rsidRPr="00AC042B">
        <w:rPr>
          <w:rFonts w:ascii="Arial" w:hAnsi="Arial" w:cs="Arial"/>
          <w:color w:val="auto"/>
        </w:rPr>
        <w:t xml:space="preserve">. </w:t>
      </w:r>
    </w:p>
    <w:p w14:paraId="5ABAC587" w14:textId="77777777" w:rsidR="00EF4F53" w:rsidRPr="00AC042B" w:rsidRDefault="00EF4F53" w:rsidP="002B7359">
      <w:pPr>
        <w:pStyle w:val="Default"/>
        <w:rPr>
          <w:rFonts w:ascii="Arial" w:hAnsi="Arial" w:cs="Arial"/>
          <w:color w:val="auto"/>
        </w:rPr>
      </w:pPr>
    </w:p>
    <w:p w14:paraId="4A38AD99" w14:textId="58AE6FDD" w:rsidR="00EF4F53" w:rsidRPr="00AC042B" w:rsidRDefault="00297FD1" w:rsidP="004055A1">
      <w:pPr>
        <w:pStyle w:val="Default"/>
        <w:numPr>
          <w:ilvl w:val="2"/>
          <w:numId w:val="76"/>
        </w:numPr>
        <w:rPr>
          <w:rFonts w:ascii="Arial" w:hAnsi="Arial" w:cs="Arial"/>
        </w:rPr>
      </w:pPr>
      <w:r w:rsidRPr="00AC042B">
        <w:rPr>
          <w:rFonts w:ascii="Arial" w:hAnsi="Arial" w:cs="Arial"/>
        </w:rPr>
        <w:t>If, having accepted corporate hospitality in good faith, employees feel uncomfortable with the lavishness of the event or the motives of the third party, the subject should be raised with the</w:t>
      </w:r>
      <w:r w:rsidR="004F6743" w:rsidRPr="00AC042B">
        <w:rPr>
          <w:rFonts w:ascii="Arial" w:hAnsi="Arial" w:cs="Arial"/>
        </w:rPr>
        <w:t xml:space="preserve"> </w:t>
      </w:r>
      <w:r w:rsidRPr="00AC042B">
        <w:rPr>
          <w:rFonts w:ascii="Arial" w:hAnsi="Arial" w:cs="Arial"/>
        </w:rPr>
        <w:t xml:space="preserve">Corporate </w:t>
      </w:r>
      <w:r w:rsidR="008C4CB7">
        <w:rPr>
          <w:rFonts w:ascii="Arial" w:hAnsi="Arial" w:cs="Arial"/>
        </w:rPr>
        <w:t xml:space="preserve">Governance Manager </w:t>
      </w:r>
      <w:r w:rsidRPr="00AC042B">
        <w:rPr>
          <w:rFonts w:ascii="Arial" w:hAnsi="Arial" w:cs="Arial"/>
        </w:rPr>
        <w:t xml:space="preserve">or </w:t>
      </w:r>
      <w:r w:rsidR="006F4EEA" w:rsidRPr="00AC042B">
        <w:rPr>
          <w:rFonts w:ascii="Arial" w:hAnsi="Arial" w:cs="Arial"/>
        </w:rPr>
        <w:t xml:space="preserve">the </w:t>
      </w:r>
      <w:r w:rsidR="008A7B34">
        <w:rPr>
          <w:rFonts w:ascii="Arial" w:hAnsi="Arial" w:cs="Arial"/>
        </w:rPr>
        <w:t xml:space="preserve">Associate Director of Corporate Services </w:t>
      </w:r>
      <w:r w:rsidRPr="00AC042B">
        <w:rPr>
          <w:rFonts w:ascii="Arial" w:hAnsi="Arial" w:cs="Arial"/>
        </w:rPr>
        <w:t xml:space="preserve">and a note made of their concern. </w:t>
      </w:r>
    </w:p>
    <w:p w14:paraId="7B68B373" w14:textId="77777777" w:rsidR="00EF4F53" w:rsidRPr="00AC042B" w:rsidRDefault="00EF4F53" w:rsidP="002B7359">
      <w:pPr>
        <w:pStyle w:val="Default"/>
        <w:rPr>
          <w:rFonts w:ascii="Arial" w:hAnsi="Arial" w:cs="Arial"/>
        </w:rPr>
      </w:pPr>
    </w:p>
    <w:p w14:paraId="7AB9400E" w14:textId="77777777" w:rsidR="00EF4F53" w:rsidRDefault="00297FD1" w:rsidP="004055A1">
      <w:pPr>
        <w:pStyle w:val="Default"/>
        <w:numPr>
          <w:ilvl w:val="2"/>
          <w:numId w:val="76"/>
        </w:numPr>
        <w:rPr>
          <w:rFonts w:ascii="Arial" w:hAnsi="Arial" w:cs="Arial"/>
        </w:rPr>
      </w:pPr>
      <w:r w:rsidRPr="00AC042B">
        <w:rPr>
          <w:rFonts w:ascii="Arial" w:hAnsi="Arial" w:cs="Arial"/>
        </w:rPr>
        <w:t xml:space="preserve">It is not appropriate for NHS </w:t>
      </w:r>
      <w:r w:rsidR="00980698">
        <w:rPr>
          <w:rFonts w:ascii="Arial" w:hAnsi="Arial" w:cs="Arial"/>
        </w:rPr>
        <w:t>Sheffield</w:t>
      </w:r>
      <w:r w:rsidRPr="00AC042B">
        <w:rPr>
          <w:rFonts w:ascii="Arial" w:hAnsi="Arial" w:cs="Arial"/>
        </w:rPr>
        <w:t xml:space="preserve"> CCG or its employees or those contracted in a commissioning role to provide or accept alcohol within normal working hours as part of hospitality at any time.</w:t>
      </w:r>
    </w:p>
    <w:p w14:paraId="2FDB4DE7" w14:textId="77777777" w:rsidR="00E62DDD" w:rsidRDefault="00E62DDD" w:rsidP="00E62DDD">
      <w:pPr>
        <w:pStyle w:val="ListParagraph"/>
        <w:rPr>
          <w:rFonts w:cs="Arial"/>
        </w:rPr>
      </w:pPr>
    </w:p>
    <w:p w14:paraId="0B48514A" w14:textId="77777777" w:rsidR="00EF4F53" w:rsidRPr="00AC042B" w:rsidRDefault="00297FD1" w:rsidP="004055A1">
      <w:pPr>
        <w:numPr>
          <w:ilvl w:val="1"/>
          <w:numId w:val="76"/>
        </w:numPr>
        <w:ind w:left="709" w:hanging="709"/>
        <w:rPr>
          <w:rFonts w:ascii="Arial" w:hAnsi="Arial" w:cs="Arial"/>
          <w:b/>
          <w:sz w:val="24"/>
          <w:szCs w:val="24"/>
        </w:rPr>
      </w:pPr>
      <w:r w:rsidRPr="00AC042B">
        <w:rPr>
          <w:rFonts w:ascii="Arial" w:hAnsi="Arial" w:cs="Arial"/>
          <w:b/>
          <w:sz w:val="24"/>
          <w:szCs w:val="24"/>
        </w:rPr>
        <w:t xml:space="preserve">Sponsorship </w:t>
      </w:r>
    </w:p>
    <w:p w14:paraId="70634A76" w14:textId="77777777" w:rsidR="00EF4F53" w:rsidRPr="00AC042B" w:rsidRDefault="00EF4F53" w:rsidP="002B7359">
      <w:pPr>
        <w:rPr>
          <w:rFonts w:ascii="Arial" w:hAnsi="Arial" w:cs="Arial"/>
          <w:sz w:val="24"/>
          <w:szCs w:val="24"/>
        </w:rPr>
      </w:pPr>
    </w:p>
    <w:p w14:paraId="2C2C951E" w14:textId="77777777" w:rsidR="00DF358B" w:rsidRPr="00AC042B" w:rsidRDefault="00DF358B" w:rsidP="004055A1">
      <w:pPr>
        <w:pStyle w:val="Default"/>
        <w:numPr>
          <w:ilvl w:val="2"/>
          <w:numId w:val="76"/>
        </w:numPr>
        <w:rPr>
          <w:rFonts w:ascii="Arial" w:hAnsi="Arial" w:cs="Arial"/>
        </w:rPr>
      </w:pPr>
      <w:r w:rsidRPr="00AC042B">
        <w:rPr>
          <w:rFonts w:ascii="Arial" w:hAnsi="Arial" w:cs="Arial"/>
        </w:rPr>
        <w:t xml:space="preserve">CCG staff, governing body and committee members, and GP member practices may be offered commercial sponsorship for courses, conferences, post/project funding, meetings and publications in connection with the activities which they carry out for or on behalf of the CCG or their GP practices. All such offers (whether accepted or declined) must be declared so that they can be included on the CCG’s register of interests and advice can be given on whether or not it would be appropriate to accept any such offers. If such offers are reasonably justifiable and otherwise in accordance with this statutory guidance, then they may be accepted. </w:t>
      </w:r>
    </w:p>
    <w:p w14:paraId="45616A4D" w14:textId="77777777" w:rsidR="00DF358B" w:rsidRPr="00AC042B" w:rsidRDefault="00DF358B" w:rsidP="002B7359">
      <w:pPr>
        <w:pStyle w:val="Default"/>
        <w:ind w:left="720"/>
        <w:rPr>
          <w:rFonts w:ascii="Arial" w:hAnsi="Arial" w:cs="Arial"/>
        </w:rPr>
      </w:pPr>
    </w:p>
    <w:p w14:paraId="4537F3F9" w14:textId="77777777" w:rsidR="00DF358B" w:rsidRPr="00AC042B" w:rsidRDefault="00DF358B" w:rsidP="004055A1">
      <w:pPr>
        <w:pStyle w:val="Default"/>
        <w:numPr>
          <w:ilvl w:val="2"/>
          <w:numId w:val="76"/>
        </w:numPr>
        <w:rPr>
          <w:rFonts w:ascii="Arial" w:hAnsi="Arial" w:cs="Arial"/>
        </w:rPr>
      </w:pPr>
      <w:r w:rsidRPr="00AC042B">
        <w:rPr>
          <w:rFonts w:ascii="Arial" w:hAnsi="Arial" w:cs="Arial"/>
        </w:rPr>
        <w:t>Offers of commercial sponsorship for courses, conferences and funding of posts must not compromise commissioning or contracting decisions in any way.</w:t>
      </w:r>
    </w:p>
    <w:p w14:paraId="0E9775CC" w14:textId="77777777" w:rsidR="00E73F91" w:rsidRPr="00AC042B" w:rsidRDefault="00E73F91" w:rsidP="00E73F91">
      <w:pPr>
        <w:pStyle w:val="Default"/>
        <w:rPr>
          <w:rFonts w:ascii="Arial" w:hAnsi="Arial" w:cs="Arial"/>
        </w:rPr>
      </w:pPr>
    </w:p>
    <w:p w14:paraId="638EBA85" w14:textId="370663ED" w:rsidR="00E72118" w:rsidRDefault="00583C5C" w:rsidP="004055A1">
      <w:pPr>
        <w:pStyle w:val="Default"/>
        <w:numPr>
          <w:ilvl w:val="2"/>
          <w:numId w:val="76"/>
        </w:numPr>
        <w:rPr>
          <w:rFonts w:ascii="Arial" w:hAnsi="Arial" w:cs="Arial"/>
        </w:rPr>
      </w:pPr>
      <w:r w:rsidRPr="00AC042B">
        <w:rPr>
          <w:rFonts w:ascii="Arial" w:hAnsi="Arial" w:cs="Arial"/>
        </w:rPr>
        <w:t>Anyone receiving an approach regarding any sponsorship (</w:t>
      </w:r>
      <w:proofErr w:type="gramStart"/>
      <w:r w:rsidRPr="00AC042B">
        <w:rPr>
          <w:rFonts w:ascii="Arial" w:hAnsi="Arial" w:cs="Arial"/>
        </w:rPr>
        <w:t>e.g.</w:t>
      </w:r>
      <w:proofErr w:type="gramEnd"/>
      <w:r w:rsidRPr="00AC042B">
        <w:rPr>
          <w:rFonts w:ascii="Arial" w:hAnsi="Arial" w:cs="Arial"/>
        </w:rPr>
        <w:t xml:space="preserve"> for events or meetings) should request that the details be put in writing. The Gifts, Hospitalit</w:t>
      </w:r>
      <w:r w:rsidR="00A351D3" w:rsidRPr="00AC042B">
        <w:rPr>
          <w:rFonts w:ascii="Arial" w:hAnsi="Arial" w:cs="Arial"/>
        </w:rPr>
        <w:t xml:space="preserve">y </w:t>
      </w:r>
      <w:r w:rsidR="00483271">
        <w:rPr>
          <w:rFonts w:ascii="Arial" w:hAnsi="Arial" w:cs="Arial"/>
        </w:rPr>
        <w:t>and</w:t>
      </w:r>
      <w:r w:rsidR="00A351D3" w:rsidRPr="00AC042B">
        <w:rPr>
          <w:rFonts w:ascii="Arial" w:hAnsi="Arial" w:cs="Arial"/>
        </w:rPr>
        <w:t xml:space="preserve"> Sponsorship </w:t>
      </w:r>
      <w:r w:rsidR="00A351D3" w:rsidRPr="001B6DC0">
        <w:rPr>
          <w:rFonts w:ascii="Arial" w:hAnsi="Arial" w:cs="Arial"/>
        </w:rPr>
        <w:t xml:space="preserve">Form (Appendix </w:t>
      </w:r>
      <w:r w:rsidR="00E73F91" w:rsidRPr="001B6DC0">
        <w:rPr>
          <w:rFonts w:ascii="Arial" w:hAnsi="Arial" w:cs="Arial"/>
        </w:rPr>
        <w:t>H</w:t>
      </w:r>
      <w:r w:rsidRPr="001B6DC0">
        <w:rPr>
          <w:rFonts w:ascii="Arial" w:hAnsi="Arial" w:cs="Arial"/>
        </w:rPr>
        <w:t>)</w:t>
      </w:r>
      <w:r w:rsidRPr="00AC042B">
        <w:rPr>
          <w:rFonts w:ascii="Arial" w:hAnsi="Arial" w:cs="Arial"/>
        </w:rPr>
        <w:t xml:space="preserve"> should then be completed</w:t>
      </w:r>
      <w:r w:rsidR="00C577A2" w:rsidRPr="00AC042B">
        <w:rPr>
          <w:rFonts w:ascii="Arial" w:hAnsi="Arial" w:cs="Arial"/>
        </w:rPr>
        <w:t xml:space="preserve"> and the form submitted to the Corporate Governance Manager</w:t>
      </w:r>
      <w:r w:rsidRPr="00AC042B">
        <w:rPr>
          <w:rFonts w:ascii="Arial" w:hAnsi="Arial" w:cs="Arial"/>
        </w:rPr>
        <w:t xml:space="preserve">.  For regular sponsorship </w:t>
      </w:r>
      <w:proofErr w:type="gramStart"/>
      <w:r w:rsidRPr="00AC042B">
        <w:rPr>
          <w:rFonts w:ascii="Arial" w:hAnsi="Arial" w:cs="Arial"/>
        </w:rPr>
        <w:t>i.e.</w:t>
      </w:r>
      <w:proofErr w:type="gramEnd"/>
      <w:r w:rsidRPr="00AC042B">
        <w:rPr>
          <w:rFonts w:ascii="Arial" w:hAnsi="Arial" w:cs="Arial"/>
        </w:rPr>
        <w:t xml:space="preserve"> not a one off event, a written Sponsorship Agreement will also be required. All sponsorship, hospitality and gifts received will be recorded into the register maintained for this purpose to ensure probity, openness and transparency.</w:t>
      </w:r>
    </w:p>
    <w:p w14:paraId="75966EFC" w14:textId="77777777" w:rsidR="00E72118" w:rsidRDefault="00E72118" w:rsidP="00E72118">
      <w:pPr>
        <w:pStyle w:val="ListParagraph"/>
      </w:pPr>
    </w:p>
    <w:p w14:paraId="272C9E41" w14:textId="77777777" w:rsidR="00E72118" w:rsidRPr="00475C58" w:rsidRDefault="00E72118" w:rsidP="004055A1">
      <w:pPr>
        <w:pStyle w:val="Default"/>
        <w:numPr>
          <w:ilvl w:val="2"/>
          <w:numId w:val="76"/>
        </w:numPr>
        <w:rPr>
          <w:rFonts w:ascii="Arial" w:hAnsi="Arial" w:cs="Arial"/>
        </w:rPr>
      </w:pPr>
      <w:r w:rsidRPr="00475C58">
        <w:rPr>
          <w:rFonts w:ascii="Arial" w:hAnsi="Arial" w:cs="Arial"/>
        </w:rPr>
        <w:t xml:space="preserve">All sponsorship arrangements will be subject to </w:t>
      </w:r>
      <w:r w:rsidRPr="00475C58">
        <w:rPr>
          <w:rFonts w:ascii="Arial" w:hAnsi="Arial" w:cs="Arial"/>
          <w:b/>
        </w:rPr>
        <w:t xml:space="preserve">prior written agreement </w:t>
      </w:r>
      <w:r w:rsidRPr="00475C58">
        <w:rPr>
          <w:rFonts w:ascii="Arial" w:hAnsi="Arial" w:cs="Arial"/>
        </w:rPr>
        <w:t>between authorised officers and prospective sponsors.</w:t>
      </w:r>
    </w:p>
    <w:p w14:paraId="75BFDBE2" w14:textId="77777777" w:rsidR="00583C5C" w:rsidRPr="00AC042B" w:rsidRDefault="00583C5C" w:rsidP="002B7359">
      <w:pPr>
        <w:pStyle w:val="Default"/>
        <w:ind w:left="720"/>
        <w:rPr>
          <w:rFonts w:ascii="Arial" w:hAnsi="Arial" w:cs="Arial"/>
        </w:rPr>
      </w:pPr>
    </w:p>
    <w:p w14:paraId="5C6356C0" w14:textId="77777777" w:rsidR="00527AFD" w:rsidRPr="00AC042B" w:rsidRDefault="00527AFD" w:rsidP="004055A1">
      <w:pPr>
        <w:pStyle w:val="Default"/>
        <w:numPr>
          <w:ilvl w:val="2"/>
          <w:numId w:val="76"/>
        </w:numPr>
        <w:rPr>
          <w:rFonts w:ascii="Arial" w:hAnsi="Arial" w:cs="Arial"/>
        </w:rPr>
      </w:pPr>
      <w:r w:rsidRPr="00AC042B">
        <w:rPr>
          <w:rFonts w:ascii="Arial" w:hAnsi="Arial" w:cs="Arial"/>
        </w:rPr>
        <w:t>Sponsors should not have any influence over the content of an event, meeting, seminar, publication or training event. The CCG will not endorse individual companies or their products and the fact of sponsorship does not mean that the CCG endorses a company’s products or services. All data protection legislation applies during dealings with sponsors</w:t>
      </w:r>
      <w:r w:rsidRPr="00AC042B">
        <w:rPr>
          <w:rFonts w:ascii="Arial" w:hAnsi="Arial" w:cs="Arial"/>
          <w:color w:val="auto"/>
        </w:rPr>
        <w:t xml:space="preserve">. </w:t>
      </w:r>
      <w:r w:rsidR="00583C5C" w:rsidRPr="00AC042B">
        <w:rPr>
          <w:rFonts w:ascii="Arial" w:hAnsi="Arial" w:cs="Arial"/>
        </w:rPr>
        <w:t xml:space="preserve">Sponsorship which involves the exchange of patient information must be approved by NHS </w:t>
      </w:r>
      <w:r w:rsidR="00980698">
        <w:rPr>
          <w:rFonts w:ascii="Arial" w:hAnsi="Arial" w:cs="Arial"/>
        </w:rPr>
        <w:t>Sheffield</w:t>
      </w:r>
      <w:r w:rsidR="00583C5C" w:rsidRPr="00AC042B">
        <w:rPr>
          <w:rFonts w:ascii="Arial" w:hAnsi="Arial" w:cs="Arial"/>
        </w:rPr>
        <w:t xml:space="preserve"> CCG’s Caldicott Guardian. </w:t>
      </w:r>
      <w:r w:rsidRPr="00AC042B">
        <w:rPr>
          <w:rFonts w:ascii="Arial" w:hAnsi="Arial" w:cs="Arial"/>
          <w:color w:val="auto"/>
        </w:rPr>
        <w:t>No information will be supplied to a company for their commercial gain unless there is a clear benefit to the NHS. As a general rule, information which is not in the public domain will not normally be supplied.</w:t>
      </w:r>
    </w:p>
    <w:p w14:paraId="6A03E215" w14:textId="77777777" w:rsidR="00527AFD" w:rsidRPr="00AC042B" w:rsidRDefault="00527AFD" w:rsidP="002B7359">
      <w:pPr>
        <w:pStyle w:val="Default"/>
        <w:rPr>
          <w:rFonts w:ascii="Arial" w:hAnsi="Arial" w:cs="Arial"/>
        </w:rPr>
      </w:pPr>
    </w:p>
    <w:p w14:paraId="320533C5" w14:textId="77777777" w:rsidR="00E72118" w:rsidRDefault="00583C5C" w:rsidP="004055A1">
      <w:pPr>
        <w:pStyle w:val="Default"/>
        <w:numPr>
          <w:ilvl w:val="2"/>
          <w:numId w:val="76"/>
        </w:numPr>
        <w:ind w:hanging="862"/>
        <w:jc w:val="both"/>
        <w:rPr>
          <w:rFonts w:ascii="Arial" w:hAnsi="Arial" w:cs="Arial"/>
        </w:rPr>
      </w:pPr>
      <w:r w:rsidRPr="00E72118">
        <w:rPr>
          <w:rFonts w:ascii="Arial" w:hAnsi="Arial" w:cs="Arial"/>
        </w:rPr>
        <w:t xml:space="preserve">Sponsorship of meetings, management or educational events may be authorised by the appropriate </w:t>
      </w:r>
      <w:r w:rsidR="00196890" w:rsidRPr="00E72118">
        <w:rPr>
          <w:rFonts w:ascii="Arial" w:hAnsi="Arial" w:cs="Arial"/>
        </w:rPr>
        <w:t>Executive Director</w:t>
      </w:r>
      <w:r w:rsidR="003C1487" w:rsidRPr="00E72118">
        <w:rPr>
          <w:rFonts w:ascii="Arial" w:hAnsi="Arial" w:cs="Arial"/>
        </w:rPr>
        <w:t xml:space="preserve"> </w:t>
      </w:r>
      <w:r w:rsidRPr="00E72118">
        <w:rPr>
          <w:rFonts w:ascii="Arial" w:hAnsi="Arial" w:cs="Arial"/>
        </w:rPr>
        <w:t xml:space="preserve">in consultation with the </w:t>
      </w:r>
      <w:r w:rsidR="00196890" w:rsidRPr="00E72118">
        <w:rPr>
          <w:rFonts w:ascii="Arial" w:hAnsi="Arial" w:cs="Arial"/>
        </w:rPr>
        <w:t>Director of Finance</w:t>
      </w:r>
      <w:r w:rsidRPr="00E72118">
        <w:rPr>
          <w:rFonts w:ascii="Arial" w:hAnsi="Arial" w:cs="Arial"/>
        </w:rPr>
        <w:t>, provided that the content of the programme, speakers and attendees are independent of the sponsor(s). If separate from the purpose of the meeting, sponsor(s) may use the event for publicity. Sponsor(s) will be acknowledged for their support.</w:t>
      </w:r>
    </w:p>
    <w:p w14:paraId="0C9FD4E0" w14:textId="77777777" w:rsidR="00E72118" w:rsidRDefault="00E72118" w:rsidP="00E72118">
      <w:pPr>
        <w:pStyle w:val="ListParagraph"/>
      </w:pPr>
    </w:p>
    <w:p w14:paraId="6AB653B7" w14:textId="49339423" w:rsidR="00E72118" w:rsidRDefault="00E72118" w:rsidP="004055A1">
      <w:pPr>
        <w:pStyle w:val="Default"/>
        <w:numPr>
          <w:ilvl w:val="2"/>
          <w:numId w:val="76"/>
        </w:numPr>
        <w:ind w:hanging="862"/>
        <w:jc w:val="both"/>
        <w:rPr>
          <w:rFonts w:ascii="Arial" w:hAnsi="Arial" w:cs="Arial"/>
        </w:rPr>
      </w:pPr>
      <w:r w:rsidRPr="00E72118">
        <w:rPr>
          <w:rFonts w:ascii="Arial" w:hAnsi="Arial" w:cs="Arial"/>
        </w:rPr>
        <w:t xml:space="preserve">All pharmaceutical companies entering into sponsorship agreements must comply with the ABPI code of practice.  All sponsorship agreements with pharmaceutical companies valued in excess of £500 will require the advice of the CCG’s Chief Nurse and/or Head of Medicines </w:t>
      </w:r>
      <w:r w:rsidR="00106E77">
        <w:rPr>
          <w:rFonts w:ascii="Arial" w:hAnsi="Arial" w:cs="Arial"/>
        </w:rPr>
        <w:t>Optimisation</w:t>
      </w:r>
      <w:r w:rsidRPr="00E72118">
        <w:rPr>
          <w:rFonts w:ascii="Arial" w:hAnsi="Arial" w:cs="Arial"/>
        </w:rPr>
        <w:t xml:space="preserve"> to confirm that they conform to CCG agreed protocols.  </w:t>
      </w:r>
    </w:p>
    <w:p w14:paraId="6FB6721D" w14:textId="77777777" w:rsidR="00E72118" w:rsidRDefault="00E72118" w:rsidP="00E72118">
      <w:pPr>
        <w:pStyle w:val="ListParagraph"/>
        <w:rPr>
          <w:rFonts w:cs="Arial"/>
        </w:rPr>
      </w:pPr>
    </w:p>
    <w:p w14:paraId="4544AC2F" w14:textId="5AC6E578" w:rsidR="00E72118" w:rsidRDefault="00E72118" w:rsidP="004055A1">
      <w:pPr>
        <w:pStyle w:val="Default"/>
        <w:numPr>
          <w:ilvl w:val="2"/>
          <w:numId w:val="76"/>
        </w:numPr>
        <w:ind w:hanging="862"/>
        <w:jc w:val="both"/>
        <w:rPr>
          <w:rFonts w:ascii="Arial" w:hAnsi="Arial" w:cs="Arial"/>
        </w:rPr>
      </w:pPr>
      <w:r w:rsidRPr="00E72118">
        <w:rPr>
          <w:rFonts w:ascii="Arial" w:hAnsi="Arial" w:cs="Arial"/>
        </w:rPr>
        <w:t>Staff employed by the CCG and members of the CCG should only accept individual opportunities sponsored by pharmaceutical companies when approved by the Director</w:t>
      </w:r>
      <w:r w:rsidR="00B37D2C">
        <w:rPr>
          <w:rFonts w:ascii="Arial" w:hAnsi="Arial" w:cs="Arial"/>
        </w:rPr>
        <w:t xml:space="preserve"> </w:t>
      </w:r>
      <w:r w:rsidRPr="00E72118">
        <w:rPr>
          <w:rFonts w:ascii="Arial" w:hAnsi="Arial" w:cs="Arial"/>
        </w:rPr>
        <w:t>/</w:t>
      </w:r>
      <w:r w:rsidR="00B37D2C">
        <w:rPr>
          <w:rFonts w:ascii="Arial" w:hAnsi="Arial" w:cs="Arial"/>
        </w:rPr>
        <w:t xml:space="preserve">Head </w:t>
      </w:r>
      <w:r w:rsidRPr="00E72118">
        <w:rPr>
          <w:rFonts w:ascii="Arial" w:hAnsi="Arial" w:cs="Arial"/>
        </w:rPr>
        <w:t xml:space="preserve">of Service in the first instance or the Accountable Officer/ Director of Finance for sponsorship £500 - £4999.  All sponsorship over £5000 is subject to prior approval by the Governing Body.  </w:t>
      </w:r>
    </w:p>
    <w:p w14:paraId="768E6568" w14:textId="77777777" w:rsidR="00E72118" w:rsidRDefault="00E72118" w:rsidP="00E72118">
      <w:pPr>
        <w:pStyle w:val="ListParagraph"/>
        <w:rPr>
          <w:rFonts w:cs="Arial"/>
        </w:rPr>
      </w:pPr>
    </w:p>
    <w:p w14:paraId="4FD53AEB" w14:textId="77777777" w:rsidR="00E72118" w:rsidRDefault="00E72118" w:rsidP="004055A1">
      <w:pPr>
        <w:pStyle w:val="Default"/>
        <w:numPr>
          <w:ilvl w:val="2"/>
          <w:numId w:val="76"/>
        </w:numPr>
        <w:ind w:hanging="862"/>
        <w:jc w:val="both"/>
        <w:rPr>
          <w:rFonts w:ascii="Arial" w:hAnsi="Arial" w:cs="Arial"/>
        </w:rPr>
      </w:pPr>
      <w:r w:rsidRPr="00E72118">
        <w:rPr>
          <w:rFonts w:ascii="Arial" w:hAnsi="Arial" w:cs="Arial"/>
        </w:rPr>
        <w:t xml:space="preserve">Formal meetings of NHS Sheffield CCG should not be the subject of sponsorship agreements.  Sponsorship for local training may be acceptable subject to the necessary authorisations.  </w:t>
      </w:r>
    </w:p>
    <w:p w14:paraId="42423831" w14:textId="77777777" w:rsidR="00E72118" w:rsidRDefault="00E72118" w:rsidP="00E72118">
      <w:pPr>
        <w:pStyle w:val="ListParagraph"/>
        <w:rPr>
          <w:rFonts w:cs="Arial"/>
        </w:rPr>
      </w:pPr>
    </w:p>
    <w:p w14:paraId="01727C15" w14:textId="68B5C4E7" w:rsidR="00E72118" w:rsidRPr="00E72118" w:rsidRDefault="00E72118" w:rsidP="004055A1">
      <w:pPr>
        <w:pStyle w:val="Default"/>
        <w:numPr>
          <w:ilvl w:val="2"/>
          <w:numId w:val="76"/>
        </w:numPr>
        <w:ind w:hanging="862"/>
        <w:jc w:val="both"/>
        <w:rPr>
          <w:rFonts w:ascii="Arial" w:hAnsi="Arial" w:cs="Arial"/>
        </w:rPr>
      </w:pPr>
      <w:r w:rsidRPr="00E72118">
        <w:rPr>
          <w:rFonts w:ascii="Arial" w:hAnsi="Arial" w:cs="Arial"/>
        </w:rPr>
        <w:t>Projects which involve the use of clinical guidelines or protocols prepared by sponsors should only be agreed following advice from the CCG</w:t>
      </w:r>
      <w:r w:rsidR="007817DE">
        <w:rPr>
          <w:rFonts w:ascii="Arial" w:hAnsi="Arial" w:cs="Arial"/>
        </w:rPr>
        <w:t>’</w:t>
      </w:r>
      <w:r w:rsidRPr="00E72118">
        <w:rPr>
          <w:rFonts w:ascii="Arial" w:hAnsi="Arial" w:cs="Arial"/>
        </w:rPr>
        <w:t xml:space="preserve">s professional advisors.  </w:t>
      </w:r>
    </w:p>
    <w:p w14:paraId="200EE1A9" w14:textId="77777777" w:rsidR="00E72118" w:rsidRDefault="00E72118" w:rsidP="00E72118">
      <w:pPr>
        <w:pStyle w:val="ListParagraph"/>
        <w:rPr>
          <w:rFonts w:cs="Arial"/>
        </w:rPr>
      </w:pPr>
    </w:p>
    <w:p w14:paraId="75F3D46D" w14:textId="19ADCFB5" w:rsidR="00E72118" w:rsidRPr="00E72118" w:rsidRDefault="00E72118" w:rsidP="004055A1">
      <w:pPr>
        <w:pStyle w:val="Default"/>
        <w:numPr>
          <w:ilvl w:val="2"/>
          <w:numId w:val="76"/>
        </w:numPr>
        <w:tabs>
          <w:tab w:val="decimal" w:pos="709"/>
        </w:tabs>
        <w:ind w:hanging="862"/>
        <w:jc w:val="both"/>
        <w:rPr>
          <w:rFonts w:ascii="Arial" w:hAnsi="Arial" w:cs="Arial"/>
        </w:rPr>
      </w:pPr>
      <w:r w:rsidRPr="00E72118">
        <w:rPr>
          <w:rFonts w:ascii="Arial" w:hAnsi="Arial" w:cs="Arial"/>
        </w:rPr>
        <w:t xml:space="preserve">Projects which involve the exchange of patient information must have a legal basis; </w:t>
      </w:r>
      <w:r w:rsidR="002F3555" w:rsidRPr="00E72118">
        <w:rPr>
          <w:rFonts w:ascii="Arial" w:hAnsi="Arial" w:cs="Arial"/>
        </w:rPr>
        <w:t>additionally,</w:t>
      </w:r>
      <w:r w:rsidRPr="00E72118">
        <w:rPr>
          <w:rFonts w:ascii="Arial" w:hAnsi="Arial" w:cs="Arial"/>
        </w:rPr>
        <w:t xml:space="preserve"> approval must be sought from the CCG’s Information Governance Group. </w:t>
      </w:r>
    </w:p>
    <w:p w14:paraId="2629629B" w14:textId="77777777" w:rsidR="007030EF" w:rsidRDefault="007030EF" w:rsidP="007030EF">
      <w:pPr>
        <w:jc w:val="both"/>
        <w:rPr>
          <w:rFonts w:ascii="Arial" w:hAnsi="Arial" w:cs="Arial"/>
          <w:sz w:val="24"/>
          <w:szCs w:val="24"/>
        </w:rPr>
      </w:pPr>
    </w:p>
    <w:p w14:paraId="1CB8A010" w14:textId="77777777" w:rsidR="00E72118" w:rsidRPr="00E72118" w:rsidRDefault="007030EF" w:rsidP="007030EF">
      <w:pPr>
        <w:ind w:left="720" w:hanging="862"/>
        <w:jc w:val="both"/>
        <w:rPr>
          <w:rFonts w:ascii="Arial" w:hAnsi="Arial" w:cs="Arial"/>
          <w:sz w:val="24"/>
          <w:szCs w:val="24"/>
        </w:rPr>
      </w:pPr>
      <w:r>
        <w:rPr>
          <w:rFonts w:ascii="Arial" w:hAnsi="Arial" w:cs="Arial"/>
          <w:sz w:val="24"/>
          <w:szCs w:val="24"/>
        </w:rPr>
        <w:t>5.4.12</w:t>
      </w:r>
      <w:r>
        <w:rPr>
          <w:rFonts w:ascii="Arial" w:hAnsi="Arial" w:cs="Arial"/>
          <w:sz w:val="24"/>
          <w:szCs w:val="24"/>
        </w:rPr>
        <w:tab/>
      </w:r>
      <w:r w:rsidR="00E72118" w:rsidRPr="00E72118">
        <w:rPr>
          <w:rFonts w:ascii="Arial" w:hAnsi="Arial" w:cs="Arial"/>
          <w:sz w:val="24"/>
          <w:szCs w:val="24"/>
        </w:rPr>
        <w:t>Sponsors should not advertise NHS Sheffield CCG participation in their project as an endorsement to their product, packages or company without specific written permission of the CCG.  The CCG should agree the nature of any endorsement or linked publication.</w:t>
      </w:r>
    </w:p>
    <w:p w14:paraId="71E151C9" w14:textId="77777777" w:rsidR="006C245E" w:rsidRDefault="006C245E" w:rsidP="006C245E">
      <w:pPr>
        <w:jc w:val="both"/>
        <w:rPr>
          <w:rFonts w:ascii="Arial" w:hAnsi="Arial" w:cs="Arial"/>
          <w:sz w:val="24"/>
          <w:szCs w:val="24"/>
        </w:rPr>
      </w:pPr>
    </w:p>
    <w:p w14:paraId="6C0B9343" w14:textId="77777777" w:rsidR="00E72118" w:rsidRDefault="006C245E" w:rsidP="006C245E">
      <w:pPr>
        <w:ind w:left="720" w:hanging="862"/>
        <w:jc w:val="both"/>
        <w:rPr>
          <w:rFonts w:ascii="Arial" w:hAnsi="Arial" w:cs="Arial"/>
          <w:sz w:val="24"/>
          <w:szCs w:val="24"/>
        </w:rPr>
      </w:pPr>
      <w:r>
        <w:rPr>
          <w:rFonts w:ascii="Arial" w:hAnsi="Arial" w:cs="Arial"/>
          <w:sz w:val="24"/>
          <w:szCs w:val="24"/>
        </w:rPr>
        <w:t>5.4.13</w:t>
      </w:r>
      <w:r>
        <w:rPr>
          <w:rFonts w:ascii="Arial" w:hAnsi="Arial" w:cs="Arial"/>
          <w:sz w:val="24"/>
          <w:szCs w:val="24"/>
        </w:rPr>
        <w:tab/>
      </w:r>
      <w:r w:rsidR="00E72118" w:rsidRPr="00E72118">
        <w:rPr>
          <w:rFonts w:ascii="Arial" w:hAnsi="Arial" w:cs="Arial"/>
          <w:sz w:val="24"/>
          <w:szCs w:val="24"/>
        </w:rPr>
        <w:t>All agreements must include a ‘break’ clause enabling the termination of the agreement at short notice, or immediately if necessary</w:t>
      </w:r>
      <w:r w:rsidR="00E72118">
        <w:rPr>
          <w:rFonts w:ascii="Arial" w:hAnsi="Arial" w:cs="Arial"/>
          <w:sz w:val="24"/>
          <w:szCs w:val="24"/>
        </w:rPr>
        <w:t>.</w:t>
      </w:r>
    </w:p>
    <w:p w14:paraId="131D6C4D" w14:textId="77777777" w:rsidR="00E72118" w:rsidRDefault="00E72118" w:rsidP="00E72118">
      <w:pPr>
        <w:ind w:left="720"/>
        <w:jc w:val="both"/>
        <w:rPr>
          <w:rFonts w:ascii="Arial" w:hAnsi="Arial" w:cs="Arial"/>
          <w:sz w:val="24"/>
          <w:szCs w:val="24"/>
        </w:rPr>
      </w:pPr>
    </w:p>
    <w:p w14:paraId="6AD07C4B" w14:textId="77777777" w:rsidR="00EF4F53" w:rsidRDefault="00297FD1" w:rsidP="004055A1">
      <w:pPr>
        <w:pStyle w:val="Default"/>
        <w:numPr>
          <w:ilvl w:val="2"/>
          <w:numId w:val="77"/>
        </w:numPr>
        <w:ind w:hanging="862"/>
        <w:rPr>
          <w:rFonts w:ascii="Arial" w:hAnsi="Arial" w:cs="Arial"/>
        </w:rPr>
      </w:pPr>
      <w:r w:rsidRPr="00AC042B">
        <w:rPr>
          <w:rFonts w:ascii="Arial" w:hAnsi="Arial" w:cs="Arial"/>
        </w:rPr>
        <w:t xml:space="preserve">All pharmaceutical companies entering into sponsorship agreements must comply with the Association of the British Pharmaceutical Industry (ABPI) Code of Practice. Any sponsorship agreements with pharmaceutical companies will require the advice of NHS </w:t>
      </w:r>
      <w:r w:rsidR="00980698">
        <w:rPr>
          <w:rFonts w:ascii="Arial" w:hAnsi="Arial" w:cs="Arial"/>
        </w:rPr>
        <w:t>Sheffield</w:t>
      </w:r>
      <w:r w:rsidRPr="00AC042B">
        <w:rPr>
          <w:rFonts w:ascii="Arial" w:hAnsi="Arial" w:cs="Arial"/>
        </w:rPr>
        <w:t xml:space="preserve">’s Prescribing Lead before authorisation by the </w:t>
      </w:r>
      <w:r w:rsidR="00196890">
        <w:rPr>
          <w:rFonts w:ascii="Arial" w:hAnsi="Arial" w:cs="Arial"/>
        </w:rPr>
        <w:t>Director of Finance</w:t>
      </w:r>
      <w:r w:rsidRPr="00AC042B">
        <w:rPr>
          <w:rFonts w:ascii="Arial" w:hAnsi="Arial" w:cs="Arial"/>
        </w:rPr>
        <w:t xml:space="preserve">.  All collaborative partnerships between NHS </w:t>
      </w:r>
      <w:r w:rsidR="00980698">
        <w:rPr>
          <w:rFonts w:ascii="Arial" w:hAnsi="Arial" w:cs="Arial"/>
        </w:rPr>
        <w:t>Sheffield</w:t>
      </w:r>
      <w:r w:rsidRPr="00AC042B">
        <w:rPr>
          <w:rFonts w:ascii="Arial" w:hAnsi="Arial" w:cs="Arial"/>
        </w:rPr>
        <w:t xml:space="preserve"> CCG and the pharmaceutical industry charitable sector or </w:t>
      </w:r>
      <w:proofErr w:type="gramStart"/>
      <w:r w:rsidRPr="00AC042B">
        <w:rPr>
          <w:rFonts w:ascii="Arial" w:hAnsi="Arial" w:cs="Arial"/>
        </w:rPr>
        <w:t>non NHS</w:t>
      </w:r>
      <w:proofErr w:type="gramEnd"/>
      <w:r w:rsidRPr="00AC042B">
        <w:rPr>
          <w:rFonts w:ascii="Arial" w:hAnsi="Arial" w:cs="Arial"/>
        </w:rPr>
        <w:t xml:space="preserve"> organisations will comply with the following regulations and guidance and as updated:</w:t>
      </w:r>
    </w:p>
    <w:p w14:paraId="5B3D3D89" w14:textId="77777777" w:rsidR="006C245E" w:rsidRPr="00AC042B" w:rsidRDefault="006C245E" w:rsidP="006C245E">
      <w:pPr>
        <w:pStyle w:val="Default"/>
        <w:ind w:left="720"/>
        <w:rPr>
          <w:rFonts w:ascii="Arial" w:hAnsi="Arial" w:cs="Arial"/>
        </w:rPr>
      </w:pPr>
    </w:p>
    <w:p w14:paraId="576E8703" w14:textId="77777777" w:rsidR="00EF4F53" w:rsidRPr="00AC042B" w:rsidRDefault="00297FD1" w:rsidP="002B7359">
      <w:pPr>
        <w:numPr>
          <w:ilvl w:val="0"/>
          <w:numId w:val="5"/>
        </w:numPr>
        <w:tabs>
          <w:tab w:val="left" w:pos="851"/>
        </w:tabs>
        <w:rPr>
          <w:rFonts w:ascii="Arial" w:hAnsi="Arial" w:cs="Arial"/>
          <w:sz w:val="24"/>
          <w:szCs w:val="24"/>
        </w:rPr>
      </w:pPr>
      <w:r w:rsidRPr="00AC042B">
        <w:rPr>
          <w:rFonts w:ascii="Arial" w:hAnsi="Arial" w:cs="Arial"/>
          <w:sz w:val="24"/>
          <w:szCs w:val="24"/>
        </w:rPr>
        <w:t>The Human Medicines Regulations 2012</w:t>
      </w:r>
    </w:p>
    <w:p w14:paraId="463E5A8D" w14:textId="77777777" w:rsidR="00EF4F53" w:rsidRPr="00AC042B" w:rsidRDefault="00297FD1" w:rsidP="002B7359">
      <w:pPr>
        <w:numPr>
          <w:ilvl w:val="0"/>
          <w:numId w:val="5"/>
        </w:numPr>
        <w:rPr>
          <w:rFonts w:ascii="Arial" w:hAnsi="Arial" w:cs="Arial"/>
          <w:sz w:val="24"/>
          <w:szCs w:val="24"/>
          <w:lang w:val="en" w:eastAsia="en-GB"/>
        </w:rPr>
      </w:pPr>
      <w:r w:rsidRPr="00AC042B">
        <w:rPr>
          <w:rFonts w:ascii="Arial" w:hAnsi="Arial" w:cs="Arial"/>
          <w:sz w:val="24"/>
          <w:szCs w:val="24"/>
          <w:lang w:val="en" w:eastAsia="en-GB"/>
        </w:rPr>
        <w:t xml:space="preserve">The Human Medicines (Amendment) Regulations 2013 </w:t>
      </w:r>
    </w:p>
    <w:p w14:paraId="6124B29B" w14:textId="77777777" w:rsidR="00EF4F53" w:rsidRPr="00AC042B" w:rsidRDefault="00297FD1" w:rsidP="002B7359">
      <w:pPr>
        <w:numPr>
          <w:ilvl w:val="0"/>
          <w:numId w:val="5"/>
        </w:numPr>
        <w:rPr>
          <w:rFonts w:ascii="Arial" w:hAnsi="Arial" w:cs="Arial"/>
          <w:sz w:val="24"/>
          <w:szCs w:val="24"/>
          <w:lang w:val="en" w:eastAsia="en-GB"/>
        </w:rPr>
      </w:pPr>
      <w:r w:rsidRPr="00AC042B">
        <w:rPr>
          <w:rFonts w:ascii="Arial" w:hAnsi="Arial" w:cs="Arial"/>
          <w:sz w:val="24"/>
          <w:szCs w:val="24"/>
          <w:lang w:val="en" w:eastAsia="en-GB"/>
        </w:rPr>
        <w:t xml:space="preserve">The Human Medicines (Amendment) (No. 2) Regulations 2013 </w:t>
      </w:r>
    </w:p>
    <w:p w14:paraId="57E4C6EA" w14:textId="77777777" w:rsidR="00EF4F53" w:rsidRPr="00AC042B" w:rsidRDefault="00297FD1" w:rsidP="002B7359">
      <w:pPr>
        <w:numPr>
          <w:ilvl w:val="0"/>
          <w:numId w:val="5"/>
        </w:numPr>
        <w:rPr>
          <w:rFonts w:ascii="Arial" w:hAnsi="Arial" w:cs="Arial"/>
          <w:sz w:val="24"/>
          <w:szCs w:val="24"/>
          <w:lang w:val="en" w:eastAsia="en-GB"/>
        </w:rPr>
      </w:pPr>
      <w:r w:rsidRPr="00AC042B">
        <w:rPr>
          <w:rFonts w:ascii="Arial" w:hAnsi="Arial" w:cs="Arial"/>
          <w:sz w:val="24"/>
          <w:szCs w:val="24"/>
          <w:lang w:val="en" w:eastAsia="en-GB"/>
        </w:rPr>
        <w:t xml:space="preserve">The Human Medicines (Amendment) Regulations 2014 </w:t>
      </w:r>
    </w:p>
    <w:p w14:paraId="7EAFDA58" w14:textId="77777777" w:rsidR="00EF4F53" w:rsidRPr="00AC042B" w:rsidRDefault="00297FD1" w:rsidP="002B7359">
      <w:pPr>
        <w:numPr>
          <w:ilvl w:val="0"/>
          <w:numId w:val="5"/>
        </w:numPr>
        <w:tabs>
          <w:tab w:val="left" w:pos="851"/>
        </w:tabs>
        <w:rPr>
          <w:rFonts w:ascii="Arial" w:hAnsi="Arial" w:cs="Arial"/>
          <w:sz w:val="24"/>
          <w:szCs w:val="24"/>
        </w:rPr>
      </w:pPr>
      <w:r w:rsidRPr="00AC042B">
        <w:rPr>
          <w:rFonts w:ascii="Arial" w:hAnsi="Arial" w:cs="Arial"/>
          <w:sz w:val="24"/>
          <w:szCs w:val="24"/>
          <w:lang w:val="en"/>
        </w:rPr>
        <w:t>The Human Medicines (Amendment No. 2) Regulations 2014</w:t>
      </w:r>
    </w:p>
    <w:p w14:paraId="3B584BEB" w14:textId="77777777" w:rsidR="00EF4F53" w:rsidRPr="00AC042B" w:rsidRDefault="00297FD1" w:rsidP="002B7359">
      <w:pPr>
        <w:numPr>
          <w:ilvl w:val="0"/>
          <w:numId w:val="5"/>
        </w:numPr>
        <w:rPr>
          <w:rFonts w:ascii="Arial" w:hAnsi="Arial" w:cs="Arial"/>
          <w:sz w:val="24"/>
          <w:szCs w:val="24"/>
          <w:lang w:val="en"/>
        </w:rPr>
      </w:pPr>
      <w:r w:rsidRPr="00AC042B">
        <w:rPr>
          <w:rFonts w:ascii="Arial" w:hAnsi="Arial" w:cs="Arial"/>
          <w:sz w:val="24"/>
          <w:szCs w:val="24"/>
          <w:lang w:val="en"/>
        </w:rPr>
        <w:t>Council Directive 2001/83/EC - The Community Code relating to medicinal products for human use (external link) - Title VIII of this Directive relates to advertising</w:t>
      </w:r>
    </w:p>
    <w:p w14:paraId="45654A37" w14:textId="77777777" w:rsidR="00EF4F53" w:rsidRPr="00AC042B" w:rsidRDefault="00297FD1" w:rsidP="002B7359">
      <w:pPr>
        <w:numPr>
          <w:ilvl w:val="0"/>
          <w:numId w:val="5"/>
        </w:numPr>
        <w:rPr>
          <w:rFonts w:ascii="Arial" w:hAnsi="Arial" w:cs="Arial"/>
          <w:sz w:val="24"/>
          <w:szCs w:val="24"/>
          <w:lang w:val="en"/>
        </w:rPr>
      </w:pPr>
      <w:r w:rsidRPr="00AC042B">
        <w:rPr>
          <w:rFonts w:ascii="Arial" w:hAnsi="Arial" w:cs="Arial"/>
          <w:sz w:val="24"/>
          <w:szCs w:val="24"/>
          <w:lang w:val="en"/>
        </w:rPr>
        <w:t>Council Directive 2004/27/EC – amending Directive 2001/83/EC (external link)</w:t>
      </w:r>
    </w:p>
    <w:p w14:paraId="59DD03A2" w14:textId="77777777" w:rsidR="00EF4F53" w:rsidRPr="00AC042B" w:rsidRDefault="00297FD1" w:rsidP="002B7359">
      <w:pPr>
        <w:numPr>
          <w:ilvl w:val="0"/>
          <w:numId w:val="5"/>
        </w:numPr>
        <w:rPr>
          <w:rFonts w:ascii="Arial" w:hAnsi="Arial" w:cs="Arial"/>
          <w:sz w:val="24"/>
          <w:szCs w:val="24"/>
          <w:lang w:val="en"/>
        </w:rPr>
      </w:pPr>
      <w:r w:rsidRPr="00AC042B">
        <w:rPr>
          <w:rFonts w:ascii="Arial" w:hAnsi="Arial" w:cs="Arial"/>
          <w:sz w:val="24"/>
          <w:szCs w:val="24"/>
          <w:lang w:val="en"/>
        </w:rPr>
        <w:t>Council Directive 2004/24/EC - The Traditional Herbal Medicinal Products Directive (external link)</w:t>
      </w:r>
    </w:p>
    <w:p w14:paraId="0EE14E06" w14:textId="77777777" w:rsidR="00EF4F53" w:rsidRPr="00AC042B" w:rsidRDefault="00297FD1" w:rsidP="002B7359">
      <w:pPr>
        <w:numPr>
          <w:ilvl w:val="0"/>
          <w:numId w:val="5"/>
        </w:numPr>
        <w:rPr>
          <w:rFonts w:ascii="Arial" w:hAnsi="Arial" w:cs="Arial"/>
          <w:sz w:val="24"/>
          <w:szCs w:val="24"/>
          <w:lang w:val="en"/>
        </w:rPr>
      </w:pPr>
      <w:r w:rsidRPr="00AC042B">
        <w:rPr>
          <w:rFonts w:ascii="Arial" w:hAnsi="Arial" w:cs="Arial"/>
          <w:sz w:val="24"/>
          <w:szCs w:val="24"/>
          <w:lang w:val="en"/>
        </w:rPr>
        <w:t>Council Directive 84/450/EEC – relating to the approximation of the laws, Regulations and administrative provisions of the Member States concerning Misleading Advertising</w:t>
      </w:r>
    </w:p>
    <w:p w14:paraId="747AEC6E" w14:textId="77777777" w:rsidR="00EF4F53" w:rsidRPr="00AC042B" w:rsidRDefault="00297FD1" w:rsidP="002B7359">
      <w:pPr>
        <w:numPr>
          <w:ilvl w:val="0"/>
          <w:numId w:val="5"/>
        </w:numPr>
        <w:tabs>
          <w:tab w:val="left" w:pos="851"/>
        </w:tabs>
        <w:rPr>
          <w:rFonts w:ascii="Arial" w:hAnsi="Arial" w:cs="Arial"/>
          <w:sz w:val="24"/>
          <w:szCs w:val="24"/>
        </w:rPr>
      </w:pPr>
      <w:r w:rsidRPr="00AC042B">
        <w:rPr>
          <w:rFonts w:ascii="Arial" w:hAnsi="Arial" w:cs="Arial"/>
          <w:sz w:val="24"/>
          <w:szCs w:val="24"/>
          <w:lang w:eastAsia="en-GB"/>
        </w:rPr>
        <w:t>Best Practice Guidance on joint working between the NHS and</w:t>
      </w:r>
      <w:r w:rsidRPr="00AC042B">
        <w:rPr>
          <w:rFonts w:ascii="Arial" w:hAnsi="Arial" w:cs="Arial"/>
          <w:sz w:val="24"/>
          <w:szCs w:val="24"/>
        </w:rPr>
        <w:t xml:space="preserve"> </w:t>
      </w:r>
      <w:r w:rsidRPr="00AC042B">
        <w:rPr>
          <w:rFonts w:ascii="Arial" w:hAnsi="Arial" w:cs="Arial"/>
          <w:sz w:val="24"/>
          <w:szCs w:val="24"/>
          <w:lang w:eastAsia="en-GB"/>
        </w:rPr>
        <w:t>pharmaceutical industry and other commercial organisations</w:t>
      </w:r>
    </w:p>
    <w:p w14:paraId="2ACD3744" w14:textId="77777777" w:rsidR="00EF4F53" w:rsidRPr="00AC042B" w:rsidRDefault="00297FD1" w:rsidP="002B7359">
      <w:pPr>
        <w:numPr>
          <w:ilvl w:val="0"/>
          <w:numId w:val="5"/>
        </w:numPr>
        <w:tabs>
          <w:tab w:val="left" w:pos="851"/>
        </w:tabs>
        <w:rPr>
          <w:rFonts w:ascii="Arial" w:hAnsi="Arial" w:cs="Arial"/>
          <w:sz w:val="24"/>
          <w:szCs w:val="24"/>
        </w:rPr>
      </w:pPr>
      <w:r w:rsidRPr="00AC042B">
        <w:rPr>
          <w:rFonts w:ascii="Arial" w:hAnsi="Arial" w:cs="Arial"/>
          <w:sz w:val="24"/>
          <w:szCs w:val="24"/>
          <w:lang w:eastAsia="en-GB"/>
        </w:rPr>
        <w:t>Association of the British Pharmaceutical Industry guidance and best practice</w:t>
      </w:r>
    </w:p>
    <w:p w14:paraId="1DCDF68F" w14:textId="77777777" w:rsidR="00EF4F53" w:rsidRPr="00AC042B" w:rsidRDefault="00EF4F53" w:rsidP="002B7359">
      <w:pPr>
        <w:pStyle w:val="Default"/>
        <w:rPr>
          <w:rFonts w:ascii="Arial" w:hAnsi="Arial" w:cs="Arial"/>
        </w:rPr>
      </w:pPr>
    </w:p>
    <w:p w14:paraId="0178910A" w14:textId="77777777" w:rsidR="00EF4F53" w:rsidRPr="00AC042B" w:rsidRDefault="00297FD1" w:rsidP="00077754">
      <w:pPr>
        <w:pStyle w:val="Default"/>
        <w:numPr>
          <w:ilvl w:val="2"/>
          <w:numId w:val="77"/>
        </w:numPr>
        <w:rPr>
          <w:rFonts w:ascii="Arial" w:hAnsi="Arial" w:cs="Arial"/>
        </w:rPr>
      </w:pPr>
      <w:r w:rsidRPr="00AC042B">
        <w:rPr>
          <w:rFonts w:ascii="Arial" w:hAnsi="Arial" w:cs="Arial"/>
        </w:rPr>
        <w:t xml:space="preserve">NHS </w:t>
      </w:r>
      <w:r w:rsidR="00980698">
        <w:rPr>
          <w:rFonts w:ascii="Arial" w:hAnsi="Arial" w:cs="Arial"/>
        </w:rPr>
        <w:t>Sheffield</w:t>
      </w:r>
      <w:r w:rsidRPr="00AC042B">
        <w:rPr>
          <w:rFonts w:ascii="Arial" w:hAnsi="Arial" w:cs="Arial"/>
        </w:rPr>
        <w:t xml:space="preserve"> CCG participation in a collaborative pharmaceutical partnership does not in any way infer NHS </w:t>
      </w:r>
      <w:r w:rsidR="00980698">
        <w:rPr>
          <w:rFonts w:ascii="Arial" w:hAnsi="Arial" w:cs="Arial"/>
        </w:rPr>
        <w:t>Sheffield</w:t>
      </w:r>
      <w:r w:rsidRPr="00AC042B">
        <w:rPr>
          <w:rFonts w:ascii="Arial" w:hAnsi="Arial" w:cs="Arial"/>
        </w:rPr>
        <w:t xml:space="preserve"> CCG endorsement, or formulary status, for any product. Proposals which link sponsorship to the purchase, volume, or use of any particular product must be refused.</w:t>
      </w:r>
    </w:p>
    <w:p w14:paraId="0960CBE2" w14:textId="77777777" w:rsidR="00EF4F53" w:rsidRPr="00AC042B" w:rsidRDefault="00EF4F53" w:rsidP="002B7359">
      <w:pPr>
        <w:pStyle w:val="Default"/>
        <w:tabs>
          <w:tab w:val="num" w:pos="720"/>
        </w:tabs>
        <w:ind w:left="720" w:hanging="720"/>
        <w:rPr>
          <w:rFonts w:ascii="Arial" w:hAnsi="Arial" w:cs="Arial"/>
        </w:rPr>
      </w:pPr>
    </w:p>
    <w:p w14:paraId="617A46C3" w14:textId="77777777" w:rsidR="00583C5C" w:rsidRDefault="00583C5C" w:rsidP="00077754">
      <w:pPr>
        <w:pStyle w:val="Default"/>
        <w:numPr>
          <w:ilvl w:val="2"/>
          <w:numId w:val="77"/>
        </w:numPr>
        <w:rPr>
          <w:rFonts w:ascii="Arial" w:hAnsi="Arial" w:cs="Arial"/>
        </w:rPr>
      </w:pPr>
      <w:r w:rsidRPr="00AC042B">
        <w:rPr>
          <w:rFonts w:ascii="Arial" w:hAnsi="Arial" w:cs="Arial"/>
        </w:rPr>
        <w:t>All staff must ensure that they are not placed in a position which risks, or appears to risk, conflict between their private interests and their duties to the organisation and the NHS. This principle is applicable to all professional codes of conduct, to all NHS staff groups and to all types of company supplying goods and services to the organisation. All staff and Governing Body members involved in the development of a sponsorship agreement must declare any prior interest in terms of previous sponsorship or relationship to any of the individual sponsors in question.</w:t>
      </w:r>
    </w:p>
    <w:p w14:paraId="2AF98BE2" w14:textId="77777777" w:rsidR="00475C58" w:rsidRDefault="00475C58" w:rsidP="00475C58">
      <w:pPr>
        <w:pStyle w:val="ListParagraph"/>
        <w:rPr>
          <w:rFonts w:cs="Arial"/>
        </w:rPr>
      </w:pPr>
    </w:p>
    <w:p w14:paraId="42782196" w14:textId="664E7EF9" w:rsidR="00475C58" w:rsidRPr="00AC042B" w:rsidRDefault="00475C58" w:rsidP="00077754">
      <w:pPr>
        <w:pStyle w:val="Default"/>
        <w:numPr>
          <w:ilvl w:val="2"/>
          <w:numId w:val="77"/>
        </w:numPr>
        <w:rPr>
          <w:rFonts w:ascii="Arial" w:hAnsi="Arial" w:cs="Arial"/>
        </w:rPr>
      </w:pPr>
      <w:r>
        <w:rPr>
          <w:rFonts w:ascii="Arial" w:hAnsi="Arial" w:cs="Arial"/>
        </w:rPr>
        <w:t>In relation to external education</w:t>
      </w:r>
      <w:r w:rsidR="007962DA">
        <w:rPr>
          <w:rFonts w:ascii="Arial" w:hAnsi="Arial" w:cs="Arial"/>
        </w:rPr>
        <w:t>al</w:t>
      </w:r>
      <w:r>
        <w:rPr>
          <w:rFonts w:ascii="Arial" w:hAnsi="Arial" w:cs="Arial"/>
        </w:rPr>
        <w:t xml:space="preserve"> events promoted by the CCG’s e-bulletin, NHS Sheffield CCG will work to guidelines which can be found at </w:t>
      </w:r>
      <w:hyperlink r:id="rId22" w:history="1">
        <w:r w:rsidR="007B7846" w:rsidRPr="007817DE">
          <w:rPr>
            <w:rStyle w:val="Hyperlink"/>
            <w:rFonts w:ascii="Arial" w:hAnsi="Arial" w:cs="Arial"/>
          </w:rPr>
          <w:t xml:space="preserve">M:\Communications and Engagement\useful info </w:t>
        </w:r>
        <w:r w:rsidR="00483271" w:rsidRPr="007817DE">
          <w:rPr>
            <w:rStyle w:val="Hyperlink"/>
            <w:rFonts w:ascii="Arial" w:hAnsi="Arial" w:cs="Arial"/>
          </w:rPr>
          <w:t>and</w:t>
        </w:r>
        <w:r w:rsidR="007B7846" w:rsidRPr="007817DE">
          <w:rPr>
            <w:rStyle w:val="Hyperlink"/>
            <w:rFonts w:ascii="Arial" w:hAnsi="Arial" w:cs="Arial"/>
          </w:rPr>
          <w:t xml:space="preserve"> general intelligence\Guidance on promotion of education events.doc</w:t>
        </w:r>
      </w:hyperlink>
      <w:r>
        <w:rPr>
          <w:rFonts w:ascii="Arial" w:hAnsi="Arial" w:cs="Arial"/>
        </w:rPr>
        <w:t xml:space="preserve"> or discussed with the Medical Director.</w:t>
      </w:r>
    </w:p>
    <w:p w14:paraId="15AD5215" w14:textId="77777777" w:rsidR="00583C5C" w:rsidRPr="00AC042B" w:rsidRDefault="00583C5C" w:rsidP="002B7359">
      <w:pPr>
        <w:pStyle w:val="Default"/>
        <w:ind w:left="720"/>
        <w:rPr>
          <w:rFonts w:ascii="Arial" w:hAnsi="Arial" w:cs="Arial"/>
        </w:rPr>
      </w:pPr>
    </w:p>
    <w:p w14:paraId="3532BA42" w14:textId="77777777" w:rsidR="00EF4F53" w:rsidRDefault="00A351D3" w:rsidP="00077754">
      <w:pPr>
        <w:pStyle w:val="Default"/>
        <w:numPr>
          <w:ilvl w:val="2"/>
          <w:numId w:val="77"/>
        </w:numPr>
        <w:rPr>
          <w:rFonts w:ascii="Arial" w:hAnsi="Arial" w:cs="Arial"/>
        </w:rPr>
      </w:pPr>
      <w:r w:rsidRPr="001B6DC0">
        <w:rPr>
          <w:rFonts w:ascii="Arial" w:hAnsi="Arial" w:cs="Arial"/>
        </w:rPr>
        <w:t>Appendix J</w:t>
      </w:r>
      <w:r w:rsidR="00297FD1" w:rsidRPr="001B6DC0">
        <w:rPr>
          <w:rFonts w:ascii="Arial" w:hAnsi="Arial" w:cs="Arial"/>
        </w:rPr>
        <w:t xml:space="preserve"> details</w:t>
      </w:r>
      <w:r w:rsidR="00297FD1" w:rsidRPr="00AC042B">
        <w:rPr>
          <w:rFonts w:ascii="Arial" w:hAnsi="Arial" w:cs="Arial"/>
        </w:rPr>
        <w:t xml:space="preserve"> the internal procedure to be followed for instances of Pharmaceutical Sponsorship of </w:t>
      </w:r>
      <w:r w:rsidR="00BF79D2">
        <w:rPr>
          <w:rFonts w:ascii="Arial" w:hAnsi="Arial" w:cs="Arial"/>
        </w:rPr>
        <w:t>Protected Learning Initiatives (PLI)</w:t>
      </w:r>
      <w:r w:rsidR="00297FD1" w:rsidRPr="00AC042B">
        <w:rPr>
          <w:rFonts w:ascii="Arial" w:hAnsi="Arial" w:cs="Arial"/>
        </w:rPr>
        <w:t xml:space="preserve"> training. It should be read in conjunction with Section 5.4 of this procedure.</w:t>
      </w:r>
    </w:p>
    <w:p w14:paraId="76204C84" w14:textId="77777777" w:rsidR="00912E68" w:rsidRDefault="00912E68" w:rsidP="00912E68">
      <w:pPr>
        <w:pStyle w:val="ListParagraph"/>
        <w:rPr>
          <w:rFonts w:cs="Arial"/>
        </w:rPr>
      </w:pPr>
    </w:p>
    <w:p w14:paraId="50245C4A" w14:textId="77777777" w:rsidR="00912E68" w:rsidRPr="00912E68" w:rsidRDefault="00912E68" w:rsidP="00077754">
      <w:pPr>
        <w:numPr>
          <w:ilvl w:val="0"/>
          <w:numId w:val="77"/>
        </w:numPr>
        <w:jc w:val="both"/>
        <w:rPr>
          <w:rFonts w:ascii="Arial" w:hAnsi="Arial" w:cs="Arial"/>
          <w:b/>
          <w:bCs/>
          <w:sz w:val="24"/>
          <w:szCs w:val="24"/>
        </w:rPr>
      </w:pPr>
      <w:r w:rsidRPr="00912E68">
        <w:rPr>
          <w:rFonts w:ascii="Arial" w:hAnsi="Arial" w:cs="Arial"/>
          <w:b/>
          <w:bCs/>
          <w:sz w:val="24"/>
          <w:szCs w:val="24"/>
        </w:rPr>
        <w:tab/>
        <w:t>Approval/Authorisation</w:t>
      </w:r>
    </w:p>
    <w:p w14:paraId="1DF551EF" w14:textId="77777777" w:rsidR="00912E68" w:rsidRPr="00912E68" w:rsidRDefault="00912E68" w:rsidP="00912E68">
      <w:pPr>
        <w:ind w:left="660"/>
        <w:jc w:val="both"/>
        <w:rPr>
          <w:rFonts w:ascii="Arial" w:hAnsi="Arial" w:cs="Arial"/>
          <w:b/>
          <w:bCs/>
          <w:sz w:val="24"/>
          <w:szCs w:val="24"/>
          <w:u w:val="single"/>
        </w:rPr>
      </w:pPr>
    </w:p>
    <w:p w14:paraId="67550980" w14:textId="77777777" w:rsidR="00972E1C" w:rsidRDefault="00912E68" w:rsidP="00077754">
      <w:pPr>
        <w:pStyle w:val="BodyText2"/>
        <w:numPr>
          <w:ilvl w:val="1"/>
          <w:numId w:val="70"/>
        </w:numPr>
        <w:ind w:left="720" w:hanging="720"/>
        <w:jc w:val="left"/>
        <w:rPr>
          <w:sz w:val="24"/>
          <w:szCs w:val="24"/>
        </w:rPr>
      </w:pPr>
      <w:r w:rsidRPr="00912E68">
        <w:rPr>
          <w:sz w:val="24"/>
          <w:szCs w:val="24"/>
        </w:rPr>
        <w:t xml:space="preserve">Sponsorship arrangements involving amounts less than £25 need not be declared or registered.  The £25 limit will apply to each sponsorship arrangement </w:t>
      </w:r>
      <w:proofErr w:type="gramStart"/>
      <w:r w:rsidRPr="00912E68">
        <w:rPr>
          <w:sz w:val="24"/>
          <w:szCs w:val="24"/>
        </w:rPr>
        <w:t>i.e.</w:t>
      </w:r>
      <w:proofErr w:type="gramEnd"/>
      <w:r w:rsidRPr="00912E68">
        <w:rPr>
          <w:sz w:val="24"/>
          <w:szCs w:val="24"/>
        </w:rPr>
        <w:t xml:space="preserve"> if more than one member of staff attends a training event valued at £20 per person the event should be recorded as the total sponsorship arrangement if in excess of £25.  </w:t>
      </w:r>
    </w:p>
    <w:p w14:paraId="445A5EDF" w14:textId="77777777" w:rsidR="00972E1C" w:rsidRDefault="00972E1C" w:rsidP="00972E1C">
      <w:pPr>
        <w:pStyle w:val="BodyText2"/>
        <w:ind w:left="360"/>
        <w:jc w:val="left"/>
        <w:rPr>
          <w:sz w:val="24"/>
          <w:szCs w:val="24"/>
        </w:rPr>
      </w:pPr>
    </w:p>
    <w:p w14:paraId="59F67604" w14:textId="712712CE" w:rsidR="00972E1C" w:rsidRDefault="00912E68" w:rsidP="00077754">
      <w:pPr>
        <w:pStyle w:val="BodyText2"/>
        <w:numPr>
          <w:ilvl w:val="1"/>
          <w:numId w:val="70"/>
        </w:numPr>
        <w:ind w:left="720" w:hanging="720"/>
        <w:jc w:val="left"/>
        <w:rPr>
          <w:sz w:val="24"/>
          <w:szCs w:val="24"/>
        </w:rPr>
      </w:pPr>
      <w:r w:rsidRPr="00912E68">
        <w:rPr>
          <w:sz w:val="24"/>
          <w:szCs w:val="24"/>
        </w:rPr>
        <w:t>Projects under £500 value can be authorised by a Director</w:t>
      </w:r>
      <w:r w:rsidR="001C518B">
        <w:rPr>
          <w:sz w:val="24"/>
          <w:szCs w:val="24"/>
        </w:rPr>
        <w:t xml:space="preserve"> </w:t>
      </w:r>
      <w:r w:rsidRPr="00912E68">
        <w:rPr>
          <w:sz w:val="24"/>
          <w:szCs w:val="24"/>
        </w:rPr>
        <w:t>/</w:t>
      </w:r>
      <w:r w:rsidR="001C518B">
        <w:rPr>
          <w:sz w:val="24"/>
          <w:szCs w:val="24"/>
        </w:rPr>
        <w:t xml:space="preserve"> Execut</w:t>
      </w:r>
      <w:r w:rsidR="007B7846">
        <w:rPr>
          <w:sz w:val="24"/>
          <w:szCs w:val="24"/>
        </w:rPr>
        <w:t>i</w:t>
      </w:r>
      <w:r w:rsidR="001C518B">
        <w:rPr>
          <w:sz w:val="24"/>
          <w:szCs w:val="24"/>
        </w:rPr>
        <w:t xml:space="preserve">ve Director </w:t>
      </w:r>
      <w:r w:rsidRPr="00912E68">
        <w:rPr>
          <w:sz w:val="24"/>
          <w:szCs w:val="24"/>
        </w:rPr>
        <w:t xml:space="preserve">of the CCG.  Following authorisation, the completed proforma should be forwarded to the </w:t>
      </w:r>
      <w:r w:rsidR="006C245E">
        <w:rPr>
          <w:sz w:val="24"/>
          <w:szCs w:val="24"/>
        </w:rPr>
        <w:t>Corporate Governance Manager</w:t>
      </w:r>
      <w:r w:rsidRPr="00912E68">
        <w:rPr>
          <w:sz w:val="24"/>
          <w:szCs w:val="24"/>
        </w:rPr>
        <w:t xml:space="preserve"> for entry in the Register.  </w:t>
      </w:r>
    </w:p>
    <w:p w14:paraId="5F1A4B99" w14:textId="77777777" w:rsidR="00972E1C" w:rsidRDefault="00972E1C" w:rsidP="00972E1C">
      <w:pPr>
        <w:pStyle w:val="ListParagraph"/>
        <w:rPr>
          <w:sz w:val="24"/>
        </w:rPr>
      </w:pPr>
    </w:p>
    <w:p w14:paraId="0ED305C0" w14:textId="77777777" w:rsidR="00972E1C" w:rsidRDefault="00912E68" w:rsidP="00077754">
      <w:pPr>
        <w:pStyle w:val="BodyText2"/>
        <w:numPr>
          <w:ilvl w:val="1"/>
          <w:numId w:val="70"/>
        </w:numPr>
        <w:ind w:left="720" w:hanging="720"/>
        <w:jc w:val="both"/>
        <w:rPr>
          <w:sz w:val="24"/>
          <w:szCs w:val="24"/>
        </w:rPr>
      </w:pPr>
      <w:r w:rsidRPr="00972E1C">
        <w:rPr>
          <w:sz w:val="24"/>
          <w:szCs w:val="24"/>
        </w:rPr>
        <w:t xml:space="preserve">All projects valued at £500 and above will be authorised by the Director of Finance, and will be subject to the advice of the Chief Nurse or Head of Medicines Management as set out in </w:t>
      </w:r>
      <w:r w:rsidR="006C245E">
        <w:rPr>
          <w:sz w:val="24"/>
          <w:szCs w:val="24"/>
        </w:rPr>
        <w:t>5.4.14</w:t>
      </w:r>
      <w:r w:rsidRPr="00972E1C">
        <w:rPr>
          <w:sz w:val="24"/>
          <w:szCs w:val="24"/>
        </w:rPr>
        <w:t xml:space="preserve"> above. </w:t>
      </w:r>
    </w:p>
    <w:p w14:paraId="50905012" w14:textId="77777777" w:rsidR="00972E1C" w:rsidRDefault="00972E1C" w:rsidP="00972E1C">
      <w:pPr>
        <w:pStyle w:val="BodyText2"/>
        <w:jc w:val="both"/>
        <w:rPr>
          <w:sz w:val="24"/>
          <w:szCs w:val="24"/>
        </w:rPr>
      </w:pPr>
    </w:p>
    <w:p w14:paraId="4B5C9AA8" w14:textId="77777777" w:rsidR="00912E68" w:rsidRPr="00972E1C" w:rsidRDefault="00912E68" w:rsidP="00077754">
      <w:pPr>
        <w:pStyle w:val="BodyText2"/>
        <w:numPr>
          <w:ilvl w:val="1"/>
          <w:numId w:val="70"/>
        </w:numPr>
        <w:ind w:left="720" w:hanging="720"/>
        <w:jc w:val="both"/>
        <w:rPr>
          <w:sz w:val="24"/>
          <w:szCs w:val="24"/>
        </w:rPr>
      </w:pPr>
      <w:r w:rsidRPr="00972E1C">
        <w:rPr>
          <w:sz w:val="24"/>
          <w:szCs w:val="24"/>
        </w:rPr>
        <w:t>Projects valued in excess of £5,000 require prior approval by CCG Governing Body.</w:t>
      </w:r>
    </w:p>
    <w:p w14:paraId="3AA5E9E3" w14:textId="77777777" w:rsidR="00972E1C" w:rsidRDefault="00972E1C" w:rsidP="00972E1C">
      <w:pPr>
        <w:jc w:val="both"/>
        <w:rPr>
          <w:rFonts w:ascii="Arial" w:hAnsi="Arial" w:cs="Arial"/>
          <w:sz w:val="24"/>
          <w:szCs w:val="24"/>
        </w:rPr>
      </w:pPr>
    </w:p>
    <w:p w14:paraId="0A0A6E8D" w14:textId="77777777" w:rsidR="00912E68" w:rsidRPr="00972E1C" w:rsidRDefault="00912E68" w:rsidP="00077754">
      <w:pPr>
        <w:numPr>
          <w:ilvl w:val="1"/>
          <w:numId w:val="70"/>
        </w:numPr>
        <w:ind w:left="720" w:hanging="720"/>
        <w:jc w:val="both"/>
        <w:rPr>
          <w:rFonts w:ascii="Arial" w:hAnsi="Arial" w:cs="Arial"/>
          <w:sz w:val="24"/>
          <w:szCs w:val="24"/>
        </w:rPr>
      </w:pPr>
      <w:r w:rsidRPr="00972E1C">
        <w:rPr>
          <w:rFonts w:ascii="Arial" w:hAnsi="Arial" w:cs="Arial"/>
          <w:sz w:val="24"/>
          <w:szCs w:val="24"/>
        </w:rPr>
        <w:t>In making their decisions, the Accountable Officer and Directors will be confirming that proposals meet the requirements of this policy and that the appropriate professional advice has been sought.</w:t>
      </w:r>
    </w:p>
    <w:p w14:paraId="4D3FDCD5" w14:textId="77777777" w:rsidR="00972E1C" w:rsidRDefault="00972E1C" w:rsidP="00972E1C">
      <w:pPr>
        <w:jc w:val="both"/>
        <w:rPr>
          <w:rFonts w:ascii="Arial" w:hAnsi="Arial" w:cs="Arial"/>
          <w:sz w:val="24"/>
          <w:szCs w:val="24"/>
        </w:rPr>
      </w:pPr>
    </w:p>
    <w:p w14:paraId="2607A767" w14:textId="03096658" w:rsidR="00912E68" w:rsidRPr="00972E1C" w:rsidRDefault="00912E68" w:rsidP="00077754">
      <w:pPr>
        <w:numPr>
          <w:ilvl w:val="1"/>
          <w:numId w:val="70"/>
        </w:numPr>
        <w:ind w:left="720" w:hanging="720"/>
        <w:jc w:val="both"/>
        <w:rPr>
          <w:rFonts w:ascii="Arial" w:hAnsi="Arial" w:cs="Arial"/>
          <w:sz w:val="24"/>
          <w:szCs w:val="24"/>
        </w:rPr>
      </w:pPr>
      <w:r w:rsidRPr="00972E1C">
        <w:rPr>
          <w:rFonts w:ascii="Arial" w:hAnsi="Arial" w:cs="Arial"/>
          <w:sz w:val="24"/>
          <w:szCs w:val="24"/>
        </w:rPr>
        <w:t xml:space="preserve">If there is any ambiguity or concern about the interpretation of this policy and its associated procedures then the advice of the </w:t>
      </w:r>
      <w:r w:rsidR="006C245E">
        <w:rPr>
          <w:rFonts w:ascii="Arial" w:hAnsi="Arial" w:cs="Arial"/>
          <w:sz w:val="24"/>
          <w:szCs w:val="24"/>
        </w:rPr>
        <w:t>Corporate Governance Manager</w:t>
      </w:r>
      <w:r w:rsidRPr="00972E1C">
        <w:rPr>
          <w:rFonts w:ascii="Arial" w:hAnsi="Arial" w:cs="Arial"/>
          <w:sz w:val="24"/>
          <w:szCs w:val="24"/>
        </w:rPr>
        <w:t xml:space="preserve"> should be sought in all cases.</w:t>
      </w:r>
    </w:p>
    <w:p w14:paraId="0EADF3F6" w14:textId="3C060F5F" w:rsidR="00912E68" w:rsidRDefault="00912E68" w:rsidP="00912E68">
      <w:pPr>
        <w:ind w:left="720"/>
        <w:jc w:val="both"/>
        <w:rPr>
          <w:rFonts w:ascii="Arial" w:hAnsi="Arial" w:cs="Arial"/>
          <w:sz w:val="24"/>
          <w:szCs w:val="24"/>
        </w:rPr>
      </w:pPr>
    </w:p>
    <w:p w14:paraId="4F888754" w14:textId="7FE9EB05" w:rsidR="00BF68E2" w:rsidRDefault="00BF68E2" w:rsidP="00912E68">
      <w:pPr>
        <w:ind w:left="720"/>
        <w:jc w:val="both"/>
        <w:rPr>
          <w:rFonts w:ascii="Arial" w:hAnsi="Arial" w:cs="Arial"/>
          <w:sz w:val="24"/>
          <w:szCs w:val="24"/>
        </w:rPr>
      </w:pPr>
    </w:p>
    <w:p w14:paraId="4BEA26F6" w14:textId="77777777" w:rsidR="00D74FA8" w:rsidRDefault="00D74FA8" w:rsidP="00912E68">
      <w:pPr>
        <w:ind w:left="720"/>
        <w:jc w:val="both"/>
        <w:rPr>
          <w:rFonts w:ascii="Arial" w:hAnsi="Arial" w:cs="Arial"/>
          <w:sz w:val="24"/>
          <w:szCs w:val="24"/>
        </w:rPr>
      </w:pPr>
    </w:p>
    <w:p w14:paraId="3028AB7E" w14:textId="77777777" w:rsidR="00BF68E2" w:rsidRDefault="00BF68E2" w:rsidP="00912E68">
      <w:pPr>
        <w:ind w:left="720"/>
        <w:jc w:val="both"/>
        <w:rPr>
          <w:rFonts w:ascii="Arial" w:hAnsi="Arial" w:cs="Arial"/>
          <w:sz w:val="24"/>
          <w:szCs w:val="24"/>
        </w:rPr>
      </w:pPr>
    </w:p>
    <w:p w14:paraId="4274DA2A" w14:textId="77777777" w:rsidR="00912E68" w:rsidRDefault="00912E68" w:rsidP="00912E68">
      <w:pPr>
        <w:ind w:left="720"/>
        <w:jc w:val="both"/>
        <w:rPr>
          <w:rFonts w:ascii="Arial" w:hAnsi="Arial" w:cs="Arial"/>
          <w:b/>
          <w:sz w:val="24"/>
          <w:szCs w:val="24"/>
        </w:rPr>
      </w:pPr>
      <w:r w:rsidRPr="00912E68">
        <w:rPr>
          <w:rFonts w:ascii="Arial" w:hAnsi="Arial" w:cs="Arial"/>
          <w:b/>
          <w:sz w:val="24"/>
          <w:szCs w:val="24"/>
        </w:rPr>
        <w:lastRenderedPageBreak/>
        <w:t xml:space="preserve">Approval/Authorisation </w:t>
      </w:r>
    </w:p>
    <w:p w14:paraId="17E26722" w14:textId="77777777" w:rsidR="00912E68" w:rsidRPr="00912E68" w:rsidRDefault="00912E68" w:rsidP="00912E68">
      <w:pPr>
        <w:ind w:left="720"/>
        <w:jc w:val="both"/>
        <w:rPr>
          <w:rFonts w:ascii="Arial" w:hAnsi="Arial" w:cs="Arial"/>
          <w:sz w:val="24"/>
          <w:szCs w:val="24"/>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66"/>
        <w:gridCol w:w="6213"/>
      </w:tblGrid>
      <w:tr w:rsidR="00912E68" w:rsidRPr="001C518B" w14:paraId="4356E121" w14:textId="77777777" w:rsidTr="00334625">
        <w:tc>
          <w:tcPr>
            <w:tcW w:w="1983" w:type="dxa"/>
            <w:vAlign w:val="center"/>
          </w:tcPr>
          <w:p w14:paraId="639B5014" w14:textId="77777777" w:rsidR="00912E68" w:rsidRPr="001C518B" w:rsidRDefault="00912E68" w:rsidP="00334625">
            <w:pPr>
              <w:pStyle w:val="BodyTextIndent3"/>
              <w:ind w:left="0" w:firstLine="0"/>
              <w:jc w:val="left"/>
              <w:rPr>
                <w:b/>
                <w:bCs/>
                <w:color w:val="auto"/>
                <w:szCs w:val="24"/>
              </w:rPr>
            </w:pPr>
          </w:p>
          <w:p w14:paraId="585BE91A" w14:textId="77777777" w:rsidR="00912E68" w:rsidRPr="001C518B" w:rsidRDefault="00912E68" w:rsidP="00334625">
            <w:pPr>
              <w:pStyle w:val="BodyTextIndent3"/>
              <w:ind w:left="0" w:firstLine="0"/>
              <w:jc w:val="left"/>
              <w:rPr>
                <w:b/>
                <w:bCs/>
                <w:color w:val="auto"/>
                <w:szCs w:val="24"/>
              </w:rPr>
            </w:pPr>
            <w:r w:rsidRPr="001C518B">
              <w:rPr>
                <w:b/>
                <w:bCs/>
                <w:color w:val="auto"/>
                <w:szCs w:val="24"/>
              </w:rPr>
              <w:t>Sponsorship Value</w:t>
            </w:r>
          </w:p>
          <w:p w14:paraId="590A827B" w14:textId="77777777" w:rsidR="00912E68" w:rsidRPr="001C518B" w:rsidRDefault="00912E68" w:rsidP="00334625">
            <w:pPr>
              <w:pStyle w:val="BodyTextIndent3"/>
              <w:ind w:left="0" w:firstLine="0"/>
              <w:jc w:val="left"/>
              <w:rPr>
                <w:b/>
                <w:bCs/>
                <w:color w:val="auto"/>
                <w:szCs w:val="24"/>
              </w:rPr>
            </w:pPr>
          </w:p>
        </w:tc>
        <w:tc>
          <w:tcPr>
            <w:tcW w:w="6442" w:type="dxa"/>
            <w:vAlign w:val="center"/>
          </w:tcPr>
          <w:p w14:paraId="033C8214" w14:textId="77777777" w:rsidR="00912E68" w:rsidRPr="001C518B" w:rsidRDefault="00912E68" w:rsidP="00334625">
            <w:pPr>
              <w:pStyle w:val="BodyTextIndent3"/>
              <w:ind w:left="0" w:firstLine="0"/>
              <w:jc w:val="left"/>
              <w:rPr>
                <w:b/>
                <w:bCs/>
                <w:color w:val="auto"/>
                <w:szCs w:val="24"/>
              </w:rPr>
            </w:pPr>
            <w:r w:rsidRPr="001C518B">
              <w:rPr>
                <w:b/>
                <w:bCs/>
                <w:color w:val="auto"/>
                <w:szCs w:val="24"/>
              </w:rPr>
              <w:t>CCG/Executive Members and Staff</w:t>
            </w:r>
          </w:p>
        </w:tc>
      </w:tr>
      <w:tr w:rsidR="00912E68" w:rsidRPr="001C518B" w14:paraId="6A31EBC2" w14:textId="77777777" w:rsidTr="00334625">
        <w:tc>
          <w:tcPr>
            <w:tcW w:w="1983" w:type="dxa"/>
          </w:tcPr>
          <w:p w14:paraId="77077ABD" w14:textId="77777777" w:rsidR="00912E68" w:rsidRPr="001C518B" w:rsidRDefault="00912E68" w:rsidP="00334625">
            <w:pPr>
              <w:pStyle w:val="BodyTextIndent3"/>
              <w:ind w:left="0" w:firstLine="0"/>
              <w:rPr>
                <w:color w:val="auto"/>
                <w:szCs w:val="24"/>
              </w:rPr>
            </w:pPr>
          </w:p>
          <w:p w14:paraId="74FCAE00" w14:textId="77777777" w:rsidR="00912E68" w:rsidRPr="001C518B" w:rsidRDefault="00912E68" w:rsidP="00334625">
            <w:pPr>
              <w:pStyle w:val="BodyTextIndent3"/>
              <w:ind w:left="0" w:firstLine="0"/>
              <w:rPr>
                <w:color w:val="auto"/>
                <w:szCs w:val="24"/>
              </w:rPr>
            </w:pPr>
            <w:r w:rsidRPr="001C518B">
              <w:rPr>
                <w:color w:val="auto"/>
                <w:szCs w:val="24"/>
              </w:rPr>
              <w:t>Less than £25</w:t>
            </w:r>
          </w:p>
        </w:tc>
        <w:tc>
          <w:tcPr>
            <w:tcW w:w="6442" w:type="dxa"/>
          </w:tcPr>
          <w:p w14:paraId="1CAC3442" w14:textId="77777777" w:rsidR="00912E68" w:rsidRPr="001C518B" w:rsidRDefault="00912E68" w:rsidP="007B7846">
            <w:pPr>
              <w:pStyle w:val="BodyTextIndent3"/>
              <w:tabs>
                <w:tab w:val="left" w:pos="461"/>
              </w:tabs>
              <w:ind w:left="177" w:hanging="142"/>
              <w:jc w:val="left"/>
              <w:rPr>
                <w:bCs/>
                <w:color w:val="auto"/>
                <w:szCs w:val="24"/>
              </w:rPr>
            </w:pPr>
          </w:p>
          <w:p w14:paraId="155D7E01" w14:textId="77777777" w:rsidR="00912E68" w:rsidRPr="001C518B" w:rsidRDefault="00912E68" w:rsidP="00077754">
            <w:pPr>
              <w:pStyle w:val="BodyTextIndent3"/>
              <w:numPr>
                <w:ilvl w:val="0"/>
                <w:numId w:val="67"/>
              </w:numPr>
              <w:tabs>
                <w:tab w:val="clear" w:pos="-720"/>
                <w:tab w:val="left" w:pos="90"/>
                <w:tab w:val="left" w:pos="461"/>
              </w:tabs>
              <w:suppressAutoHyphens w:val="0"/>
              <w:ind w:left="177" w:hanging="142"/>
              <w:jc w:val="left"/>
              <w:rPr>
                <w:bCs/>
                <w:color w:val="auto"/>
                <w:szCs w:val="24"/>
              </w:rPr>
            </w:pPr>
            <w:r w:rsidRPr="001C518B">
              <w:rPr>
                <w:bCs/>
                <w:color w:val="auto"/>
                <w:szCs w:val="24"/>
              </w:rPr>
              <w:t>No authorisation required</w:t>
            </w:r>
          </w:p>
          <w:p w14:paraId="3EB79E6A" w14:textId="77777777" w:rsidR="00912E68" w:rsidRPr="001C518B" w:rsidRDefault="00912E68" w:rsidP="00077754">
            <w:pPr>
              <w:pStyle w:val="BodyTextIndent3"/>
              <w:numPr>
                <w:ilvl w:val="0"/>
                <w:numId w:val="67"/>
              </w:numPr>
              <w:tabs>
                <w:tab w:val="clear" w:pos="-720"/>
                <w:tab w:val="left" w:pos="461"/>
              </w:tabs>
              <w:suppressAutoHyphens w:val="0"/>
              <w:ind w:left="177" w:hanging="142"/>
              <w:jc w:val="left"/>
              <w:rPr>
                <w:bCs/>
                <w:color w:val="auto"/>
                <w:szCs w:val="24"/>
              </w:rPr>
            </w:pPr>
            <w:r w:rsidRPr="001C518B">
              <w:rPr>
                <w:bCs/>
                <w:color w:val="auto"/>
                <w:szCs w:val="24"/>
              </w:rPr>
              <w:t>CCG staff report</w:t>
            </w:r>
            <w:r w:rsidR="001C518B" w:rsidRPr="001C518B">
              <w:rPr>
                <w:bCs/>
                <w:color w:val="auto"/>
                <w:szCs w:val="24"/>
              </w:rPr>
              <w:t xml:space="preserve"> to their Director</w:t>
            </w:r>
          </w:p>
          <w:p w14:paraId="25452F3D" w14:textId="77777777" w:rsidR="00912E68" w:rsidRPr="001C518B" w:rsidRDefault="00912E68" w:rsidP="007B7846">
            <w:pPr>
              <w:pStyle w:val="BodyTextIndent3"/>
              <w:tabs>
                <w:tab w:val="left" w:pos="461"/>
              </w:tabs>
              <w:ind w:left="177" w:hanging="142"/>
              <w:jc w:val="left"/>
              <w:rPr>
                <w:bCs/>
                <w:color w:val="auto"/>
                <w:szCs w:val="24"/>
              </w:rPr>
            </w:pPr>
          </w:p>
        </w:tc>
      </w:tr>
      <w:tr w:rsidR="00912E68" w:rsidRPr="001C518B" w14:paraId="49DBDBA0" w14:textId="77777777" w:rsidTr="00334625">
        <w:tc>
          <w:tcPr>
            <w:tcW w:w="1983" w:type="dxa"/>
            <w:vAlign w:val="center"/>
          </w:tcPr>
          <w:p w14:paraId="182E5EF3" w14:textId="77777777" w:rsidR="00912E68" w:rsidRPr="001C518B" w:rsidRDefault="00912E68" w:rsidP="00334625">
            <w:pPr>
              <w:pStyle w:val="BodyTextIndent3"/>
              <w:ind w:left="0" w:firstLine="0"/>
              <w:jc w:val="left"/>
              <w:rPr>
                <w:color w:val="auto"/>
                <w:szCs w:val="24"/>
              </w:rPr>
            </w:pPr>
            <w:r w:rsidRPr="001C518B">
              <w:rPr>
                <w:color w:val="auto"/>
                <w:szCs w:val="24"/>
              </w:rPr>
              <w:t>£25 - £500</w:t>
            </w:r>
          </w:p>
        </w:tc>
        <w:tc>
          <w:tcPr>
            <w:tcW w:w="6442" w:type="dxa"/>
          </w:tcPr>
          <w:p w14:paraId="45FD5237" w14:textId="77777777" w:rsidR="00912E68" w:rsidRPr="001C518B" w:rsidRDefault="00912E68" w:rsidP="007B7846">
            <w:pPr>
              <w:pStyle w:val="BodyTextIndent3"/>
              <w:tabs>
                <w:tab w:val="left" w:pos="461"/>
              </w:tabs>
              <w:ind w:left="177" w:hanging="142"/>
              <w:jc w:val="left"/>
              <w:rPr>
                <w:color w:val="auto"/>
                <w:szCs w:val="24"/>
              </w:rPr>
            </w:pPr>
          </w:p>
          <w:p w14:paraId="2247DBD4" w14:textId="77777777" w:rsidR="006C245E" w:rsidRPr="006C245E" w:rsidRDefault="00912E68" w:rsidP="00077754">
            <w:pPr>
              <w:pStyle w:val="BodyTextIndent3"/>
              <w:numPr>
                <w:ilvl w:val="0"/>
                <w:numId w:val="68"/>
              </w:numPr>
              <w:tabs>
                <w:tab w:val="clear" w:pos="-720"/>
                <w:tab w:val="left" w:pos="90"/>
                <w:tab w:val="left" w:pos="461"/>
              </w:tabs>
              <w:suppressAutoHyphens w:val="0"/>
              <w:ind w:left="177" w:hanging="142"/>
              <w:jc w:val="left"/>
              <w:rPr>
                <w:b/>
                <w:color w:val="auto"/>
                <w:szCs w:val="24"/>
              </w:rPr>
            </w:pPr>
            <w:r w:rsidRPr="001C518B">
              <w:rPr>
                <w:color w:val="auto"/>
                <w:szCs w:val="24"/>
              </w:rPr>
              <w:t>CCG staff</w:t>
            </w:r>
            <w:r w:rsidR="001C518B" w:rsidRPr="001C518B">
              <w:rPr>
                <w:color w:val="auto"/>
                <w:szCs w:val="24"/>
              </w:rPr>
              <w:t xml:space="preserve"> submit proposal to Director</w:t>
            </w:r>
          </w:p>
          <w:p w14:paraId="39C9114F" w14:textId="1AA7FB0A" w:rsidR="00912E68" w:rsidRPr="001C518B" w:rsidRDefault="00912E68" w:rsidP="00077754">
            <w:pPr>
              <w:pStyle w:val="BodyTextIndent3"/>
              <w:numPr>
                <w:ilvl w:val="0"/>
                <w:numId w:val="68"/>
              </w:numPr>
              <w:tabs>
                <w:tab w:val="clear" w:pos="-720"/>
                <w:tab w:val="clear" w:pos="720"/>
                <w:tab w:val="left" w:pos="461"/>
              </w:tabs>
              <w:suppressAutoHyphens w:val="0"/>
              <w:ind w:left="461" w:hanging="426"/>
              <w:jc w:val="left"/>
              <w:rPr>
                <w:b/>
                <w:color w:val="auto"/>
                <w:szCs w:val="24"/>
              </w:rPr>
            </w:pPr>
            <w:r w:rsidRPr="001C518B">
              <w:rPr>
                <w:color w:val="auto"/>
                <w:szCs w:val="24"/>
              </w:rPr>
              <w:t xml:space="preserve">CCG and Executive members submit proposal to </w:t>
            </w:r>
            <w:r w:rsidR="008A7B34">
              <w:rPr>
                <w:color w:val="auto"/>
                <w:szCs w:val="24"/>
              </w:rPr>
              <w:t xml:space="preserve">Associate </w:t>
            </w:r>
            <w:r w:rsidRPr="001C518B">
              <w:rPr>
                <w:color w:val="auto"/>
                <w:szCs w:val="24"/>
              </w:rPr>
              <w:t xml:space="preserve">Director of </w:t>
            </w:r>
            <w:r w:rsidR="008A7B34">
              <w:rPr>
                <w:color w:val="auto"/>
                <w:szCs w:val="24"/>
              </w:rPr>
              <w:t>Corporate Services</w:t>
            </w:r>
            <w:r w:rsidRPr="001C518B">
              <w:rPr>
                <w:color w:val="auto"/>
                <w:szCs w:val="24"/>
              </w:rPr>
              <w:t xml:space="preserve"> following authorisation by Head of Service.</w:t>
            </w:r>
          </w:p>
          <w:p w14:paraId="71A9CD80" w14:textId="39566389" w:rsidR="00912E68" w:rsidRPr="001C518B" w:rsidRDefault="00912E68" w:rsidP="00077754">
            <w:pPr>
              <w:pStyle w:val="BodyTextIndent3"/>
              <w:numPr>
                <w:ilvl w:val="0"/>
                <w:numId w:val="68"/>
              </w:numPr>
              <w:tabs>
                <w:tab w:val="clear" w:pos="-720"/>
                <w:tab w:val="left" w:pos="461"/>
              </w:tabs>
              <w:suppressAutoHyphens w:val="0"/>
              <w:ind w:left="461" w:hanging="426"/>
              <w:jc w:val="left"/>
              <w:rPr>
                <w:color w:val="auto"/>
                <w:szCs w:val="24"/>
              </w:rPr>
            </w:pPr>
            <w:r w:rsidRPr="001C518B">
              <w:rPr>
                <w:color w:val="auto"/>
                <w:szCs w:val="24"/>
              </w:rPr>
              <w:t xml:space="preserve">Reported to </w:t>
            </w:r>
            <w:r w:rsidR="006C245E">
              <w:rPr>
                <w:color w:val="auto"/>
                <w:szCs w:val="24"/>
              </w:rPr>
              <w:t xml:space="preserve">Corporate Governance Manager </w:t>
            </w:r>
            <w:r w:rsidRPr="001C518B">
              <w:rPr>
                <w:color w:val="auto"/>
                <w:szCs w:val="24"/>
              </w:rPr>
              <w:t>and entered onto register</w:t>
            </w:r>
          </w:p>
          <w:p w14:paraId="1A3DA47C" w14:textId="77777777" w:rsidR="00912E68" w:rsidRPr="001C518B" w:rsidRDefault="00912E68" w:rsidP="007B7846">
            <w:pPr>
              <w:pStyle w:val="BodyTextIndent3"/>
              <w:tabs>
                <w:tab w:val="left" w:pos="461"/>
              </w:tabs>
              <w:ind w:left="177" w:hanging="142"/>
              <w:jc w:val="left"/>
              <w:rPr>
                <w:color w:val="auto"/>
                <w:szCs w:val="24"/>
              </w:rPr>
            </w:pPr>
          </w:p>
        </w:tc>
      </w:tr>
      <w:tr w:rsidR="00912E68" w:rsidRPr="001C518B" w14:paraId="152F7938" w14:textId="77777777" w:rsidTr="00334625">
        <w:tc>
          <w:tcPr>
            <w:tcW w:w="1983" w:type="dxa"/>
            <w:vAlign w:val="center"/>
          </w:tcPr>
          <w:p w14:paraId="128553E8" w14:textId="77777777" w:rsidR="00912E68" w:rsidRPr="001C518B" w:rsidRDefault="00912E68" w:rsidP="00334625">
            <w:pPr>
              <w:pStyle w:val="BodyTextIndent3"/>
              <w:ind w:left="0" w:firstLine="0"/>
              <w:jc w:val="left"/>
              <w:rPr>
                <w:color w:val="auto"/>
                <w:szCs w:val="24"/>
              </w:rPr>
            </w:pPr>
            <w:r w:rsidRPr="001C518B">
              <w:rPr>
                <w:color w:val="auto"/>
                <w:szCs w:val="24"/>
              </w:rPr>
              <w:t>£500 - £4999</w:t>
            </w:r>
          </w:p>
        </w:tc>
        <w:tc>
          <w:tcPr>
            <w:tcW w:w="6442" w:type="dxa"/>
          </w:tcPr>
          <w:p w14:paraId="1FF0A966" w14:textId="77777777" w:rsidR="00912E68" w:rsidRPr="001C518B" w:rsidRDefault="00912E68" w:rsidP="007B7846">
            <w:pPr>
              <w:pStyle w:val="BodyTextIndent3"/>
              <w:tabs>
                <w:tab w:val="left" w:pos="461"/>
              </w:tabs>
              <w:ind w:left="177" w:hanging="142"/>
              <w:jc w:val="left"/>
              <w:rPr>
                <w:color w:val="auto"/>
                <w:szCs w:val="24"/>
              </w:rPr>
            </w:pPr>
          </w:p>
          <w:p w14:paraId="6E9F77C8" w14:textId="77777777" w:rsidR="00912E68" w:rsidRPr="001C518B" w:rsidRDefault="00912E68" w:rsidP="00077754">
            <w:pPr>
              <w:pStyle w:val="BodyTextIndent3"/>
              <w:numPr>
                <w:ilvl w:val="0"/>
                <w:numId w:val="69"/>
              </w:numPr>
              <w:tabs>
                <w:tab w:val="clear" w:pos="-720"/>
                <w:tab w:val="left" w:pos="90"/>
                <w:tab w:val="left" w:pos="461"/>
              </w:tabs>
              <w:suppressAutoHyphens w:val="0"/>
              <w:ind w:left="177" w:hanging="142"/>
              <w:jc w:val="left"/>
              <w:rPr>
                <w:color w:val="auto"/>
                <w:szCs w:val="24"/>
              </w:rPr>
            </w:pPr>
            <w:r w:rsidRPr="001C518B">
              <w:rPr>
                <w:color w:val="auto"/>
                <w:szCs w:val="24"/>
              </w:rPr>
              <w:t>CCG st</w:t>
            </w:r>
            <w:r w:rsidR="001C518B" w:rsidRPr="001C518B">
              <w:rPr>
                <w:color w:val="auto"/>
                <w:szCs w:val="24"/>
              </w:rPr>
              <w:t>aff submit proposal to Director</w:t>
            </w:r>
          </w:p>
          <w:p w14:paraId="76C329AA" w14:textId="77777777" w:rsidR="00912E68" w:rsidRPr="001C518B" w:rsidRDefault="00912E68" w:rsidP="00077754">
            <w:pPr>
              <w:pStyle w:val="BodyTextIndent3"/>
              <w:numPr>
                <w:ilvl w:val="0"/>
                <w:numId w:val="69"/>
              </w:numPr>
              <w:tabs>
                <w:tab w:val="clear" w:pos="-720"/>
                <w:tab w:val="left" w:pos="461"/>
              </w:tabs>
              <w:suppressAutoHyphens w:val="0"/>
              <w:ind w:left="461" w:hanging="426"/>
              <w:jc w:val="left"/>
              <w:rPr>
                <w:color w:val="auto"/>
                <w:szCs w:val="24"/>
              </w:rPr>
            </w:pPr>
            <w:r w:rsidRPr="001C518B">
              <w:rPr>
                <w:color w:val="auto"/>
                <w:szCs w:val="24"/>
              </w:rPr>
              <w:t>CCG and Executive members submit proposal to Director of Finance.</w:t>
            </w:r>
          </w:p>
          <w:p w14:paraId="38226242" w14:textId="77777777" w:rsidR="007B7846" w:rsidRDefault="00912E68" w:rsidP="00077754">
            <w:pPr>
              <w:pStyle w:val="BodyTextIndent3"/>
              <w:numPr>
                <w:ilvl w:val="0"/>
                <w:numId w:val="69"/>
              </w:numPr>
              <w:tabs>
                <w:tab w:val="clear" w:pos="-720"/>
                <w:tab w:val="left" w:pos="461"/>
              </w:tabs>
              <w:suppressAutoHyphens w:val="0"/>
              <w:ind w:left="602" w:hanging="567"/>
              <w:jc w:val="left"/>
              <w:rPr>
                <w:color w:val="auto"/>
                <w:szCs w:val="24"/>
              </w:rPr>
            </w:pPr>
            <w:r w:rsidRPr="001C518B">
              <w:rPr>
                <w:color w:val="auto"/>
                <w:szCs w:val="24"/>
              </w:rPr>
              <w:t xml:space="preserve">Authorised by the Accountable Officer or the Director </w:t>
            </w:r>
          </w:p>
          <w:p w14:paraId="1A204F6D" w14:textId="77777777" w:rsidR="00912E68" w:rsidRPr="001C518B" w:rsidRDefault="00912E68" w:rsidP="007B7846">
            <w:pPr>
              <w:pStyle w:val="BodyTextIndent3"/>
              <w:tabs>
                <w:tab w:val="clear" w:pos="-720"/>
                <w:tab w:val="left" w:pos="461"/>
              </w:tabs>
              <w:suppressAutoHyphens w:val="0"/>
              <w:ind w:left="461" w:firstLine="0"/>
              <w:jc w:val="left"/>
              <w:rPr>
                <w:color w:val="auto"/>
                <w:szCs w:val="24"/>
              </w:rPr>
            </w:pPr>
            <w:r w:rsidRPr="001C518B">
              <w:rPr>
                <w:color w:val="auto"/>
                <w:szCs w:val="24"/>
              </w:rPr>
              <w:t>of Finance and entered in the register</w:t>
            </w:r>
          </w:p>
          <w:p w14:paraId="6493CD15" w14:textId="77777777" w:rsidR="00912E68" w:rsidRPr="001C518B" w:rsidRDefault="00912E68" w:rsidP="007B7846">
            <w:pPr>
              <w:pStyle w:val="BodyTextIndent3"/>
              <w:tabs>
                <w:tab w:val="left" w:pos="461"/>
              </w:tabs>
              <w:ind w:left="177" w:hanging="142"/>
              <w:jc w:val="left"/>
              <w:rPr>
                <w:color w:val="auto"/>
                <w:szCs w:val="24"/>
              </w:rPr>
            </w:pPr>
          </w:p>
        </w:tc>
      </w:tr>
      <w:tr w:rsidR="00912E68" w:rsidRPr="001C518B" w14:paraId="0455392B" w14:textId="77777777" w:rsidTr="00334625">
        <w:tc>
          <w:tcPr>
            <w:tcW w:w="1983" w:type="dxa"/>
            <w:vAlign w:val="center"/>
          </w:tcPr>
          <w:p w14:paraId="594A23F9" w14:textId="77777777" w:rsidR="00912E68" w:rsidRPr="001C518B" w:rsidRDefault="00912E68" w:rsidP="00334625">
            <w:pPr>
              <w:pStyle w:val="BodyTextIndent3"/>
              <w:ind w:left="0" w:firstLine="0"/>
              <w:jc w:val="left"/>
              <w:rPr>
                <w:color w:val="auto"/>
                <w:szCs w:val="24"/>
              </w:rPr>
            </w:pPr>
            <w:r w:rsidRPr="001C518B">
              <w:rPr>
                <w:color w:val="auto"/>
                <w:szCs w:val="24"/>
              </w:rPr>
              <w:t>£5000 and over</w:t>
            </w:r>
          </w:p>
        </w:tc>
        <w:tc>
          <w:tcPr>
            <w:tcW w:w="6442" w:type="dxa"/>
          </w:tcPr>
          <w:p w14:paraId="0C52DE01" w14:textId="77777777" w:rsidR="00912E68" w:rsidRPr="001C518B" w:rsidRDefault="00912E68" w:rsidP="00334625">
            <w:pPr>
              <w:pStyle w:val="BodyTextIndent3"/>
              <w:ind w:left="360" w:firstLine="0"/>
              <w:jc w:val="left"/>
              <w:rPr>
                <w:color w:val="auto"/>
                <w:szCs w:val="24"/>
              </w:rPr>
            </w:pPr>
          </w:p>
          <w:p w14:paraId="621B77F8" w14:textId="77777777" w:rsidR="00912E68" w:rsidRPr="001C518B" w:rsidRDefault="00912E68" w:rsidP="00077754">
            <w:pPr>
              <w:pStyle w:val="BodyTextIndent3"/>
              <w:numPr>
                <w:ilvl w:val="0"/>
                <w:numId w:val="78"/>
              </w:numPr>
              <w:ind w:left="461" w:hanging="426"/>
              <w:jc w:val="left"/>
              <w:rPr>
                <w:color w:val="auto"/>
                <w:szCs w:val="24"/>
              </w:rPr>
            </w:pPr>
            <w:r w:rsidRPr="001C518B">
              <w:rPr>
                <w:color w:val="auto"/>
                <w:szCs w:val="24"/>
              </w:rPr>
              <w:t>Prior approval by CCG Governing Body required.</w:t>
            </w:r>
          </w:p>
          <w:p w14:paraId="52D65A5B" w14:textId="77777777" w:rsidR="00912E68" w:rsidRPr="001C518B" w:rsidRDefault="00912E68" w:rsidP="00334625">
            <w:pPr>
              <w:pStyle w:val="BodyTextIndent3"/>
              <w:ind w:left="360" w:firstLine="0"/>
              <w:jc w:val="left"/>
              <w:rPr>
                <w:color w:val="auto"/>
                <w:szCs w:val="24"/>
              </w:rPr>
            </w:pPr>
          </w:p>
        </w:tc>
      </w:tr>
    </w:tbl>
    <w:p w14:paraId="547ECD82" w14:textId="77777777" w:rsidR="00EF4F53" w:rsidRPr="00AC042B" w:rsidRDefault="00EF4F53" w:rsidP="002B7359">
      <w:pPr>
        <w:rPr>
          <w:rFonts w:ascii="Arial" w:hAnsi="Arial" w:cs="Arial"/>
          <w:sz w:val="24"/>
          <w:szCs w:val="24"/>
        </w:rPr>
      </w:pPr>
    </w:p>
    <w:p w14:paraId="1F9ED87C" w14:textId="77777777" w:rsidR="00EF4F53" w:rsidRPr="00AC042B" w:rsidRDefault="00297FD1" w:rsidP="00077754">
      <w:pPr>
        <w:numPr>
          <w:ilvl w:val="0"/>
          <w:numId w:val="71"/>
        </w:numPr>
        <w:rPr>
          <w:rFonts w:ascii="Arial" w:hAnsi="Arial" w:cs="Arial"/>
          <w:b/>
          <w:sz w:val="24"/>
          <w:szCs w:val="24"/>
        </w:rPr>
      </w:pPr>
      <w:r w:rsidRPr="00AC042B">
        <w:rPr>
          <w:rFonts w:ascii="Arial" w:hAnsi="Arial" w:cs="Arial"/>
          <w:b/>
          <w:sz w:val="24"/>
          <w:szCs w:val="24"/>
        </w:rPr>
        <w:t>Earned Income and Outside Employment</w:t>
      </w:r>
    </w:p>
    <w:p w14:paraId="2BE3C1DF" w14:textId="77777777" w:rsidR="00EF4F53" w:rsidRPr="00AC042B" w:rsidRDefault="00EF4F53" w:rsidP="002B7359">
      <w:pPr>
        <w:rPr>
          <w:rFonts w:ascii="Arial" w:hAnsi="Arial" w:cs="Arial"/>
          <w:sz w:val="24"/>
          <w:szCs w:val="24"/>
        </w:rPr>
      </w:pPr>
    </w:p>
    <w:p w14:paraId="5B916406" w14:textId="77777777" w:rsidR="00B00D5F" w:rsidRPr="00972E1C" w:rsidRDefault="00B00D5F" w:rsidP="00077754">
      <w:pPr>
        <w:numPr>
          <w:ilvl w:val="1"/>
          <w:numId w:val="71"/>
        </w:numPr>
        <w:rPr>
          <w:rFonts w:ascii="Arial" w:hAnsi="Arial" w:cs="Arial"/>
          <w:sz w:val="24"/>
          <w:szCs w:val="24"/>
        </w:rPr>
      </w:pPr>
      <w:r w:rsidRPr="00AC042B">
        <w:rPr>
          <w:rFonts w:ascii="Arial" w:hAnsi="Arial" w:cs="Arial"/>
          <w:color w:val="000000"/>
          <w:sz w:val="24"/>
          <w:szCs w:val="24"/>
          <w:lang w:eastAsia="en-GB"/>
        </w:rPr>
        <w:t xml:space="preserve">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 will take all reasonable steps to ensure that employees, committee members, contractors and others engaged under contract are aware of the requirement to inform the CCG if they are employed or engaged in, or wish to be employed or engage in, any employment or consultancy work in addition to their work with the CCG. The purpose of this is to ensure that the CCG is aware of any potential conflict of interest. Examples of work which might conflict with the business of the CCG, including part-time, temporary and fixed term contract work, include: </w:t>
      </w:r>
    </w:p>
    <w:p w14:paraId="73B7161D" w14:textId="77777777" w:rsidR="00972E1C" w:rsidRPr="00AC042B" w:rsidRDefault="00972E1C" w:rsidP="00972E1C">
      <w:pPr>
        <w:rPr>
          <w:rFonts w:ascii="Arial" w:hAnsi="Arial" w:cs="Arial"/>
          <w:sz w:val="24"/>
          <w:szCs w:val="24"/>
        </w:rPr>
      </w:pPr>
    </w:p>
    <w:p w14:paraId="51D851DE" w14:textId="77777777" w:rsidR="00B00D5F" w:rsidRPr="00AC042B" w:rsidRDefault="00B00D5F" w:rsidP="00A40548">
      <w:pPr>
        <w:numPr>
          <w:ilvl w:val="0"/>
          <w:numId w:val="49"/>
        </w:numPr>
        <w:autoSpaceDE w:val="0"/>
        <w:autoSpaceDN w:val="0"/>
        <w:adjustRightInd w:val="0"/>
        <w:ind w:left="1440" w:hanging="731"/>
        <w:rPr>
          <w:rFonts w:ascii="Arial" w:hAnsi="Arial" w:cs="Arial"/>
          <w:color w:val="000000"/>
          <w:sz w:val="24"/>
          <w:szCs w:val="24"/>
          <w:lang w:eastAsia="en-GB"/>
        </w:rPr>
      </w:pPr>
      <w:r w:rsidRPr="00AC042B">
        <w:rPr>
          <w:rFonts w:ascii="Arial" w:hAnsi="Arial" w:cs="Arial"/>
          <w:color w:val="000000"/>
          <w:sz w:val="24"/>
          <w:szCs w:val="24"/>
          <w:lang w:eastAsia="en-GB"/>
        </w:rPr>
        <w:t>Employment with another NHS body.</w:t>
      </w:r>
    </w:p>
    <w:p w14:paraId="72C98AE3" w14:textId="77777777" w:rsidR="00B00D5F" w:rsidRPr="00AC042B" w:rsidRDefault="00B00D5F" w:rsidP="00077754">
      <w:pPr>
        <w:numPr>
          <w:ilvl w:val="0"/>
          <w:numId w:val="49"/>
        </w:numPr>
        <w:autoSpaceDE w:val="0"/>
        <w:autoSpaceDN w:val="0"/>
        <w:adjustRightInd w:val="0"/>
        <w:ind w:left="1418" w:hanging="709"/>
        <w:rPr>
          <w:rFonts w:ascii="Arial" w:hAnsi="Arial" w:cs="Arial"/>
          <w:color w:val="000000"/>
          <w:sz w:val="24"/>
          <w:szCs w:val="24"/>
          <w:lang w:eastAsia="en-GB"/>
        </w:rPr>
      </w:pPr>
      <w:r w:rsidRPr="00AC042B">
        <w:rPr>
          <w:rFonts w:ascii="Arial" w:hAnsi="Arial" w:cs="Arial"/>
          <w:color w:val="000000"/>
          <w:sz w:val="24"/>
          <w:szCs w:val="24"/>
          <w:lang w:eastAsia="en-GB"/>
        </w:rPr>
        <w:t>Employment with another organisation which might be in a position to supply goods/services to the CCG.</w:t>
      </w:r>
    </w:p>
    <w:p w14:paraId="38E20D1E" w14:textId="77777777" w:rsidR="00B00D5F" w:rsidRDefault="00B00D5F" w:rsidP="00A40548">
      <w:pPr>
        <w:numPr>
          <w:ilvl w:val="0"/>
          <w:numId w:val="49"/>
        </w:numPr>
        <w:autoSpaceDE w:val="0"/>
        <w:autoSpaceDN w:val="0"/>
        <w:adjustRightInd w:val="0"/>
        <w:ind w:left="1440" w:hanging="720"/>
        <w:rPr>
          <w:rFonts w:ascii="Arial" w:hAnsi="Arial" w:cs="Arial"/>
          <w:color w:val="000000"/>
          <w:sz w:val="24"/>
          <w:szCs w:val="24"/>
          <w:lang w:eastAsia="en-GB"/>
        </w:rPr>
      </w:pPr>
      <w:r w:rsidRPr="00AC042B">
        <w:rPr>
          <w:rFonts w:ascii="Arial" w:hAnsi="Arial" w:cs="Arial"/>
          <w:color w:val="000000"/>
          <w:sz w:val="24"/>
          <w:szCs w:val="24"/>
          <w:lang w:eastAsia="en-GB"/>
        </w:rPr>
        <w:t>Directorship of a GP federation.</w:t>
      </w:r>
    </w:p>
    <w:p w14:paraId="531E0C0B" w14:textId="77777777" w:rsidR="00B00D5F" w:rsidRPr="00AC042B" w:rsidRDefault="00B00D5F" w:rsidP="00077754">
      <w:pPr>
        <w:numPr>
          <w:ilvl w:val="0"/>
          <w:numId w:val="49"/>
        </w:numPr>
        <w:autoSpaceDE w:val="0"/>
        <w:autoSpaceDN w:val="0"/>
        <w:adjustRightInd w:val="0"/>
        <w:ind w:left="1418" w:hanging="709"/>
        <w:rPr>
          <w:rFonts w:ascii="Arial" w:hAnsi="Arial" w:cs="Arial"/>
          <w:color w:val="000000"/>
          <w:sz w:val="24"/>
          <w:szCs w:val="24"/>
          <w:lang w:eastAsia="en-GB"/>
        </w:rPr>
      </w:pPr>
      <w:r w:rsidRPr="00AC042B">
        <w:rPr>
          <w:rFonts w:ascii="Arial" w:hAnsi="Arial" w:cs="Arial"/>
          <w:color w:val="000000"/>
          <w:sz w:val="24"/>
          <w:szCs w:val="24"/>
          <w:lang w:eastAsia="en-GB"/>
        </w:rPr>
        <w:t xml:space="preserve">Self-employment, including private practice, in a capacity which might conflict with the work of the CCG or which might be in a position to supply goods/services to the CCG. </w:t>
      </w:r>
    </w:p>
    <w:p w14:paraId="42C0DB29" w14:textId="77777777" w:rsidR="00B00D5F" w:rsidRPr="00AC042B" w:rsidRDefault="00B00D5F" w:rsidP="00972E1C">
      <w:pPr>
        <w:ind w:hanging="1374"/>
        <w:rPr>
          <w:rFonts w:ascii="Arial" w:hAnsi="Arial" w:cs="Arial"/>
          <w:sz w:val="24"/>
          <w:szCs w:val="24"/>
        </w:rPr>
      </w:pPr>
    </w:p>
    <w:p w14:paraId="7BA49393" w14:textId="77777777" w:rsidR="006E4660" w:rsidRPr="00AC042B" w:rsidRDefault="00297FD1" w:rsidP="00077754">
      <w:pPr>
        <w:numPr>
          <w:ilvl w:val="1"/>
          <w:numId w:val="71"/>
        </w:numPr>
        <w:rPr>
          <w:rFonts w:ascii="Arial" w:hAnsi="Arial" w:cs="Arial"/>
          <w:sz w:val="24"/>
          <w:szCs w:val="24"/>
        </w:rPr>
      </w:pPr>
      <w:r w:rsidRPr="00AC042B">
        <w:rPr>
          <w:rFonts w:ascii="Arial" w:hAnsi="Arial" w:cs="Arial"/>
          <w:sz w:val="24"/>
          <w:szCs w:val="24"/>
        </w:rPr>
        <w:lastRenderedPageBreak/>
        <w:t xml:space="preserve">NHS </w:t>
      </w:r>
      <w:r w:rsidR="00980698">
        <w:rPr>
          <w:rFonts w:ascii="Arial" w:hAnsi="Arial" w:cs="Arial"/>
          <w:sz w:val="24"/>
          <w:szCs w:val="24"/>
        </w:rPr>
        <w:t>Sheffield</w:t>
      </w:r>
      <w:r w:rsidRPr="00AC042B">
        <w:rPr>
          <w:rFonts w:ascii="Arial" w:hAnsi="Arial" w:cs="Arial"/>
          <w:sz w:val="24"/>
          <w:szCs w:val="24"/>
        </w:rPr>
        <w:t xml:space="preserve"> CCG employees may not, without the written approval of their relevant </w:t>
      </w:r>
      <w:r w:rsidR="004A7F40">
        <w:rPr>
          <w:rFonts w:ascii="Arial" w:hAnsi="Arial" w:cs="Arial"/>
          <w:sz w:val="24"/>
          <w:szCs w:val="24"/>
        </w:rPr>
        <w:t>Executive Director</w:t>
      </w:r>
      <w:r w:rsidRPr="00AC042B">
        <w:rPr>
          <w:rFonts w:ascii="Arial" w:hAnsi="Arial" w:cs="Arial"/>
          <w:sz w:val="24"/>
          <w:szCs w:val="24"/>
        </w:rPr>
        <w:t xml:space="preserve">, engage in any outside employment (paid or voluntary) whether connected to their NHS employment or not which prevents them from fulfilling their core role with NHS </w:t>
      </w:r>
      <w:r w:rsidR="00980698">
        <w:rPr>
          <w:rFonts w:ascii="Arial" w:hAnsi="Arial" w:cs="Arial"/>
          <w:sz w:val="24"/>
          <w:szCs w:val="24"/>
        </w:rPr>
        <w:t>Sheffield</w:t>
      </w:r>
      <w:r w:rsidRPr="00AC042B">
        <w:rPr>
          <w:rFonts w:ascii="Arial" w:hAnsi="Arial" w:cs="Arial"/>
          <w:sz w:val="24"/>
          <w:szCs w:val="24"/>
        </w:rPr>
        <w:t xml:space="preserve"> CCG.</w:t>
      </w:r>
      <w:r w:rsidR="006E4660" w:rsidRPr="00AC042B">
        <w:rPr>
          <w:rFonts w:ascii="Arial" w:hAnsi="Arial" w:cs="Arial"/>
          <w:sz w:val="24"/>
          <w:szCs w:val="24"/>
        </w:rPr>
        <w:t xml:space="preserve"> </w:t>
      </w:r>
      <w:r w:rsidR="006E4660" w:rsidRPr="00AC042B">
        <w:rPr>
          <w:rFonts w:ascii="Arial" w:hAnsi="Arial" w:cs="Arial"/>
          <w:bCs/>
          <w:color w:val="000000"/>
          <w:sz w:val="24"/>
          <w:szCs w:val="24"/>
          <w:lang w:eastAsia="en-GB"/>
        </w:rPr>
        <w:t xml:space="preserve">Individuals are required to obtain prior permission to engage in secondary employment, and NHS </w:t>
      </w:r>
      <w:r w:rsidR="00980698">
        <w:rPr>
          <w:rFonts w:ascii="Arial" w:hAnsi="Arial" w:cs="Arial"/>
          <w:bCs/>
          <w:color w:val="000000"/>
          <w:sz w:val="24"/>
          <w:szCs w:val="24"/>
          <w:lang w:eastAsia="en-GB"/>
        </w:rPr>
        <w:t>Sheffield</w:t>
      </w:r>
      <w:r w:rsidR="006E4660" w:rsidRPr="00AC042B">
        <w:rPr>
          <w:rFonts w:ascii="Arial" w:hAnsi="Arial" w:cs="Arial"/>
          <w:bCs/>
          <w:color w:val="000000"/>
          <w:sz w:val="24"/>
          <w:szCs w:val="24"/>
          <w:lang w:eastAsia="en-GB"/>
        </w:rPr>
        <w:t xml:space="preserve"> CCG reserves the right to refuse permission where it is believed that a conflict will arise which cannot be effectively managed.</w:t>
      </w:r>
    </w:p>
    <w:p w14:paraId="73BE6CE1" w14:textId="77777777" w:rsidR="00EF4F53" w:rsidRPr="00AC042B" w:rsidRDefault="00EF4F53" w:rsidP="002B7359">
      <w:pPr>
        <w:rPr>
          <w:rFonts w:ascii="Arial" w:hAnsi="Arial" w:cs="Arial"/>
          <w:sz w:val="24"/>
          <w:szCs w:val="24"/>
        </w:rPr>
      </w:pPr>
    </w:p>
    <w:p w14:paraId="6B63E4F4" w14:textId="77777777" w:rsidR="00EF4F53" w:rsidRDefault="00297FD1" w:rsidP="00077754">
      <w:pPr>
        <w:numPr>
          <w:ilvl w:val="1"/>
          <w:numId w:val="71"/>
        </w:numPr>
        <w:rPr>
          <w:rFonts w:ascii="Arial" w:hAnsi="Arial" w:cs="Arial"/>
          <w:sz w:val="24"/>
          <w:szCs w:val="24"/>
        </w:rPr>
      </w:pPr>
      <w:r w:rsidRPr="00AC042B">
        <w:rPr>
          <w:rFonts w:ascii="Arial" w:hAnsi="Arial" w:cs="Arial"/>
          <w:sz w:val="24"/>
          <w:szCs w:val="24"/>
        </w:rPr>
        <w:t xml:space="preserve">NHS </w:t>
      </w:r>
      <w:r w:rsidR="00980698">
        <w:rPr>
          <w:rFonts w:ascii="Arial" w:hAnsi="Arial" w:cs="Arial"/>
          <w:sz w:val="24"/>
          <w:szCs w:val="24"/>
        </w:rPr>
        <w:t>Sheffield</w:t>
      </w:r>
      <w:r w:rsidRPr="00AC042B">
        <w:rPr>
          <w:rFonts w:ascii="Arial" w:hAnsi="Arial" w:cs="Arial"/>
          <w:sz w:val="24"/>
          <w:szCs w:val="24"/>
        </w:rPr>
        <w:t xml:space="preserve"> CCG will not unreasonably withhold consent for additional employment provided that:</w:t>
      </w:r>
    </w:p>
    <w:p w14:paraId="72535029" w14:textId="77777777" w:rsidR="00660FAA" w:rsidRPr="00AC042B" w:rsidRDefault="00660FAA" w:rsidP="00660FAA">
      <w:pPr>
        <w:rPr>
          <w:rFonts w:ascii="Arial" w:hAnsi="Arial" w:cs="Arial"/>
          <w:sz w:val="24"/>
          <w:szCs w:val="24"/>
        </w:rPr>
      </w:pPr>
    </w:p>
    <w:p w14:paraId="013727EA" w14:textId="77777777" w:rsidR="00EF4F53" w:rsidRPr="00AC042B" w:rsidRDefault="00297FD1" w:rsidP="002B7359">
      <w:pPr>
        <w:numPr>
          <w:ilvl w:val="0"/>
          <w:numId w:val="1"/>
        </w:numPr>
        <w:tabs>
          <w:tab w:val="clear" w:pos="360"/>
          <w:tab w:val="num" w:pos="1080"/>
        </w:tabs>
        <w:ind w:left="1080"/>
        <w:rPr>
          <w:rFonts w:ascii="Arial" w:hAnsi="Arial" w:cs="Arial"/>
          <w:sz w:val="24"/>
          <w:szCs w:val="24"/>
        </w:rPr>
      </w:pPr>
      <w:r w:rsidRPr="00AC042B">
        <w:rPr>
          <w:rFonts w:ascii="Arial" w:hAnsi="Arial" w:cs="Arial"/>
          <w:sz w:val="24"/>
          <w:szCs w:val="24"/>
        </w:rPr>
        <w:t xml:space="preserve">It is not undertaken at times when the employee's contract is considered to be in </w:t>
      </w:r>
      <w:proofErr w:type="gramStart"/>
      <w:r w:rsidRPr="00AC042B">
        <w:rPr>
          <w:rFonts w:ascii="Arial" w:hAnsi="Arial" w:cs="Arial"/>
          <w:sz w:val="24"/>
          <w:szCs w:val="24"/>
        </w:rPr>
        <w:t>operation;</w:t>
      </w:r>
      <w:proofErr w:type="gramEnd"/>
    </w:p>
    <w:p w14:paraId="3C02E897" w14:textId="77777777" w:rsidR="00EF4F53" w:rsidRPr="00AC042B" w:rsidRDefault="00297FD1" w:rsidP="002B7359">
      <w:pPr>
        <w:numPr>
          <w:ilvl w:val="0"/>
          <w:numId w:val="1"/>
        </w:numPr>
        <w:tabs>
          <w:tab w:val="clear" w:pos="360"/>
          <w:tab w:val="num" w:pos="1080"/>
        </w:tabs>
        <w:ind w:left="1080"/>
        <w:rPr>
          <w:rFonts w:ascii="Arial" w:hAnsi="Arial" w:cs="Arial"/>
          <w:sz w:val="24"/>
          <w:szCs w:val="24"/>
        </w:rPr>
      </w:pPr>
      <w:r w:rsidRPr="00AC042B">
        <w:rPr>
          <w:rFonts w:ascii="Arial" w:hAnsi="Arial" w:cs="Arial"/>
          <w:sz w:val="24"/>
          <w:szCs w:val="24"/>
        </w:rPr>
        <w:t xml:space="preserve">In the opinion of NHS </w:t>
      </w:r>
      <w:r w:rsidR="00980698">
        <w:rPr>
          <w:rFonts w:ascii="Arial" w:hAnsi="Arial" w:cs="Arial"/>
          <w:sz w:val="24"/>
          <w:szCs w:val="24"/>
        </w:rPr>
        <w:t>Sheffield</w:t>
      </w:r>
      <w:r w:rsidRPr="00AC042B">
        <w:rPr>
          <w:rFonts w:ascii="Arial" w:hAnsi="Arial" w:cs="Arial"/>
          <w:sz w:val="24"/>
          <w:szCs w:val="24"/>
        </w:rPr>
        <w:t xml:space="preserve"> CCG, the additional employment does not have an adverse impact upon their NHS </w:t>
      </w:r>
      <w:r w:rsidR="00980698">
        <w:rPr>
          <w:rFonts w:ascii="Arial" w:hAnsi="Arial" w:cs="Arial"/>
          <w:sz w:val="24"/>
          <w:szCs w:val="24"/>
        </w:rPr>
        <w:t>Sheffield</w:t>
      </w:r>
      <w:r w:rsidRPr="00AC042B">
        <w:rPr>
          <w:rFonts w:ascii="Arial" w:hAnsi="Arial" w:cs="Arial"/>
          <w:sz w:val="24"/>
          <w:szCs w:val="24"/>
        </w:rPr>
        <w:t xml:space="preserve"> CCG contractual </w:t>
      </w:r>
      <w:proofErr w:type="gramStart"/>
      <w:r w:rsidRPr="00AC042B">
        <w:rPr>
          <w:rFonts w:ascii="Arial" w:hAnsi="Arial" w:cs="Arial"/>
          <w:sz w:val="24"/>
          <w:szCs w:val="24"/>
        </w:rPr>
        <w:t>duties;</w:t>
      </w:r>
      <w:proofErr w:type="gramEnd"/>
    </w:p>
    <w:p w14:paraId="56A1C59E" w14:textId="77777777" w:rsidR="00EF4F53" w:rsidRPr="00AC042B" w:rsidRDefault="00297FD1" w:rsidP="002B7359">
      <w:pPr>
        <w:numPr>
          <w:ilvl w:val="0"/>
          <w:numId w:val="1"/>
        </w:numPr>
        <w:tabs>
          <w:tab w:val="clear" w:pos="360"/>
          <w:tab w:val="num" w:pos="1080"/>
        </w:tabs>
        <w:ind w:left="1080"/>
        <w:rPr>
          <w:rFonts w:ascii="Arial" w:hAnsi="Arial" w:cs="Arial"/>
          <w:sz w:val="24"/>
          <w:szCs w:val="24"/>
        </w:rPr>
      </w:pPr>
      <w:r w:rsidRPr="00AC042B">
        <w:rPr>
          <w:rFonts w:ascii="Arial" w:hAnsi="Arial" w:cs="Arial"/>
          <w:sz w:val="24"/>
          <w:szCs w:val="24"/>
        </w:rPr>
        <w:t>Where the total hours of work exceed, or are likely to exceed, the European Working Time Directive Regulations, the employee signs the appropriate declaration to work additional hours available from the Human Resources department.</w:t>
      </w:r>
    </w:p>
    <w:p w14:paraId="17271EC2" w14:textId="77777777" w:rsidR="00EF4F53" w:rsidRPr="00AC042B" w:rsidRDefault="00EF4F53" w:rsidP="002B7359">
      <w:pPr>
        <w:ind w:left="720"/>
        <w:rPr>
          <w:rFonts w:ascii="Arial" w:hAnsi="Arial" w:cs="Arial"/>
          <w:sz w:val="24"/>
          <w:szCs w:val="24"/>
        </w:rPr>
      </w:pPr>
    </w:p>
    <w:p w14:paraId="52D3C294" w14:textId="77777777" w:rsidR="00EF4F53" w:rsidRPr="00AC042B" w:rsidRDefault="00297FD1" w:rsidP="00077754">
      <w:pPr>
        <w:numPr>
          <w:ilvl w:val="1"/>
          <w:numId w:val="71"/>
        </w:numPr>
        <w:rPr>
          <w:rFonts w:ascii="Arial" w:hAnsi="Arial" w:cs="Arial"/>
          <w:sz w:val="24"/>
          <w:szCs w:val="24"/>
        </w:rPr>
      </w:pPr>
      <w:r w:rsidRPr="00AC042B">
        <w:rPr>
          <w:rFonts w:ascii="Arial" w:hAnsi="Arial" w:cs="Arial"/>
          <w:sz w:val="24"/>
          <w:szCs w:val="24"/>
        </w:rPr>
        <w:t xml:space="preserve">Where NHS </w:t>
      </w:r>
      <w:r w:rsidR="00980698">
        <w:rPr>
          <w:rFonts w:ascii="Arial" w:hAnsi="Arial" w:cs="Arial"/>
          <w:sz w:val="24"/>
          <w:szCs w:val="24"/>
        </w:rPr>
        <w:t>Sheffield</w:t>
      </w:r>
      <w:r w:rsidRPr="00AC042B">
        <w:rPr>
          <w:rFonts w:ascii="Arial" w:hAnsi="Arial" w:cs="Arial"/>
          <w:sz w:val="24"/>
          <w:szCs w:val="24"/>
        </w:rPr>
        <w:t xml:space="preserve"> CCG employment is on the basis of part-time or ad-hoc hours, the employee shall obtain a single authorisation from their relevant </w:t>
      </w:r>
      <w:r w:rsidR="004A7F40">
        <w:rPr>
          <w:rFonts w:ascii="Arial" w:hAnsi="Arial" w:cs="Arial"/>
          <w:sz w:val="24"/>
          <w:szCs w:val="24"/>
        </w:rPr>
        <w:t>Executive Director</w:t>
      </w:r>
      <w:r w:rsidR="006655B8" w:rsidRPr="00AC042B">
        <w:rPr>
          <w:rFonts w:ascii="Arial" w:hAnsi="Arial" w:cs="Arial"/>
          <w:sz w:val="24"/>
          <w:szCs w:val="24"/>
        </w:rPr>
        <w:t xml:space="preserve"> </w:t>
      </w:r>
      <w:r w:rsidRPr="00AC042B">
        <w:rPr>
          <w:rFonts w:ascii="Arial" w:hAnsi="Arial" w:cs="Arial"/>
          <w:sz w:val="24"/>
          <w:szCs w:val="24"/>
        </w:rPr>
        <w:t xml:space="preserve">covering the range of their external bank/part-time employment. This will prevent the need for separate authorisation for each period of employment. It will be the relevant NHS </w:t>
      </w:r>
      <w:r w:rsidR="00980698">
        <w:rPr>
          <w:rFonts w:ascii="Arial" w:hAnsi="Arial" w:cs="Arial"/>
          <w:sz w:val="24"/>
          <w:szCs w:val="24"/>
        </w:rPr>
        <w:t>Sheffield</w:t>
      </w:r>
      <w:r w:rsidRPr="00AC042B">
        <w:rPr>
          <w:rFonts w:ascii="Arial" w:hAnsi="Arial" w:cs="Arial"/>
          <w:sz w:val="24"/>
          <w:szCs w:val="24"/>
        </w:rPr>
        <w:t xml:space="preserve"> </w:t>
      </w:r>
      <w:r w:rsidR="004A7F40">
        <w:rPr>
          <w:rFonts w:ascii="Arial" w:hAnsi="Arial" w:cs="Arial"/>
          <w:sz w:val="24"/>
          <w:szCs w:val="24"/>
        </w:rPr>
        <w:t>Executive Director</w:t>
      </w:r>
      <w:r w:rsidR="006655B8" w:rsidRPr="00AC042B">
        <w:rPr>
          <w:rFonts w:ascii="Arial" w:hAnsi="Arial" w:cs="Arial"/>
          <w:sz w:val="24"/>
          <w:szCs w:val="24"/>
        </w:rPr>
        <w:t xml:space="preserve">’s </w:t>
      </w:r>
      <w:r w:rsidRPr="00AC042B">
        <w:rPr>
          <w:rFonts w:ascii="Arial" w:hAnsi="Arial" w:cs="Arial"/>
          <w:sz w:val="24"/>
          <w:szCs w:val="24"/>
        </w:rPr>
        <w:t xml:space="preserve">responsibility that any other employment which may be undertaken by the employee is, and continues to be, in accordance with </w:t>
      </w:r>
      <w:r w:rsidR="006655B8" w:rsidRPr="00AC042B">
        <w:rPr>
          <w:rFonts w:ascii="Arial" w:hAnsi="Arial" w:cs="Arial"/>
          <w:sz w:val="24"/>
          <w:szCs w:val="24"/>
        </w:rPr>
        <w:t>this policy</w:t>
      </w:r>
      <w:r w:rsidRPr="00AC042B">
        <w:rPr>
          <w:rFonts w:ascii="Arial" w:hAnsi="Arial" w:cs="Arial"/>
          <w:sz w:val="24"/>
          <w:szCs w:val="24"/>
        </w:rPr>
        <w:t xml:space="preserve">. </w:t>
      </w:r>
      <w:r w:rsidR="004A7F40">
        <w:rPr>
          <w:rFonts w:ascii="Arial" w:hAnsi="Arial" w:cs="Arial"/>
          <w:sz w:val="24"/>
          <w:szCs w:val="24"/>
        </w:rPr>
        <w:t xml:space="preserve">Executive Directors </w:t>
      </w:r>
      <w:r w:rsidRPr="00AC042B">
        <w:rPr>
          <w:rFonts w:ascii="Arial" w:hAnsi="Arial" w:cs="Arial"/>
          <w:sz w:val="24"/>
          <w:szCs w:val="24"/>
        </w:rPr>
        <w:t>should ensure that copies of all letters of authorisation are placed on the staff file of the individual concerned. The employee concerned must also therefore keep their line manager directly informed of any material changes in outside working practices or working hours.</w:t>
      </w:r>
    </w:p>
    <w:p w14:paraId="20DC9A42" w14:textId="77777777" w:rsidR="00EF4F53" w:rsidRPr="00AC042B" w:rsidRDefault="00EF4F53" w:rsidP="002B7359">
      <w:pPr>
        <w:rPr>
          <w:rFonts w:ascii="Arial" w:hAnsi="Arial" w:cs="Arial"/>
          <w:sz w:val="24"/>
          <w:szCs w:val="24"/>
        </w:rPr>
      </w:pPr>
    </w:p>
    <w:p w14:paraId="4A169E6F" w14:textId="77777777" w:rsidR="006D128E" w:rsidRPr="00AC042B" w:rsidRDefault="00297FD1" w:rsidP="00077754">
      <w:pPr>
        <w:numPr>
          <w:ilvl w:val="1"/>
          <w:numId w:val="71"/>
        </w:numPr>
        <w:rPr>
          <w:rFonts w:ascii="Arial" w:hAnsi="Arial" w:cs="Arial"/>
          <w:sz w:val="24"/>
          <w:szCs w:val="24"/>
        </w:rPr>
      </w:pPr>
      <w:r w:rsidRPr="00AC042B">
        <w:rPr>
          <w:rFonts w:ascii="Arial" w:hAnsi="Arial" w:cs="Arial"/>
          <w:sz w:val="24"/>
          <w:szCs w:val="24"/>
        </w:rPr>
        <w:t xml:space="preserve">Employees are reminded that if they work for a second employer while off sick or on a ‘staged return’ from their normal place of employment it should be by prior agreement with their line manager, Occupational Health, Human Resources and their GP as appropriate. This arrangement would normally be agreed if it was considered the work would be therapeutic to their recovery. Work undertaken without permission will be considered fraudulent behaviour and investigated in accordance with the Fraud Policy </w:t>
      </w:r>
      <w:r w:rsidR="00483271">
        <w:rPr>
          <w:rFonts w:ascii="Arial" w:hAnsi="Arial" w:cs="Arial"/>
          <w:sz w:val="24"/>
          <w:szCs w:val="24"/>
        </w:rPr>
        <w:t>and</w:t>
      </w:r>
      <w:r w:rsidRPr="00AC042B">
        <w:rPr>
          <w:rFonts w:ascii="Arial" w:hAnsi="Arial" w:cs="Arial"/>
          <w:sz w:val="24"/>
          <w:szCs w:val="24"/>
        </w:rPr>
        <w:t xml:space="preserve"> Response Plan. </w:t>
      </w:r>
    </w:p>
    <w:p w14:paraId="60C8D499" w14:textId="77777777" w:rsidR="006D128E" w:rsidRPr="00AC042B" w:rsidRDefault="006D128E" w:rsidP="002B7359">
      <w:pPr>
        <w:pStyle w:val="ListParagraph"/>
        <w:rPr>
          <w:rFonts w:cs="Arial"/>
          <w:color w:val="000000"/>
          <w:sz w:val="24"/>
          <w:lang w:eastAsia="en-GB"/>
        </w:rPr>
      </w:pPr>
    </w:p>
    <w:p w14:paraId="1390EE57" w14:textId="77777777" w:rsidR="006D128E" w:rsidRPr="00AC042B" w:rsidRDefault="006D128E" w:rsidP="00077754">
      <w:pPr>
        <w:numPr>
          <w:ilvl w:val="1"/>
          <w:numId w:val="71"/>
        </w:numPr>
        <w:rPr>
          <w:rFonts w:ascii="Arial" w:hAnsi="Arial" w:cs="Arial"/>
          <w:sz w:val="24"/>
          <w:szCs w:val="24"/>
        </w:rPr>
      </w:pPr>
      <w:proofErr w:type="gramStart"/>
      <w:r w:rsidRPr="00AC042B">
        <w:rPr>
          <w:rFonts w:ascii="Arial" w:hAnsi="Arial" w:cs="Arial"/>
          <w:color w:val="000000"/>
          <w:sz w:val="24"/>
          <w:szCs w:val="24"/>
          <w:lang w:eastAsia="en-GB"/>
        </w:rPr>
        <w:t xml:space="preserve">On appointing governing body, committee or sub-committee members and senior staff, NHS </w:t>
      </w:r>
      <w:r w:rsidR="00980698">
        <w:rPr>
          <w:rFonts w:ascii="Arial" w:hAnsi="Arial" w:cs="Arial"/>
          <w:color w:val="000000"/>
          <w:sz w:val="24"/>
          <w:szCs w:val="24"/>
          <w:lang w:eastAsia="en-GB"/>
        </w:rPr>
        <w:t>Sheffield</w:t>
      </w:r>
      <w:r w:rsidRPr="00AC042B">
        <w:rPr>
          <w:rFonts w:ascii="Arial" w:hAnsi="Arial" w:cs="Arial"/>
          <w:color w:val="000000"/>
          <w:sz w:val="24"/>
          <w:szCs w:val="24"/>
          <w:lang w:eastAsia="en-GB"/>
        </w:rPr>
        <w:t xml:space="preserve"> CCG</w:t>
      </w:r>
      <w:proofErr w:type="gramEnd"/>
      <w:r w:rsidRPr="00AC042B">
        <w:rPr>
          <w:rFonts w:ascii="Arial" w:hAnsi="Arial" w:cs="Arial"/>
          <w:color w:val="000000"/>
          <w:sz w:val="24"/>
          <w:szCs w:val="24"/>
          <w:lang w:eastAsia="en-GB"/>
        </w:rPr>
        <w:t xml:space="preserve"> will consider on a case-by-case basis whether conflicts of interest should exclude individuals from being appointed to the relevant role. In doing so, the CCG will assess the extent and materiality of the interest and the nature of the appointee’s proposed role within the CCG, in particular whether the individual (or any person with whom they have a close association could benefit (whether financially or otherwise) from any decision the CCG might make. This will be particularly relevant for governing body, committee and sub-committee appointments, but will also be considered for all employees and especially those operating at senior level. If </w:t>
      </w:r>
      <w:r w:rsidRPr="00AC042B">
        <w:rPr>
          <w:rFonts w:ascii="Arial" w:hAnsi="Arial" w:cs="Arial"/>
          <w:color w:val="000000"/>
          <w:sz w:val="24"/>
          <w:szCs w:val="24"/>
          <w:lang w:eastAsia="en-GB"/>
        </w:rPr>
        <w:lastRenderedPageBreak/>
        <w:t xml:space="preserve">the interest is related to an area of business significant enough that the individual would be unable to operate effectively and make a full and proper contribution in the proposed role, then that individual will not be appointed to the role. </w:t>
      </w:r>
    </w:p>
    <w:p w14:paraId="3A1443A4" w14:textId="77777777" w:rsidR="002D63CA" w:rsidRPr="00AC042B" w:rsidRDefault="002D63CA" w:rsidP="002B7359">
      <w:pPr>
        <w:rPr>
          <w:rFonts w:ascii="Arial" w:hAnsi="Arial" w:cs="Arial"/>
          <w:sz w:val="24"/>
          <w:szCs w:val="24"/>
        </w:rPr>
      </w:pPr>
    </w:p>
    <w:p w14:paraId="3673C1B8" w14:textId="77777777" w:rsidR="00EF4F53" w:rsidRPr="00AC042B" w:rsidRDefault="00297FD1" w:rsidP="00077754">
      <w:pPr>
        <w:numPr>
          <w:ilvl w:val="0"/>
          <w:numId w:val="71"/>
        </w:numPr>
        <w:rPr>
          <w:rFonts w:ascii="Arial" w:hAnsi="Arial" w:cs="Arial"/>
          <w:b/>
          <w:sz w:val="24"/>
          <w:szCs w:val="24"/>
        </w:rPr>
      </w:pPr>
      <w:r w:rsidRPr="00AC042B">
        <w:rPr>
          <w:rFonts w:ascii="Arial" w:hAnsi="Arial" w:cs="Arial"/>
          <w:b/>
          <w:sz w:val="24"/>
          <w:szCs w:val="24"/>
        </w:rPr>
        <w:t>Provision of Professional Advice and Services</w:t>
      </w:r>
    </w:p>
    <w:p w14:paraId="11DB9334" w14:textId="77777777" w:rsidR="00EF4F53" w:rsidRPr="00AC042B" w:rsidRDefault="00EF4F53" w:rsidP="002B7359">
      <w:pPr>
        <w:pStyle w:val="BodyTextIndent"/>
        <w:jc w:val="left"/>
        <w:rPr>
          <w:rFonts w:ascii="Arial" w:hAnsi="Arial" w:cs="Arial"/>
          <w:szCs w:val="24"/>
        </w:rPr>
      </w:pPr>
    </w:p>
    <w:p w14:paraId="2FAADFD3" w14:textId="77777777" w:rsidR="00EF4F53" w:rsidRPr="00AC042B" w:rsidRDefault="00297FD1" w:rsidP="00077754">
      <w:pPr>
        <w:pStyle w:val="BodyTextIndent2"/>
        <w:numPr>
          <w:ilvl w:val="1"/>
          <w:numId w:val="71"/>
        </w:numPr>
        <w:jc w:val="left"/>
        <w:rPr>
          <w:color w:val="auto"/>
          <w:szCs w:val="24"/>
        </w:rPr>
      </w:pPr>
      <w:r w:rsidRPr="00AC042B">
        <w:rPr>
          <w:color w:val="auto"/>
          <w:szCs w:val="24"/>
        </w:rPr>
        <w:t>Professional advice and services can be provided across a wide spectrum, which not only includes clinical/medical services but also a number of the other services/professions found within the NHS such as fire prevention. Professional liability arises where advice or a service is supplied to a third party. A third party, in this context, should mean any organisation, company or individual outside of the local health and social care community or any private sector organisation. This could include the provision of lectures during conferences where a fee is charged.</w:t>
      </w:r>
    </w:p>
    <w:p w14:paraId="49596264" w14:textId="77777777" w:rsidR="00EF4F53" w:rsidRPr="00AC042B" w:rsidRDefault="00EF4F53" w:rsidP="002B7359">
      <w:pPr>
        <w:pStyle w:val="BodyTextIndent2"/>
        <w:ind w:left="0" w:firstLine="0"/>
        <w:jc w:val="left"/>
        <w:rPr>
          <w:color w:val="auto"/>
          <w:szCs w:val="24"/>
        </w:rPr>
      </w:pPr>
    </w:p>
    <w:p w14:paraId="05206DC6" w14:textId="77777777" w:rsidR="00EF4F53" w:rsidRPr="00AC042B" w:rsidRDefault="00297FD1" w:rsidP="00077754">
      <w:pPr>
        <w:pStyle w:val="BodyTextIndent2"/>
        <w:numPr>
          <w:ilvl w:val="1"/>
          <w:numId w:val="71"/>
        </w:numPr>
        <w:jc w:val="left"/>
        <w:rPr>
          <w:color w:val="auto"/>
          <w:szCs w:val="24"/>
        </w:rPr>
      </w:pPr>
      <w:r w:rsidRPr="00AC042B">
        <w:rPr>
          <w:color w:val="auto"/>
          <w:szCs w:val="24"/>
        </w:rPr>
        <w:t xml:space="preserve">Where any employee is requested to support, contribute or assist any private or non-NHS organisation (other than within the local health and social care community) they should seek the approval of the </w:t>
      </w:r>
      <w:r w:rsidR="007D1ED3">
        <w:rPr>
          <w:color w:val="auto"/>
          <w:szCs w:val="24"/>
        </w:rPr>
        <w:t>Director of Finance</w:t>
      </w:r>
      <w:r w:rsidRPr="00AC042B">
        <w:rPr>
          <w:color w:val="auto"/>
          <w:szCs w:val="24"/>
        </w:rPr>
        <w:t xml:space="preserve"> before doing so.  </w:t>
      </w:r>
    </w:p>
    <w:p w14:paraId="481FF76E" w14:textId="77777777" w:rsidR="00EF4F53" w:rsidRPr="00AC042B" w:rsidRDefault="00EF4F53" w:rsidP="002B7359">
      <w:pPr>
        <w:pStyle w:val="BodyTextIndent2"/>
        <w:ind w:left="0" w:firstLine="0"/>
        <w:jc w:val="left"/>
        <w:rPr>
          <w:color w:val="auto"/>
          <w:szCs w:val="24"/>
        </w:rPr>
      </w:pPr>
    </w:p>
    <w:p w14:paraId="0D642123" w14:textId="12A69515" w:rsidR="00EF4F53" w:rsidRPr="00AC042B" w:rsidRDefault="00297FD1" w:rsidP="00077754">
      <w:pPr>
        <w:pStyle w:val="BodyTextIndent2"/>
        <w:numPr>
          <w:ilvl w:val="1"/>
          <w:numId w:val="71"/>
        </w:numPr>
        <w:jc w:val="left"/>
        <w:rPr>
          <w:color w:val="auto"/>
          <w:szCs w:val="24"/>
        </w:rPr>
      </w:pPr>
      <w:r w:rsidRPr="00AC042B">
        <w:rPr>
          <w:color w:val="auto"/>
          <w:szCs w:val="24"/>
        </w:rPr>
        <w:t xml:space="preserve">Any payment or honorarium offered for doing so within working hours should be accepted and paid directly to NHS </w:t>
      </w:r>
      <w:r w:rsidR="00980698">
        <w:rPr>
          <w:color w:val="auto"/>
          <w:szCs w:val="24"/>
        </w:rPr>
        <w:t>Sheffield</w:t>
      </w:r>
      <w:r w:rsidRPr="00AC042B">
        <w:rPr>
          <w:color w:val="auto"/>
          <w:szCs w:val="24"/>
        </w:rPr>
        <w:t xml:space="preserve"> CCG and advised to the </w:t>
      </w:r>
      <w:r w:rsidR="007D1ED3">
        <w:rPr>
          <w:color w:val="auto"/>
          <w:szCs w:val="24"/>
        </w:rPr>
        <w:t>Director of Finance</w:t>
      </w:r>
      <w:r w:rsidRPr="00AC042B">
        <w:rPr>
          <w:color w:val="auto"/>
          <w:szCs w:val="24"/>
        </w:rPr>
        <w:t xml:space="preserve">. It should be noted that not all advice and services are covered by NHS </w:t>
      </w:r>
      <w:r w:rsidR="00980698">
        <w:rPr>
          <w:color w:val="auto"/>
          <w:szCs w:val="24"/>
        </w:rPr>
        <w:t>Sheffield</w:t>
      </w:r>
      <w:r w:rsidRPr="00AC042B">
        <w:rPr>
          <w:color w:val="auto"/>
          <w:szCs w:val="24"/>
        </w:rPr>
        <w:t xml:space="preserve"> CCG’s schemes of insurance through the NHS Litigation Authority (NHSLA). Guidance can be found in the scheme rules on the NHSLA website </w:t>
      </w:r>
      <w:hyperlink r:id="rId23" w:history="1">
        <w:r w:rsidRPr="00AC042B">
          <w:rPr>
            <w:rStyle w:val="Hyperlink"/>
            <w:szCs w:val="24"/>
          </w:rPr>
          <w:t>www.nhsla.com</w:t>
        </w:r>
      </w:hyperlink>
      <w:r w:rsidRPr="00AC042B">
        <w:rPr>
          <w:szCs w:val="24"/>
        </w:rPr>
        <w:t xml:space="preserve"> </w:t>
      </w:r>
      <w:r w:rsidRPr="00AC042B">
        <w:rPr>
          <w:color w:val="auto"/>
          <w:szCs w:val="24"/>
        </w:rPr>
        <w:t xml:space="preserve">or from the Corporate </w:t>
      </w:r>
      <w:r w:rsidR="006363E9">
        <w:rPr>
          <w:color w:val="auto"/>
          <w:szCs w:val="24"/>
        </w:rPr>
        <w:t>Governance Manager</w:t>
      </w:r>
      <w:r w:rsidRPr="00AC042B">
        <w:rPr>
          <w:color w:val="auto"/>
          <w:szCs w:val="24"/>
        </w:rPr>
        <w:t>.</w:t>
      </w:r>
    </w:p>
    <w:p w14:paraId="5557FDF3" w14:textId="77777777" w:rsidR="00EF4F53" w:rsidRPr="00AC042B" w:rsidRDefault="00EF4F53" w:rsidP="002B7359">
      <w:pPr>
        <w:pStyle w:val="BodyTextIndent2"/>
        <w:ind w:left="0" w:firstLine="0"/>
        <w:jc w:val="left"/>
        <w:rPr>
          <w:color w:val="auto"/>
          <w:szCs w:val="24"/>
        </w:rPr>
      </w:pPr>
    </w:p>
    <w:p w14:paraId="2BB642FF" w14:textId="77777777" w:rsidR="00EF4F53" w:rsidRPr="00AC042B" w:rsidRDefault="00297FD1" w:rsidP="00077754">
      <w:pPr>
        <w:pStyle w:val="BodyTextIndent2"/>
        <w:numPr>
          <w:ilvl w:val="1"/>
          <w:numId w:val="71"/>
        </w:numPr>
        <w:jc w:val="left"/>
        <w:rPr>
          <w:color w:val="auto"/>
          <w:szCs w:val="24"/>
        </w:rPr>
      </w:pPr>
      <w:r w:rsidRPr="00AC042B">
        <w:rPr>
          <w:color w:val="auto"/>
          <w:szCs w:val="24"/>
        </w:rPr>
        <w:t xml:space="preserve">Where services are being provided for a fee to a third party, then there </w:t>
      </w:r>
      <w:r w:rsidRPr="00AC042B">
        <w:rPr>
          <w:color w:val="auto"/>
          <w:szCs w:val="24"/>
          <w:u w:val="single"/>
        </w:rPr>
        <w:t>must</w:t>
      </w:r>
      <w:r w:rsidRPr="00AC042B">
        <w:rPr>
          <w:color w:val="auto"/>
          <w:szCs w:val="24"/>
        </w:rPr>
        <w:t xml:space="preserve"> be clear terms and conditions for the supply of all services by the organisation, and this should be contained within standard terms and conditions. Information and guidance regarding terms and conditions for the supply of certain services to non-NHS bodies is available from the NHS Purchasing and Supply Agency. The </w:t>
      </w:r>
      <w:r w:rsidR="004A7F40">
        <w:rPr>
          <w:color w:val="auto"/>
          <w:szCs w:val="24"/>
        </w:rPr>
        <w:t xml:space="preserve">Director of </w:t>
      </w:r>
      <w:r w:rsidRPr="00AC042B">
        <w:rPr>
          <w:color w:val="auto"/>
          <w:szCs w:val="24"/>
        </w:rPr>
        <w:t xml:space="preserve">Finance must review all contract arrangements prior to completion. </w:t>
      </w:r>
    </w:p>
    <w:p w14:paraId="0A3503D0" w14:textId="77777777" w:rsidR="00EF4F53" w:rsidRPr="00AC042B" w:rsidRDefault="00EF4F53" w:rsidP="002B7359">
      <w:pPr>
        <w:pStyle w:val="BodyTextIndent2"/>
        <w:ind w:left="0" w:firstLine="0"/>
        <w:jc w:val="left"/>
        <w:rPr>
          <w:color w:val="auto"/>
          <w:szCs w:val="24"/>
        </w:rPr>
      </w:pPr>
    </w:p>
    <w:p w14:paraId="2EDFE781" w14:textId="77777777" w:rsidR="00EF4F53" w:rsidRPr="00E85A78" w:rsidRDefault="00297FD1" w:rsidP="00077754">
      <w:pPr>
        <w:pStyle w:val="BodyTextIndent2"/>
        <w:numPr>
          <w:ilvl w:val="1"/>
          <w:numId w:val="71"/>
        </w:numPr>
        <w:jc w:val="left"/>
        <w:rPr>
          <w:color w:val="auto"/>
          <w:szCs w:val="24"/>
        </w:rPr>
      </w:pPr>
      <w:r w:rsidRPr="00E85A78">
        <w:rPr>
          <w:color w:val="auto"/>
          <w:szCs w:val="24"/>
        </w:rPr>
        <w:t xml:space="preserve">Healthcare organisations often loan equipment to other similar organisations or patients. It is important to be clear about where responsibility for liability lies, and that there are suitable systems in place for the tracking of loaned equipment.  Any such involvement in the private time of the employee should be approved in accordance with </w:t>
      </w:r>
      <w:r w:rsidR="006C245E">
        <w:rPr>
          <w:color w:val="auto"/>
          <w:szCs w:val="24"/>
        </w:rPr>
        <w:t>8</w:t>
      </w:r>
      <w:r w:rsidRPr="00E85A78">
        <w:rPr>
          <w:color w:val="auto"/>
          <w:szCs w:val="24"/>
        </w:rPr>
        <w:t xml:space="preserve">.1 and </w:t>
      </w:r>
      <w:r w:rsidR="006C245E">
        <w:rPr>
          <w:color w:val="auto"/>
          <w:szCs w:val="24"/>
        </w:rPr>
        <w:t>8</w:t>
      </w:r>
      <w:r w:rsidRPr="00E85A78">
        <w:rPr>
          <w:color w:val="auto"/>
          <w:szCs w:val="24"/>
        </w:rPr>
        <w:t xml:space="preserve">.2 above. </w:t>
      </w:r>
    </w:p>
    <w:p w14:paraId="5EC10864" w14:textId="77777777" w:rsidR="00EF4F53" w:rsidRPr="00E85A78" w:rsidRDefault="00EF4F53" w:rsidP="002B7359">
      <w:pPr>
        <w:pStyle w:val="BodyTextIndent2"/>
        <w:ind w:left="0" w:firstLine="0"/>
        <w:jc w:val="left"/>
        <w:rPr>
          <w:color w:val="auto"/>
          <w:szCs w:val="24"/>
        </w:rPr>
      </w:pPr>
    </w:p>
    <w:p w14:paraId="2E6BDDF0" w14:textId="77777777" w:rsidR="00EF4F53" w:rsidRPr="00E85A78" w:rsidRDefault="00297FD1" w:rsidP="00077754">
      <w:pPr>
        <w:pStyle w:val="BodyTextIndent2"/>
        <w:numPr>
          <w:ilvl w:val="1"/>
          <w:numId w:val="71"/>
        </w:numPr>
        <w:jc w:val="left"/>
        <w:rPr>
          <w:color w:val="auto"/>
          <w:szCs w:val="24"/>
        </w:rPr>
      </w:pPr>
      <w:r w:rsidRPr="00E85A78">
        <w:rPr>
          <w:color w:val="auto"/>
          <w:szCs w:val="24"/>
        </w:rPr>
        <w:t xml:space="preserve">As part of their work for NHS </w:t>
      </w:r>
      <w:r w:rsidR="00980698" w:rsidRPr="00E85A78">
        <w:rPr>
          <w:color w:val="auto"/>
          <w:szCs w:val="24"/>
        </w:rPr>
        <w:t>Sheffield</w:t>
      </w:r>
      <w:r w:rsidRPr="00E85A78">
        <w:rPr>
          <w:color w:val="auto"/>
          <w:szCs w:val="24"/>
        </w:rPr>
        <w:t xml:space="preserve"> CCG, an employee may be required to provide clinical advice within a clinical setting such as undertaking audits of medical records or providing prescribing advice. Where the employee or a close associate of the employee is also receiving or has received care from within that clinical setting, then access to their own or a close associate’s personal identifiable information would be considered a conflict of interest. To protect the employee’s confidentiality regarding declaring that they have </w:t>
      </w:r>
      <w:r w:rsidRPr="00E85A78">
        <w:rPr>
          <w:color w:val="auto"/>
          <w:szCs w:val="24"/>
        </w:rPr>
        <w:lastRenderedPageBreak/>
        <w:t xml:space="preserve">received care from that clinical setting, this conflict of interest should not be formally declared using the </w:t>
      </w:r>
      <w:proofErr w:type="gramStart"/>
      <w:r w:rsidRPr="00E85A78">
        <w:rPr>
          <w:color w:val="auto"/>
          <w:szCs w:val="24"/>
        </w:rPr>
        <w:t>conflict of interest</w:t>
      </w:r>
      <w:proofErr w:type="gramEnd"/>
      <w:r w:rsidRPr="00E85A78">
        <w:rPr>
          <w:color w:val="auto"/>
          <w:szCs w:val="24"/>
        </w:rPr>
        <w:t xml:space="preserve"> form but should instead be discussed with the Line Manager to identify an </w:t>
      </w:r>
      <w:r w:rsidR="00A75B06" w:rsidRPr="00E85A78">
        <w:rPr>
          <w:color w:val="auto"/>
          <w:szCs w:val="24"/>
        </w:rPr>
        <w:t>alternative</w:t>
      </w:r>
      <w:r w:rsidRPr="00E85A78">
        <w:rPr>
          <w:color w:val="auto"/>
          <w:szCs w:val="24"/>
        </w:rPr>
        <w:t xml:space="preserve"> route for provision of that element of clinical advice or to access those records. The line manager will escalate any issues that cannot be managed within the team to the </w:t>
      </w:r>
      <w:r w:rsidR="00700631" w:rsidRPr="00E85A78">
        <w:rPr>
          <w:color w:val="auto"/>
          <w:szCs w:val="24"/>
        </w:rPr>
        <w:t>Accountable Officer</w:t>
      </w:r>
      <w:r w:rsidRPr="00E85A78">
        <w:rPr>
          <w:color w:val="auto"/>
          <w:szCs w:val="24"/>
        </w:rPr>
        <w:t xml:space="preserve"> for resolution.</w:t>
      </w:r>
    </w:p>
    <w:p w14:paraId="7B2E1275" w14:textId="77777777" w:rsidR="002D63CA" w:rsidRPr="00AC042B" w:rsidRDefault="002D63CA" w:rsidP="002B7359">
      <w:pPr>
        <w:rPr>
          <w:rFonts w:ascii="Arial" w:hAnsi="Arial" w:cs="Arial"/>
          <w:sz w:val="24"/>
          <w:szCs w:val="24"/>
        </w:rPr>
      </w:pPr>
    </w:p>
    <w:p w14:paraId="3186FD47" w14:textId="77777777" w:rsidR="00EF4F53" w:rsidRPr="00AC042B" w:rsidRDefault="00297FD1" w:rsidP="00077754">
      <w:pPr>
        <w:numPr>
          <w:ilvl w:val="0"/>
          <w:numId w:val="71"/>
        </w:numPr>
        <w:rPr>
          <w:rFonts w:ascii="Arial" w:hAnsi="Arial" w:cs="Arial"/>
          <w:b/>
          <w:sz w:val="24"/>
          <w:szCs w:val="24"/>
        </w:rPr>
      </w:pPr>
      <w:r w:rsidRPr="00AC042B">
        <w:rPr>
          <w:rFonts w:ascii="Arial" w:hAnsi="Arial" w:cs="Arial"/>
          <w:b/>
          <w:sz w:val="24"/>
          <w:szCs w:val="24"/>
          <w:lang w:eastAsia="en-GB"/>
        </w:rPr>
        <w:t>Preferential Treatment in Private Transactions</w:t>
      </w:r>
    </w:p>
    <w:p w14:paraId="22AF607D" w14:textId="77777777" w:rsidR="00EF4F53" w:rsidRPr="00AC042B" w:rsidRDefault="00EF4F53" w:rsidP="002B7359">
      <w:pPr>
        <w:autoSpaceDE w:val="0"/>
        <w:autoSpaceDN w:val="0"/>
        <w:adjustRightInd w:val="0"/>
        <w:rPr>
          <w:rFonts w:ascii="Arial" w:hAnsi="Arial" w:cs="Arial"/>
          <w:sz w:val="24"/>
          <w:szCs w:val="24"/>
          <w:lang w:eastAsia="en-GB"/>
        </w:rPr>
      </w:pPr>
    </w:p>
    <w:p w14:paraId="3D157121" w14:textId="77777777" w:rsidR="00EF4F53" w:rsidRPr="00660FAA" w:rsidRDefault="00297FD1" w:rsidP="00077754">
      <w:pPr>
        <w:numPr>
          <w:ilvl w:val="1"/>
          <w:numId w:val="71"/>
        </w:numPr>
        <w:autoSpaceDE w:val="0"/>
        <w:autoSpaceDN w:val="0"/>
        <w:adjustRightInd w:val="0"/>
        <w:rPr>
          <w:rFonts w:ascii="Arial" w:hAnsi="Arial" w:cs="Arial"/>
          <w:sz w:val="24"/>
          <w:szCs w:val="24"/>
          <w:lang w:eastAsia="en-GB"/>
        </w:rPr>
      </w:pPr>
      <w:r w:rsidRPr="00660FAA">
        <w:rPr>
          <w:rFonts w:ascii="Arial" w:hAnsi="Arial" w:cs="Arial"/>
          <w:sz w:val="24"/>
          <w:szCs w:val="24"/>
          <w:lang w:eastAsia="en-GB"/>
        </w:rPr>
        <w:t>Individual staff must not seek or accept preferential rates or benefits in kind for private transactions carried out with companies with which they have had, or may have, official dealings on behalf of the organisation. (This does not apply to concessionary agreements negotiated with companies by NHS management, or by recognised staff interests, on behalf of all staff – for example, NHS staff benefits schemes).</w:t>
      </w:r>
    </w:p>
    <w:p w14:paraId="7AA1D108" w14:textId="77777777" w:rsidR="00EF4F53" w:rsidRPr="00AC042B" w:rsidRDefault="00EF4F53" w:rsidP="002B7359">
      <w:pPr>
        <w:rPr>
          <w:rFonts w:ascii="Arial" w:hAnsi="Arial" w:cs="Arial"/>
          <w:sz w:val="24"/>
          <w:szCs w:val="24"/>
          <w:lang w:eastAsia="en-GB"/>
        </w:rPr>
      </w:pPr>
    </w:p>
    <w:p w14:paraId="2CDD1C24" w14:textId="77777777" w:rsidR="00EF4F53" w:rsidRPr="00AC042B" w:rsidRDefault="00660FAA" w:rsidP="002B7359">
      <w:pPr>
        <w:rPr>
          <w:rFonts w:ascii="Arial" w:hAnsi="Arial" w:cs="Arial"/>
          <w:b/>
          <w:sz w:val="24"/>
          <w:szCs w:val="24"/>
        </w:rPr>
      </w:pPr>
      <w:r>
        <w:rPr>
          <w:rFonts w:ascii="Arial" w:hAnsi="Arial" w:cs="Arial"/>
          <w:b/>
          <w:sz w:val="24"/>
          <w:szCs w:val="24"/>
        </w:rPr>
        <w:t>10</w:t>
      </w:r>
      <w:r w:rsidR="00297FD1" w:rsidRPr="00AC042B">
        <w:rPr>
          <w:rFonts w:ascii="Arial" w:hAnsi="Arial" w:cs="Arial"/>
          <w:b/>
          <w:sz w:val="24"/>
          <w:szCs w:val="24"/>
        </w:rPr>
        <w:t>.</w:t>
      </w:r>
      <w:r w:rsidR="00297FD1" w:rsidRPr="00AC042B">
        <w:rPr>
          <w:rFonts w:ascii="Arial" w:hAnsi="Arial" w:cs="Arial"/>
          <w:b/>
          <w:sz w:val="24"/>
          <w:szCs w:val="24"/>
        </w:rPr>
        <w:tab/>
        <w:t>Intellectual Property Rights</w:t>
      </w:r>
    </w:p>
    <w:p w14:paraId="398D4AD9" w14:textId="77777777" w:rsidR="00EF4F53" w:rsidRPr="00AC042B" w:rsidRDefault="00EF4F53" w:rsidP="002B7359">
      <w:pPr>
        <w:rPr>
          <w:rFonts w:ascii="Arial" w:hAnsi="Arial" w:cs="Arial"/>
          <w:sz w:val="24"/>
          <w:szCs w:val="24"/>
        </w:rPr>
      </w:pPr>
    </w:p>
    <w:p w14:paraId="7C7D4264" w14:textId="77777777" w:rsidR="00EF4F53" w:rsidRPr="00AC042B" w:rsidRDefault="00660FAA" w:rsidP="002B7359">
      <w:pPr>
        <w:ind w:left="720" w:hanging="720"/>
        <w:rPr>
          <w:rFonts w:ascii="Arial" w:hAnsi="Arial" w:cs="Arial"/>
          <w:sz w:val="24"/>
          <w:szCs w:val="24"/>
        </w:rPr>
      </w:pPr>
      <w:r>
        <w:rPr>
          <w:rFonts w:ascii="Arial" w:hAnsi="Arial" w:cs="Arial"/>
          <w:b/>
          <w:sz w:val="24"/>
          <w:szCs w:val="24"/>
        </w:rPr>
        <w:t>10</w:t>
      </w:r>
      <w:r w:rsidR="00297FD1" w:rsidRPr="00AC042B">
        <w:rPr>
          <w:rFonts w:ascii="Arial" w:hAnsi="Arial" w:cs="Arial"/>
          <w:b/>
          <w:sz w:val="24"/>
          <w:szCs w:val="24"/>
        </w:rPr>
        <w:t>.1.</w:t>
      </w:r>
      <w:r w:rsidR="00297FD1" w:rsidRPr="00AC042B">
        <w:rPr>
          <w:rFonts w:ascii="Arial" w:hAnsi="Arial" w:cs="Arial"/>
          <w:sz w:val="24"/>
          <w:szCs w:val="24"/>
        </w:rPr>
        <w:tab/>
        <w:t xml:space="preserve">Intellectual property covers patents, copyright, registered design rights, unregistered design rights, trade marks, know-how etc. The first three of these are probably the most important within the NHS, encompassing diverse ‘products’ like medical diagnostics, drugs, new procedures, books, manuals, training packages, videos, films, designs and specialist know-how. Products and inventions made by an employee shall be taken to belong to the employer (NHS </w:t>
      </w:r>
      <w:r w:rsidR="00980698">
        <w:rPr>
          <w:rFonts w:ascii="Arial" w:hAnsi="Arial" w:cs="Arial"/>
          <w:sz w:val="24"/>
          <w:szCs w:val="24"/>
        </w:rPr>
        <w:t>Sheffield</w:t>
      </w:r>
      <w:r w:rsidR="00297FD1" w:rsidRPr="00AC042B">
        <w:rPr>
          <w:rFonts w:ascii="Arial" w:hAnsi="Arial" w:cs="Arial"/>
          <w:sz w:val="24"/>
          <w:szCs w:val="24"/>
        </w:rPr>
        <w:t xml:space="preserve"> CCG) if they were “made” or “created” in the course of the normal duties of the employee.</w:t>
      </w:r>
    </w:p>
    <w:p w14:paraId="6C68F52E" w14:textId="77777777" w:rsidR="00EF4F53" w:rsidRPr="00AC042B" w:rsidRDefault="00EF4F53" w:rsidP="002B7359">
      <w:pPr>
        <w:rPr>
          <w:rFonts w:ascii="Arial" w:hAnsi="Arial" w:cs="Arial"/>
          <w:sz w:val="24"/>
          <w:szCs w:val="24"/>
        </w:rPr>
      </w:pPr>
    </w:p>
    <w:p w14:paraId="1192D37C" w14:textId="77777777" w:rsidR="00EF4F53" w:rsidRPr="00AC042B" w:rsidRDefault="00297FD1" w:rsidP="00077754">
      <w:pPr>
        <w:numPr>
          <w:ilvl w:val="1"/>
          <w:numId w:val="72"/>
        </w:numPr>
        <w:ind w:left="720" w:hanging="720"/>
        <w:rPr>
          <w:rFonts w:ascii="Arial" w:hAnsi="Arial" w:cs="Arial"/>
          <w:spacing w:val="-2"/>
          <w:sz w:val="24"/>
          <w:szCs w:val="24"/>
        </w:rPr>
      </w:pPr>
      <w:r w:rsidRPr="00AC042B">
        <w:rPr>
          <w:rFonts w:ascii="Arial" w:hAnsi="Arial" w:cs="Arial"/>
          <w:spacing w:val="-2"/>
          <w:sz w:val="24"/>
          <w:szCs w:val="24"/>
        </w:rPr>
        <w:t xml:space="preserve">NHS </w:t>
      </w:r>
      <w:r w:rsidR="00980698">
        <w:rPr>
          <w:rFonts w:ascii="Arial" w:hAnsi="Arial" w:cs="Arial"/>
          <w:spacing w:val="-2"/>
          <w:sz w:val="24"/>
          <w:szCs w:val="24"/>
        </w:rPr>
        <w:t>Sheffield</w:t>
      </w:r>
      <w:r w:rsidRPr="00AC042B">
        <w:rPr>
          <w:rFonts w:ascii="Arial" w:hAnsi="Arial" w:cs="Arial"/>
          <w:spacing w:val="-2"/>
          <w:sz w:val="24"/>
          <w:szCs w:val="24"/>
        </w:rPr>
        <w:t xml:space="preserve"> will build appropriate specifications and provisions into contractual arrangements before the work is commissioned, or begins.</w:t>
      </w:r>
    </w:p>
    <w:p w14:paraId="48C7F392" w14:textId="77777777" w:rsidR="00EF4F53" w:rsidRPr="00AC042B" w:rsidRDefault="00EF4F53" w:rsidP="002B7359">
      <w:pPr>
        <w:ind w:left="720"/>
        <w:rPr>
          <w:rFonts w:ascii="Arial" w:hAnsi="Arial" w:cs="Arial"/>
          <w:spacing w:val="-2"/>
          <w:sz w:val="24"/>
          <w:szCs w:val="24"/>
        </w:rPr>
      </w:pPr>
    </w:p>
    <w:p w14:paraId="39D7F25E" w14:textId="77777777" w:rsidR="00EF4F53" w:rsidRPr="00660FAA" w:rsidRDefault="00297FD1" w:rsidP="00077754">
      <w:pPr>
        <w:numPr>
          <w:ilvl w:val="1"/>
          <w:numId w:val="72"/>
        </w:numPr>
        <w:ind w:left="720" w:hanging="720"/>
        <w:rPr>
          <w:rFonts w:ascii="Arial" w:hAnsi="Arial" w:cs="Arial"/>
          <w:spacing w:val="-2"/>
          <w:sz w:val="24"/>
          <w:szCs w:val="24"/>
        </w:rPr>
      </w:pPr>
      <w:r w:rsidRPr="00AC042B">
        <w:rPr>
          <w:rFonts w:ascii="Arial" w:hAnsi="Arial" w:cs="Arial"/>
          <w:sz w:val="24"/>
          <w:szCs w:val="24"/>
        </w:rPr>
        <w:t xml:space="preserve">Refer to NHS </w:t>
      </w:r>
      <w:r w:rsidR="00980698">
        <w:rPr>
          <w:rFonts w:ascii="Arial" w:hAnsi="Arial" w:cs="Arial"/>
          <w:sz w:val="24"/>
          <w:szCs w:val="24"/>
        </w:rPr>
        <w:t>Sheffield</w:t>
      </w:r>
      <w:r w:rsidRPr="00AC042B">
        <w:rPr>
          <w:rFonts w:ascii="Arial" w:hAnsi="Arial" w:cs="Arial"/>
          <w:sz w:val="24"/>
          <w:szCs w:val="24"/>
        </w:rPr>
        <w:t>’s Intellectual Property Policy for more detail.</w:t>
      </w:r>
      <w:r w:rsidR="00660FAA">
        <w:rPr>
          <w:rFonts w:ascii="Arial" w:hAnsi="Arial" w:cs="Arial"/>
          <w:sz w:val="24"/>
          <w:szCs w:val="24"/>
        </w:rPr>
        <w:t xml:space="preserve"> </w:t>
      </w:r>
      <w:hyperlink r:id="rId24" w:history="1">
        <w:r w:rsidR="00660FAA" w:rsidRPr="001F079E">
          <w:rPr>
            <w:rStyle w:val="Hyperlink"/>
            <w:rFonts w:ascii="Arial" w:hAnsi="Arial" w:cs="Arial"/>
            <w:sz w:val="24"/>
            <w:szCs w:val="24"/>
          </w:rPr>
          <w:t>http://www.intranet.sheffieldccg.nhs.uk/policies.htm</w:t>
        </w:r>
      </w:hyperlink>
    </w:p>
    <w:p w14:paraId="2C79E12F" w14:textId="77777777" w:rsidR="00EF4F53" w:rsidRPr="00AC042B" w:rsidRDefault="00EF4F53" w:rsidP="002B7359">
      <w:pPr>
        <w:pStyle w:val="ListParagraph"/>
        <w:rPr>
          <w:rFonts w:cs="Arial"/>
          <w:spacing w:val="-2"/>
          <w:sz w:val="24"/>
        </w:rPr>
      </w:pPr>
    </w:p>
    <w:p w14:paraId="5AC0842A" w14:textId="77777777" w:rsidR="00EF4F53" w:rsidRPr="00AC042B" w:rsidRDefault="00297FD1" w:rsidP="00077754">
      <w:pPr>
        <w:numPr>
          <w:ilvl w:val="1"/>
          <w:numId w:val="72"/>
        </w:numPr>
        <w:ind w:left="720" w:hanging="720"/>
        <w:rPr>
          <w:rFonts w:ascii="Arial" w:hAnsi="Arial" w:cs="Arial"/>
          <w:spacing w:val="-2"/>
          <w:sz w:val="24"/>
          <w:szCs w:val="24"/>
        </w:rPr>
      </w:pPr>
      <w:r w:rsidRPr="00AC042B">
        <w:rPr>
          <w:rFonts w:ascii="Arial" w:hAnsi="Arial" w:cs="Arial"/>
          <w:spacing w:val="-2"/>
          <w:sz w:val="24"/>
          <w:szCs w:val="24"/>
        </w:rPr>
        <w:t xml:space="preserve">Other rewards may be given voluntarily to employees who, within the course of their employment, have produced innovative work of outstanding benefit to the NHS, for example through the Health </w:t>
      </w:r>
      <w:r w:rsidR="00483271">
        <w:rPr>
          <w:rFonts w:ascii="Arial" w:hAnsi="Arial" w:cs="Arial"/>
          <w:spacing w:val="-2"/>
          <w:sz w:val="24"/>
          <w:szCs w:val="24"/>
        </w:rPr>
        <w:t>and</w:t>
      </w:r>
      <w:r w:rsidRPr="00AC042B">
        <w:rPr>
          <w:rFonts w:ascii="Arial" w:hAnsi="Arial" w:cs="Arial"/>
          <w:spacing w:val="-2"/>
          <w:sz w:val="24"/>
          <w:szCs w:val="24"/>
        </w:rPr>
        <w:t xml:space="preserve"> Social Care Awards.  </w:t>
      </w:r>
    </w:p>
    <w:p w14:paraId="269B3306" w14:textId="77777777" w:rsidR="00EF4F53" w:rsidRPr="00AC042B" w:rsidRDefault="00EF4F53" w:rsidP="002B7359">
      <w:pPr>
        <w:rPr>
          <w:rFonts w:ascii="Arial" w:hAnsi="Arial" w:cs="Arial"/>
          <w:sz w:val="24"/>
          <w:szCs w:val="24"/>
          <w:lang w:eastAsia="en-GB"/>
        </w:rPr>
      </w:pPr>
    </w:p>
    <w:p w14:paraId="2B013902" w14:textId="77777777" w:rsidR="00EF4F53" w:rsidRDefault="00297FD1" w:rsidP="00077754">
      <w:pPr>
        <w:numPr>
          <w:ilvl w:val="0"/>
          <w:numId w:val="73"/>
        </w:numPr>
        <w:ind w:hanging="720"/>
        <w:rPr>
          <w:rFonts w:ascii="Arial" w:hAnsi="Arial" w:cs="Arial"/>
          <w:b/>
          <w:sz w:val="24"/>
          <w:szCs w:val="24"/>
        </w:rPr>
      </w:pPr>
      <w:r w:rsidRPr="00AC042B">
        <w:rPr>
          <w:rFonts w:ascii="Arial" w:hAnsi="Arial" w:cs="Arial"/>
          <w:b/>
          <w:sz w:val="24"/>
          <w:szCs w:val="24"/>
        </w:rPr>
        <w:t>Facilitation Payments and Kickbacks</w:t>
      </w:r>
    </w:p>
    <w:p w14:paraId="68F4D4AC" w14:textId="77777777" w:rsidR="00EF4F53" w:rsidRPr="00AC042B" w:rsidRDefault="00EF4F53" w:rsidP="002B7359">
      <w:pPr>
        <w:rPr>
          <w:rFonts w:ascii="Arial" w:hAnsi="Arial" w:cs="Arial"/>
          <w:b/>
          <w:sz w:val="24"/>
          <w:szCs w:val="24"/>
        </w:rPr>
      </w:pPr>
    </w:p>
    <w:p w14:paraId="138FA740" w14:textId="77777777" w:rsidR="00EF4F53" w:rsidRPr="00E85A78" w:rsidRDefault="00437474"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1</w:t>
      </w:r>
      <w:r w:rsidR="00297FD1" w:rsidRPr="00E85A78">
        <w:rPr>
          <w:rFonts w:ascii="Arial" w:hAnsi="Arial" w:cs="Arial"/>
          <w:sz w:val="24"/>
          <w:szCs w:val="24"/>
        </w:rPr>
        <w:t xml:space="preserve">.1.  </w:t>
      </w:r>
      <w:r w:rsidR="00297FD1" w:rsidRPr="00E85A78">
        <w:rPr>
          <w:rFonts w:ascii="Arial" w:hAnsi="Arial" w:cs="Arial"/>
          <w:sz w:val="24"/>
          <w:szCs w:val="24"/>
        </w:rPr>
        <w:tab/>
        <w:t>A facilitation payment refers to the practice of paying a small sum of money to a public official (or other person) as a way of ensuring that they perform their duty either more promptly or at all.</w:t>
      </w:r>
    </w:p>
    <w:p w14:paraId="090FF0C9" w14:textId="77777777" w:rsidR="00EF4F53" w:rsidRPr="00E85A78" w:rsidRDefault="00EF4F53" w:rsidP="002B7359">
      <w:pPr>
        <w:ind w:left="720" w:hanging="720"/>
        <w:rPr>
          <w:rFonts w:ascii="Arial" w:hAnsi="Arial" w:cs="Arial"/>
          <w:sz w:val="24"/>
          <w:szCs w:val="24"/>
        </w:rPr>
      </w:pPr>
    </w:p>
    <w:p w14:paraId="4394FAC7" w14:textId="77777777" w:rsidR="00EF4F53" w:rsidRPr="00E85A78" w:rsidRDefault="00437474"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1</w:t>
      </w:r>
      <w:r w:rsidR="00297FD1" w:rsidRPr="00E85A78">
        <w:rPr>
          <w:rFonts w:ascii="Arial" w:hAnsi="Arial" w:cs="Arial"/>
          <w:sz w:val="24"/>
          <w:szCs w:val="24"/>
        </w:rPr>
        <w:t xml:space="preserve">.2. </w:t>
      </w:r>
      <w:r w:rsidR="00297FD1" w:rsidRPr="00E85A78">
        <w:rPr>
          <w:rFonts w:ascii="Arial" w:hAnsi="Arial" w:cs="Arial"/>
          <w:sz w:val="24"/>
          <w:szCs w:val="24"/>
        </w:rPr>
        <w:tab/>
        <w:t>Facilitation payments are prohibited under the Bribery Act like any other form of bribe. They shall not be given by CCG staff in the UK or any other country.</w:t>
      </w:r>
    </w:p>
    <w:p w14:paraId="45658121" w14:textId="77777777" w:rsidR="00EF4F53" w:rsidRPr="00E85A78" w:rsidRDefault="00EF4F53" w:rsidP="002B7359">
      <w:pPr>
        <w:ind w:left="720" w:hanging="720"/>
        <w:rPr>
          <w:rFonts w:ascii="Arial" w:hAnsi="Arial" w:cs="Arial"/>
          <w:sz w:val="24"/>
          <w:szCs w:val="24"/>
        </w:rPr>
      </w:pPr>
    </w:p>
    <w:p w14:paraId="6217AAD9" w14:textId="77777777" w:rsidR="00EF4F53" w:rsidRPr="00E85A78" w:rsidRDefault="00437474" w:rsidP="002B7359">
      <w:pPr>
        <w:tabs>
          <w:tab w:val="left" w:pos="-720"/>
        </w:tabs>
        <w:suppressAutoHyphens/>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1</w:t>
      </w:r>
      <w:r w:rsidR="00297FD1" w:rsidRPr="00E85A78">
        <w:rPr>
          <w:rFonts w:ascii="Arial" w:hAnsi="Arial" w:cs="Arial"/>
          <w:sz w:val="24"/>
          <w:szCs w:val="24"/>
        </w:rPr>
        <w:t xml:space="preserve">.3. </w:t>
      </w:r>
      <w:r w:rsidR="00297FD1" w:rsidRPr="00E85A78">
        <w:rPr>
          <w:rFonts w:ascii="Arial" w:hAnsi="Arial" w:cs="Arial"/>
          <w:sz w:val="24"/>
          <w:szCs w:val="24"/>
        </w:rPr>
        <w:tab/>
        <w:t>Kickbacks are typically payments made in return for a business favour or advantage. Everyone covered by this policy must avoid any activity that might lead to, or suggest, that a facilitation payment or kickback will be made or accepted.</w:t>
      </w:r>
    </w:p>
    <w:p w14:paraId="41023B32" w14:textId="77777777" w:rsidR="00EF4F53" w:rsidRPr="00E85A78" w:rsidRDefault="00EF4F53" w:rsidP="002B7359">
      <w:pPr>
        <w:tabs>
          <w:tab w:val="left" w:pos="-720"/>
        </w:tabs>
        <w:suppressAutoHyphens/>
        <w:ind w:left="720" w:hanging="720"/>
        <w:rPr>
          <w:rFonts w:ascii="Arial" w:hAnsi="Arial" w:cs="Arial"/>
          <w:spacing w:val="-2"/>
          <w:sz w:val="24"/>
          <w:szCs w:val="24"/>
        </w:rPr>
      </w:pPr>
    </w:p>
    <w:p w14:paraId="0DA5CA61" w14:textId="77777777" w:rsidR="00EF4F53" w:rsidRPr="00AC042B" w:rsidRDefault="00297FD1" w:rsidP="002B7359">
      <w:pPr>
        <w:ind w:left="720" w:hanging="720"/>
        <w:jc w:val="both"/>
        <w:rPr>
          <w:rFonts w:ascii="Arial" w:hAnsi="Arial" w:cs="Arial"/>
          <w:b/>
          <w:sz w:val="24"/>
          <w:szCs w:val="24"/>
        </w:rPr>
      </w:pPr>
      <w:r w:rsidRPr="00AC042B">
        <w:rPr>
          <w:rFonts w:ascii="Arial" w:hAnsi="Arial" w:cs="Arial"/>
          <w:b/>
          <w:sz w:val="24"/>
          <w:szCs w:val="24"/>
        </w:rPr>
        <w:t>1</w:t>
      </w:r>
      <w:r w:rsidR="00660FAA">
        <w:rPr>
          <w:rFonts w:ascii="Arial" w:hAnsi="Arial" w:cs="Arial"/>
          <w:b/>
          <w:sz w:val="24"/>
          <w:szCs w:val="24"/>
        </w:rPr>
        <w:t>2</w:t>
      </w:r>
      <w:r w:rsidRPr="00AC042B">
        <w:rPr>
          <w:rFonts w:ascii="Arial" w:hAnsi="Arial" w:cs="Arial"/>
          <w:b/>
          <w:sz w:val="24"/>
          <w:szCs w:val="24"/>
        </w:rPr>
        <w:t>.</w:t>
      </w:r>
      <w:r w:rsidRPr="00AC042B">
        <w:rPr>
          <w:rFonts w:ascii="Arial" w:hAnsi="Arial" w:cs="Arial"/>
          <w:b/>
          <w:sz w:val="24"/>
          <w:szCs w:val="24"/>
        </w:rPr>
        <w:tab/>
        <w:t xml:space="preserve">Political </w:t>
      </w:r>
      <w:r w:rsidR="00483271">
        <w:rPr>
          <w:rFonts w:ascii="Arial" w:hAnsi="Arial" w:cs="Arial"/>
          <w:b/>
          <w:sz w:val="24"/>
          <w:szCs w:val="24"/>
        </w:rPr>
        <w:t>and</w:t>
      </w:r>
      <w:r w:rsidRPr="00AC042B">
        <w:rPr>
          <w:rFonts w:ascii="Arial" w:hAnsi="Arial" w:cs="Arial"/>
          <w:b/>
          <w:sz w:val="24"/>
          <w:szCs w:val="24"/>
        </w:rPr>
        <w:t xml:space="preserve"> Charitable Contributions</w:t>
      </w:r>
    </w:p>
    <w:p w14:paraId="2C519D38" w14:textId="77777777" w:rsidR="00EF4F53" w:rsidRPr="00AC042B" w:rsidRDefault="00EF4F53" w:rsidP="002B7359">
      <w:pPr>
        <w:ind w:left="720" w:hanging="720"/>
        <w:jc w:val="both"/>
        <w:rPr>
          <w:rFonts w:ascii="Arial" w:hAnsi="Arial" w:cs="Arial"/>
          <w:sz w:val="24"/>
          <w:szCs w:val="24"/>
        </w:rPr>
      </w:pPr>
    </w:p>
    <w:p w14:paraId="520926BD" w14:textId="77777777" w:rsidR="00EF4F53" w:rsidRPr="00E85A78"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2</w:t>
      </w:r>
      <w:r w:rsidRPr="00E85A78">
        <w:rPr>
          <w:rFonts w:ascii="Arial" w:hAnsi="Arial" w:cs="Arial"/>
          <w:sz w:val="24"/>
          <w:szCs w:val="24"/>
        </w:rPr>
        <w:t xml:space="preserve">.1. </w:t>
      </w:r>
      <w:r w:rsidRPr="00E85A78">
        <w:rPr>
          <w:rFonts w:ascii="Arial" w:hAnsi="Arial" w:cs="Arial"/>
          <w:sz w:val="24"/>
          <w:szCs w:val="24"/>
        </w:rPr>
        <w:tab/>
        <w:t xml:space="preserve">The CCG does not make any contributions to politicians, political parties or election campaigns. </w:t>
      </w:r>
    </w:p>
    <w:p w14:paraId="441FFFBF" w14:textId="77777777" w:rsidR="00EF4F53" w:rsidRPr="00E85A78" w:rsidRDefault="00EF4F53" w:rsidP="002B7359">
      <w:pPr>
        <w:ind w:left="720" w:hanging="720"/>
        <w:rPr>
          <w:rFonts w:ascii="Arial" w:hAnsi="Arial" w:cs="Arial"/>
          <w:sz w:val="24"/>
          <w:szCs w:val="24"/>
        </w:rPr>
      </w:pPr>
    </w:p>
    <w:p w14:paraId="1AA3091F" w14:textId="77777777" w:rsidR="00EF4F53" w:rsidRPr="00E85A78"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2</w:t>
      </w:r>
      <w:r w:rsidRPr="00E85A78">
        <w:rPr>
          <w:rFonts w:ascii="Arial" w:hAnsi="Arial" w:cs="Arial"/>
          <w:sz w:val="24"/>
          <w:szCs w:val="24"/>
        </w:rPr>
        <w:t xml:space="preserve">.2. </w:t>
      </w:r>
      <w:r w:rsidRPr="00E85A78">
        <w:rPr>
          <w:rFonts w:ascii="Arial" w:hAnsi="Arial" w:cs="Arial"/>
          <w:sz w:val="24"/>
          <w:szCs w:val="24"/>
        </w:rPr>
        <w:tab/>
      </w:r>
      <w:proofErr w:type="gramStart"/>
      <w:r w:rsidRPr="00E85A78">
        <w:rPr>
          <w:rFonts w:ascii="Arial" w:hAnsi="Arial" w:cs="Arial"/>
          <w:sz w:val="24"/>
          <w:szCs w:val="24"/>
        </w:rPr>
        <w:t>As a responsible member of society, the CCG</w:t>
      </w:r>
      <w:proofErr w:type="gramEnd"/>
      <w:r w:rsidRPr="00E85A78">
        <w:rPr>
          <w:rFonts w:ascii="Arial" w:hAnsi="Arial" w:cs="Arial"/>
          <w:sz w:val="24"/>
          <w:szCs w:val="24"/>
        </w:rPr>
        <w:t xml:space="preserve"> may make charitable donations. However, these payments shall not be provided to any organisation upon suggestion of any person of the public or private sector in order to induce that person to perform improperly the function or activities which he or she is expected to perform in good faith, impartially or in a position of trust or to reward that person for the improper performance of such function or activities.</w:t>
      </w:r>
    </w:p>
    <w:p w14:paraId="7BA1AFB8" w14:textId="77777777" w:rsidR="00EF4F53" w:rsidRPr="00E85A78" w:rsidRDefault="00EF4F53" w:rsidP="002B7359">
      <w:pPr>
        <w:ind w:left="720" w:hanging="720"/>
        <w:rPr>
          <w:rFonts w:ascii="Arial" w:hAnsi="Arial" w:cs="Arial"/>
          <w:sz w:val="24"/>
          <w:szCs w:val="24"/>
        </w:rPr>
      </w:pPr>
    </w:p>
    <w:p w14:paraId="04DF0E4C" w14:textId="1BB1F670" w:rsidR="00EF4F53" w:rsidRPr="00E85A78"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2</w:t>
      </w:r>
      <w:r w:rsidRPr="00E85A78">
        <w:rPr>
          <w:rFonts w:ascii="Arial" w:hAnsi="Arial" w:cs="Arial"/>
          <w:sz w:val="24"/>
          <w:szCs w:val="24"/>
        </w:rPr>
        <w:t xml:space="preserve">.3. </w:t>
      </w:r>
      <w:r w:rsidRPr="00E85A78">
        <w:rPr>
          <w:rFonts w:ascii="Arial" w:hAnsi="Arial" w:cs="Arial"/>
          <w:sz w:val="24"/>
          <w:szCs w:val="24"/>
        </w:rPr>
        <w:tab/>
        <w:t xml:space="preserve">Any donations and contributions must be ethical and transparent. The recipient’s identity and planned use of the donation must be clear, and the reason and purpose for the donation must be justifiable and documented. All charitable donations will be </w:t>
      </w:r>
      <w:r w:rsidR="002F3555" w:rsidRPr="00E85A78">
        <w:rPr>
          <w:rFonts w:ascii="Arial" w:hAnsi="Arial" w:cs="Arial"/>
          <w:sz w:val="24"/>
          <w:szCs w:val="24"/>
        </w:rPr>
        <w:t>publicly</w:t>
      </w:r>
      <w:r w:rsidRPr="00E85A78">
        <w:rPr>
          <w:rFonts w:ascii="Arial" w:hAnsi="Arial" w:cs="Arial"/>
          <w:sz w:val="24"/>
          <w:szCs w:val="24"/>
        </w:rPr>
        <w:t xml:space="preserve"> disclosed.</w:t>
      </w:r>
    </w:p>
    <w:p w14:paraId="7C34352D" w14:textId="77777777" w:rsidR="00EF4F53" w:rsidRPr="00E85A78" w:rsidRDefault="00EF4F53" w:rsidP="002B7359">
      <w:pPr>
        <w:ind w:left="720" w:hanging="720"/>
        <w:rPr>
          <w:rFonts w:ascii="Arial" w:hAnsi="Arial" w:cs="Arial"/>
          <w:sz w:val="24"/>
          <w:szCs w:val="24"/>
        </w:rPr>
      </w:pPr>
    </w:p>
    <w:p w14:paraId="79E8E8B2" w14:textId="77777777" w:rsidR="00EF4F53" w:rsidRPr="00E85A78"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2</w:t>
      </w:r>
      <w:r w:rsidRPr="00E85A78">
        <w:rPr>
          <w:rFonts w:ascii="Arial" w:hAnsi="Arial" w:cs="Arial"/>
          <w:sz w:val="24"/>
          <w:szCs w:val="24"/>
        </w:rPr>
        <w:t xml:space="preserve">.4. </w:t>
      </w:r>
      <w:r w:rsidRPr="00E85A78">
        <w:rPr>
          <w:rFonts w:ascii="Arial" w:hAnsi="Arial" w:cs="Arial"/>
          <w:sz w:val="24"/>
          <w:szCs w:val="24"/>
        </w:rPr>
        <w:tab/>
        <w:t xml:space="preserve">Donations to individuals and for-profit organisations and donations paid to private accounts are incompatible with our ethical standards and are prohibited. </w:t>
      </w:r>
    </w:p>
    <w:p w14:paraId="7733DD7C" w14:textId="77777777" w:rsidR="00EF4F53" w:rsidRPr="00AC042B" w:rsidRDefault="00EF4F53" w:rsidP="002B7359">
      <w:pPr>
        <w:ind w:left="720" w:hanging="720"/>
        <w:jc w:val="both"/>
        <w:rPr>
          <w:rFonts w:ascii="Arial" w:hAnsi="Arial" w:cs="Arial"/>
          <w:b/>
          <w:sz w:val="24"/>
          <w:szCs w:val="24"/>
        </w:rPr>
      </w:pPr>
    </w:p>
    <w:p w14:paraId="1BC4E2BF" w14:textId="77777777" w:rsidR="00EF4F53" w:rsidRPr="00AC042B" w:rsidRDefault="00297FD1" w:rsidP="002B7359">
      <w:pPr>
        <w:ind w:left="720" w:hanging="720"/>
        <w:jc w:val="both"/>
        <w:rPr>
          <w:rFonts w:ascii="Arial" w:hAnsi="Arial" w:cs="Arial"/>
          <w:b/>
          <w:sz w:val="24"/>
          <w:szCs w:val="24"/>
        </w:rPr>
      </w:pPr>
      <w:r w:rsidRPr="00AC042B">
        <w:rPr>
          <w:rFonts w:ascii="Arial" w:hAnsi="Arial" w:cs="Arial"/>
          <w:b/>
          <w:sz w:val="24"/>
          <w:szCs w:val="24"/>
        </w:rPr>
        <w:t>1</w:t>
      </w:r>
      <w:r w:rsidR="00660FAA">
        <w:rPr>
          <w:rFonts w:ascii="Arial" w:hAnsi="Arial" w:cs="Arial"/>
          <w:b/>
          <w:sz w:val="24"/>
          <w:szCs w:val="24"/>
        </w:rPr>
        <w:t>3</w:t>
      </w:r>
      <w:r w:rsidRPr="00AC042B">
        <w:rPr>
          <w:rFonts w:ascii="Arial" w:hAnsi="Arial" w:cs="Arial"/>
          <w:b/>
          <w:sz w:val="24"/>
          <w:szCs w:val="24"/>
        </w:rPr>
        <w:t xml:space="preserve">. </w:t>
      </w:r>
      <w:r w:rsidRPr="00AC042B">
        <w:rPr>
          <w:rFonts w:ascii="Arial" w:hAnsi="Arial" w:cs="Arial"/>
          <w:b/>
          <w:sz w:val="24"/>
          <w:szCs w:val="24"/>
        </w:rPr>
        <w:tab/>
        <w:t>Due Diligence</w:t>
      </w:r>
    </w:p>
    <w:p w14:paraId="6B3B873C" w14:textId="77777777" w:rsidR="00EF4F53" w:rsidRPr="00AC042B" w:rsidRDefault="00EF4F53" w:rsidP="002B7359">
      <w:pPr>
        <w:ind w:left="720" w:hanging="720"/>
        <w:jc w:val="both"/>
        <w:rPr>
          <w:rFonts w:ascii="Arial" w:hAnsi="Arial" w:cs="Arial"/>
          <w:sz w:val="24"/>
          <w:szCs w:val="24"/>
        </w:rPr>
      </w:pPr>
    </w:p>
    <w:p w14:paraId="65BFFE6F" w14:textId="77777777" w:rsidR="00EF4F53" w:rsidRPr="00E85A78"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3</w:t>
      </w:r>
      <w:r w:rsidRPr="00E85A78">
        <w:rPr>
          <w:rFonts w:ascii="Arial" w:hAnsi="Arial" w:cs="Arial"/>
          <w:sz w:val="24"/>
          <w:szCs w:val="24"/>
        </w:rPr>
        <w:t xml:space="preserve">.1. </w:t>
      </w:r>
      <w:r w:rsidRPr="00E85A78">
        <w:rPr>
          <w:rFonts w:ascii="Arial" w:hAnsi="Arial" w:cs="Arial"/>
          <w:sz w:val="24"/>
          <w:szCs w:val="24"/>
        </w:rPr>
        <w:tab/>
        <w:t xml:space="preserve">Due diligence is a key element of corporate good governance and involves </w:t>
      </w:r>
      <w:proofErr w:type="gramStart"/>
      <w:r w:rsidRPr="00E85A78">
        <w:rPr>
          <w:rFonts w:ascii="Arial" w:hAnsi="Arial" w:cs="Arial"/>
          <w:sz w:val="24"/>
          <w:szCs w:val="24"/>
        </w:rPr>
        <w:t>making an assessment of</w:t>
      </w:r>
      <w:proofErr w:type="gramEnd"/>
      <w:r w:rsidRPr="00E85A78">
        <w:rPr>
          <w:rFonts w:ascii="Arial" w:hAnsi="Arial" w:cs="Arial"/>
          <w:sz w:val="24"/>
          <w:szCs w:val="24"/>
        </w:rPr>
        <w:t xml:space="preserve"> new business partners prior to engaging them in business. Due diligence procedures are in themselves a form of bribery risk assessment and also a means of mitigating that risk. At the outset of any business dealings, all new business partners should be made aware in writing of the organisation's anti-corruption and bribery policies and code of conduct.  </w:t>
      </w:r>
    </w:p>
    <w:p w14:paraId="1190C90F" w14:textId="77777777" w:rsidR="00EF4F53" w:rsidRPr="00E85A78" w:rsidRDefault="00EF4F53" w:rsidP="002B7359">
      <w:pPr>
        <w:ind w:left="720" w:hanging="720"/>
        <w:rPr>
          <w:rFonts w:ascii="Arial" w:hAnsi="Arial" w:cs="Arial"/>
          <w:sz w:val="24"/>
          <w:szCs w:val="24"/>
        </w:rPr>
      </w:pPr>
    </w:p>
    <w:p w14:paraId="7A7E0B07" w14:textId="77777777" w:rsidR="00EF4F53" w:rsidRDefault="00297FD1" w:rsidP="002B7359">
      <w:pPr>
        <w:ind w:left="720" w:hanging="720"/>
        <w:rPr>
          <w:rFonts w:ascii="Arial" w:hAnsi="Arial" w:cs="Arial"/>
          <w:sz w:val="24"/>
          <w:szCs w:val="24"/>
        </w:rPr>
      </w:pPr>
      <w:r w:rsidRPr="00E85A78">
        <w:rPr>
          <w:rFonts w:ascii="Arial" w:hAnsi="Arial" w:cs="Arial"/>
          <w:sz w:val="24"/>
          <w:szCs w:val="24"/>
        </w:rPr>
        <w:t>1</w:t>
      </w:r>
      <w:r w:rsidR="00660FAA" w:rsidRPr="00E85A78">
        <w:rPr>
          <w:rFonts w:ascii="Arial" w:hAnsi="Arial" w:cs="Arial"/>
          <w:sz w:val="24"/>
          <w:szCs w:val="24"/>
        </w:rPr>
        <w:t>3</w:t>
      </w:r>
      <w:r w:rsidRPr="00E85A78">
        <w:rPr>
          <w:rFonts w:ascii="Arial" w:hAnsi="Arial" w:cs="Arial"/>
          <w:sz w:val="24"/>
          <w:szCs w:val="24"/>
        </w:rPr>
        <w:t xml:space="preserve">.2. </w:t>
      </w:r>
      <w:r w:rsidRPr="00E85A78">
        <w:rPr>
          <w:rFonts w:ascii="Arial" w:hAnsi="Arial" w:cs="Arial"/>
          <w:sz w:val="24"/>
          <w:szCs w:val="24"/>
        </w:rPr>
        <w:tab/>
        <w:t xml:space="preserve">To ensure adequate anti-bribery prevention is integrated into tendering and contract arrangements, the standard NHS Contract clauses are utilised by NHS </w:t>
      </w:r>
      <w:r w:rsidR="00980698" w:rsidRPr="00E85A78">
        <w:rPr>
          <w:rFonts w:ascii="Arial" w:hAnsi="Arial" w:cs="Arial"/>
          <w:sz w:val="24"/>
          <w:szCs w:val="24"/>
        </w:rPr>
        <w:t>Sheffield</w:t>
      </w:r>
      <w:r w:rsidRPr="00E85A78">
        <w:rPr>
          <w:rFonts w:ascii="Arial" w:hAnsi="Arial" w:cs="Arial"/>
          <w:sz w:val="24"/>
          <w:szCs w:val="24"/>
        </w:rPr>
        <w:t xml:space="preserve"> CCG.</w:t>
      </w:r>
    </w:p>
    <w:p w14:paraId="507A0FCA" w14:textId="77777777" w:rsidR="007B7846" w:rsidRDefault="007B7846" w:rsidP="002B7359">
      <w:pPr>
        <w:ind w:left="720" w:hanging="720"/>
        <w:rPr>
          <w:rFonts w:ascii="Arial" w:hAnsi="Arial" w:cs="Arial"/>
          <w:sz w:val="24"/>
          <w:szCs w:val="24"/>
        </w:rPr>
      </w:pPr>
    </w:p>
    <w:p w14:paraId="0489032D" w14:textId="77777777" w:rsidR="00EF4F53" w:rsidRPr="00AC042B" w:rsidRDefault="004F38E2" w:rsidP="004F38E2">
      <w:pPr>
        <w:ind w:left="720" w:hanging="720"/>
        <w:rPr>
          <w:rFonts w:ascii="Arial" w:hAnsi="Arial" w:cs="Arial"/>
          <w:b/>
          <w:snapToGrid w:val="0"/>
          <w:sz w:val="24"/>
          <w:szCs w:val="24"/>
        </w:rPr>
      </w:pPr>
      <w:r w:rsidRPr="00AC042B">
        <w:rPr>
          <w:rFonts w:ascii="Arial" w:hAnsi="Arial" w:cs="Arial"/>
          <w:b/>
          <w:sz w:val="24"/>
          <w:szCs w:val="24"/>
        </w:rPr>
        <w:t>1</w:t>
      </w:r>
      <w:r w:rsidR="00660FAA">
        <w:rPr>
          <w:rFonts w:ascii="Arial" w:hAnsi="Arial" w:cs="Arial"/>
          <w:b/>
          <w:sz w:val="24"/>
          <w:szCs w:val="24"/>
        </w:rPr>
        <w:t>4</w:t>
      </w:r>
      <w:r w:rsidRPr="00AC042B">
        <w:rPr>
          <w:rFonts w:ascii="Arial" w:hAnsi="Arial" w:cs="Arial"/>
          <w:b/>
          <w:sz w:val="24"/>
          <w:szCs w:val="24"/>
        </w:rPr>
        <w:t>.</w:t>
      </w:r>
      <w:r w:rsidRPr="00AC042B">
        <w:rPr>
          <w:rFonts w:ascii="Arial" w:hAnsi="Arial" w:cs="Arial"/>
          <w:b/>
          <w:sz w:val="24"/>
          <w:szCs w:val="24"/>
        </w:rPr>
        <w:tab/>
      </w:r>
      <w:r w:rsidR="007B1CD3" w:rsidRPr="00AC042B">
        <w:rPr>
          <w:rFonts w:ascii="Arial" w:hAnsi="Arial" w:cs="Arial"/>
          <w:b/>
          <w:sz w:val="24"/>
          <w:szCs w:val="24"/>
        </w:rPr>
        <w:t xml:space="preserve">Raising concerns and breaches - </w:t>
      </w:r>
      <w:r w:rsidR="00297FD1" w:rsidRPr="00AC042B">
        <w:rPr>
          <w:rFonts w:ascii="Arial" w:hAnsi="Arial" w:cs="Arial"/>
          <w:b/>
          <w:snapToGrid w:val="0"/>
          <w:sz w:val="24"/>
          <w:szCs w:val="24"/>
        </w:rPr>
        <w:t>Failure to comply with this policy and procedure</w:t>
      </w:r>
    </w:p>
    <w:p w14:paraId="174B7CC3" w14:textId="77777777" w:rsidR="007B1CD3" w:rsidRPr="00AC042B" w:rsidRDefault="007B1CD3" w:rsidP="002B7359">
      <w:pPr>
        <w:pStyle w:val="ListParagraph"/>
        <w:ind w:left="0"/>
        <w:rPr>
          <w:rFonts w:cs="Arial"/>
          <w:sz w:val="24"/>
        </w:rPr>
      </w:pPr>
    </w:p>
    <w:p w14:paraId="45FE0D25" w14:textId="77777777" w:rsidR="007B1CD3" w:rsidRPr="00AC042B" w:rsidRDefault="007265AE" w:rsidP="002B7359">
      <w:pPr>
        <w:tabs>
          <w:tab w:val="left" w:pos="-720"/>
        </w:tabs>
        <w:suppressAutoHyphens/>
        <w:rPr>
          <w:rFonts w:ascii="Arial" w:hAnsi="Arial" w:cs="Arial"/>
          <w:b/>
          <w:bCs/>
          <w:spacing w:val="-2"/>
          <w:sz w:val="24"/>
          <w:szCs w:val="24"/>
        </w:rPr>
      </w:pPr>
      <w:r w:rsidRPr="00AC042B">
        <w:rPr>
          <w:rFonts w:ascii="Arial" w:hAnsi="Arial" w:cs="Arial"/>
          <w:b/>
          <w:bCs/>
          <w:spacing w:val="-2"/>
          <w:sz w:val="24"/>
          <w:szCs w:val="24"/>
        </w:rPr>
        <w:t>Raising and r</w:t>
      </w:r>
      <w:r w:rsidR="007B1CD3" w:rsidRPr="00AC042B">
        <w:rPr>
          <w:rFonts w:ascii="Arial" w:hAnsi="Arial" w:cs="Arial"/>
          <w:b/>
          <w:bCs/>
          <w:spacing w:val="-2"/>
          <w:sz w:val="24"/>
          <w:szCs w:val="24"/>
        </w:rPr>
        <w:t>eporting breaches</w:t>
      </w:r>
    </w:p>
    <w:p w14:paraId="3E4B2925" w14:textId="77777777" w:rsidR="007B1CD3" w:rsidRPr="00AC042B" w:rsidRDefault="007B1CD3" w:rsidP="002B7359">
      <w:pPr>
        <w:tabs>
          <w:tab w:val="left" w:pos="-720"/>
        </w:tabs>
        <w:suppressAutoHyphens/>
        <w:rPr>
          <w:rFonts w:ascii="Arial" w:hAnsi="Arial" w:cs="Arial"/>
          <w:b/>
          <w:bCs/>
          <w:spacing w:val="-2"/>
          <w:sz w:val="24"/>
          <w:szCs w:val="24"/>
        </w:rPr>
      </w:pPr>
    </w:p>
    <w:p w14:paraId="64764F13" w14:textId="77777777" w:rsidR="008168B1" w:rsidRPr="00AC042B" w:rsidRDefault="007B1CD3" w:rsidP="00077754">
      <w:pPr>
        <w:numPr>
          <w:ilvl w:val="1"/>
          <w:numId w:val="74"/>
        </w:numPr>
        <w:ind w:left="720" w:hanging="720"/>
        <w:rPr>
          <w:rFonts w:ascii="Arial" w:hAnsi="Arial" w:cs="Arial"/>
          <w:sz w:val="24"/>
          <w:szCs w:val="24"/>
        </w:rPr>
      </w:pPr>
      <w:r w:rsidRPr="00AC042B">
        <w:rPr>
          <w:rFonts w:ascii="Arial" w:hAnsi="Arial" w:cs="Arial"/>
          <w:color w:val="000000"/>
          <w:sz w:val="24"/>
          <w:szCs w:val="24"/>
          <w:lang w:eastAsia="en-GB"/>
        </w:rPr>
        <w:t>It is the duty of every CCG employee, governing body member, committee or sub-committee member and GP practice member to speak up about genuine concerns in relation to the administration of the CCG’s policy on conflicts of interest management, and to report these concerns. These individuals should not ignore their suspicions or investigate themselves</w:t>
      </w:r>
      <w:r w:rsidR="008168B1" w:rsidRPr="00AC042B">
        <w:rPr>
          <w:rFonts w:ascii="Arial" w:hAnsi="Arial" w:cs="Arial"/>
          <w:color w:val="000000"/>
          <w:sz w:val="24"/>
          <w:szCs w:val="24"/>
          <w:lang w:eastAsia="en-GB"/>
        </w:rPr>
        <w:t>.</w:t>
      </w:r>
    </w:p>
    <w:p w14:paraId="29C4758E" w14:textId="77777777" w:rsidR="008168B1" w:rsidRPr="00AC042B" w:rsidRDefault="008168B1" w:rsidP="002B7359">
      <w:pPr>
        <w:ind w:left="720"/>
        <w:rPr>
          <w:rFonts w:ascii="Arial" w:hAnsi="Arial" w:cs="Arial"/>
          <w:sz w:val="24"/>
          <w:szCs w:val="24"/>
        </w:rPr>
      </w:pPr>
    </w:p>
    <w:p w14:paraId="70DE8068" w14:textId="77777777" w:rsidR="00A027E9" w:rsidRPr="00AC042B" w:rsidRDefault="008168B1" w:rsidP="00077754">
      <w:pPr>
        <w:numPr>
          <w:ilvl w:val="0"/>
          <w:numId w:val="55"/>
        </w:numPr>
        <w:rPr>
          <w:rFonts w:ascii="Arial" w:hAnsi="Arial" w:cs="Arial"/>
          <w:color w:val="000000"/>
          <w:sz w:val="24"/>
          <w:szCs w:val="24"/>
          <w:lang w:eastAsia="en-GB"/>
        </w:rPr>
      </w:pPr>
      <w:r w:rsidRPr="00AC042B">
        <w:rPr>
          <w:rFonts w:ascii="Arial" w:hAnsi="Arial" w:cs="Arial"/>
          <w:color w:val="000000"/>
          <w:sz w:val="24"/>
          <w:szCs w:val="24"/>
          <w:lang w:eastAsia="en-GB"/>
        </w:rPr>
        <w:t xml:space="preserve">Where the reporter is an employee or worker of the CCG, any non-compliance with this policy should be reported </w:t>
      </w:r>
      <w:r w:rsidR="00324077" w:rsidRPr="00AC042B">
        <w:rPr>
          <w:rFonts w:ascii="Arial" w:hAnsi="Arial" w:cs="Arial"/>
          <w:color w:val="000000"/>
          <w:sz w:val="24"/>
          <w:szCs w:val="24"/>
          <w:lang w:eastAsia="en-GB"/>
        </w:rPr>
        <w:t xml:space="preserve">straight away </w:t>
      </w:r>
      <w:r w:rsidRPr="00AC042B">
        <w:rPr>
          <w:rFonts w:ascii="Arial" w:hAnsi="Arial" w:cs="Arial"/>
          <w:color w:val="000000"/>
          <w:sz w:val="24"/>
          <w:szCs w:val="24"/>
          <w:lang w:eastAsia="en-GB"/>
        </w:rPr>
        <w:t xml:space="preserve">to the </w:t>
      </w:r>
      <w:r w:rsidRPr="00AC042B">
        <w:rPr>
          <w:rFonts w:ascii="Arial" w:hAnsi="Arial" w:cs="Arial"/>
          <w:color w:val="000000"/>
          <w:sz w:val="24"/>
          <w:szCs w:val="24"/>
          <w:lang w:eastAsia="en-GB"/>
        </w:rPr>
        <w:lastRenderedPageBreak/>
        <w:t>Conflicts of Interest Guardian on a strictly confidential basis</w:t>
      </w:r>
      <w:r w:rsidR="00324077" w:rsidRPr="00AC042B">
        <w:rPr>
          <w:rFonts w:ascii="Arial" w:hAnsi="Arial" w:cs="Arial"/>
          <w:color w:val="000000"/>
          <w:sz w:val="24"/>
          <w:szCs w:val="24"/>
          <w:lang w:eastAsia="en-GB"/>
        </w:rPr>
        <w:t xml:space="preserve"> </w:t>
      </w:r>
      <w:r w:rsidR="00324077" w:rsidRPr="00AC042B">
        <w:rPr>
          <w:rFonts w:ascii="Arial" w:hAnsi="Arial" w:cs="Arial"/>
          <w:sz w:val="24"/>
          <w:szCs w:val="24"/>
        </w:rPr>
        <w:t>either in writing or by email.</w:t>
      </w:r>
    </w:p>
    <w:p w14:paraId="22F0FBFC" w14:textId="77777777" w:rsidR="00A027E9" w:rsidRPr="00AC042B" w:rsidRDefault="00A027E9" w:rsidP="002B7359">
      <w:pPr>
        <w:ind w:left="1080"/>
        <w:rPr>
          <w:rFonts w:ascii="Arial" w:hAnsi="Arial" w:cs="Arial"/>
          <w:color w:val="000000"/>
          <w:sz w:val="24"/>
          <w:szCs w:val="24"/>
          <w:lang w:eastAsia="en-GB"/>
        </w:rPr>
      </w:pPr>
    </w:p>
    <w:p w14:paraId="11FFC319" w14:textId="77777777" w:rsidR="00A027E9" w:rsidRPr="00AC042B" w:rsidRDefault="008168B1" w:rsidP="00077754">
      <w:pPr>
        <w:numPr>
          <w:ilvl w:val="0"/>
          <w:numId w:val="55"/>
        </w:numPr>
        <w:rPr>
          <w:rFonts w:ascii="Arial" w:hAnsi="Arial" w:cs="Arial"/>
          <w:color w:val="000000"/>
          <w:sz w:val="24"/>
          <w:szCs w:val="24"/>
          <w:lang w:eastAsia="en-GB"/>
        </w:rPr>
      </w:pPr>
      <w:r w:rsidRPr="00AC042B">
        <w:rPr>
          <w:rFonts w:ascii="Arial" w:hAnsi="Arial" w:cs="Arial"/>
          <w:color w:val="000000"/>
          <w:sz w:val="24"/>
          <w:szCs w:val="24"/>
          <w:lang w:eastAsia="en-GB"/>
        </w:rPr>
        <w:t>Anyone who is not an employee or worker of the CCG, and who wishes to report a suspected or known breach of the policy, should ensure that they comply with their own organisation’s whistleblowing policy.</w:t>
      </w:r>
    </w:p>
    <w:p w14:paraId="1BEC53AD" w14:textId="77777777" w:rsidR="00A027E9" w:rsidRPr="00AC042B" w:rsidRDefault="00A027E9" w:rsidP="002B7359">
      <w:pPr>
        <w:pStyle w:val="ListParagraph"/>
        <w:rPr>
          <w:rFonts w:cs="Arial"/>
          <w:color w:val="000000"/>
          <w:sz w:val="24"/>
          <w:lang w:eastAsia="en-GB"/>
        </w:rPr>
      </w:pPr>
    </w:p>
    <w:p w14:paraId="5452D329" w14:textId="77777777" w:rsidR="000F7707" w:rsidRPr="00AC042B" w:rsidRDefault="000F7707" w:rsidP="00077754">
      <w:pPr>
        <w:numPr>
          <w:ilvl w:val="0"/>
          <w:numId w:val="55"/>
        </w:numPr>
        <w:rPr>
          <w:rFonts w:ascii="Arial" w:hAnsi="Arial" w:cs="Arial"/>
          <w:color w:val="000000"/>
          <w:sz w:val="24"/>
          <w:szCs w:val="24"/>
          <w:lang w:eastAsia="en-GB"/>
        </w:rPr>
      </w:pPr>
      <w:r w:rsidRPr="00AC042B">
        <w:rPr>
          <w:rFonts w:ascii="Arial" w:hAnsi="Arial" w:cs="Arial"/>
          <w:color w:val="000000"/>
          <w:sz w:val="24"/>
          <w:szCs w:val="24"/>
          <w:lang w:eastAsia="en-GB"/>
        </w:rPr>
        <w:t>Additionally, providers, patients and other third parties can make a complaint to NHS Improvement in relation to a commissioner’s conduct under the Procurement Patient Choice and Competition Regulations.</w:t>
      </w:r>
    </w:p>
    <w:p w14:paraId="087BB865" w14:textId="77777777" w:rsidR="00E93652" w:rsidRPr="00AC042B" w:rsidRDefault="00E93652" w:rsidP="002B7359">
      <w:pPr>
        <w:pStyle w:val="ListParagraph"/>
        <w:ind w:left="0"/>
        <w:rPr>
          <w:rFonts w:cs="Arial"/>
          <w:sz w:val="24"/>
        </w:rPr>
      </w:pPr>
    </w:p>
    <w:p w14:paraId="0D5DAEC5" w14:textId="77777777" w:rsidR="004443BB" w:rsidRPr="00AC042B" w:rsidRDefault="004443BB" w:rsidP="00077754">
      <w:pPr>
        <w:numPr>
          <w:ilvl w:val="1"/>
          <w:numId w:val="74"/>
        </w:numPr>
        <w:ind w:left="720" w:hanging="720"/>
        <w:rPr>
          <w:rFonts w:ascii="Arial" w:hAnsi="Arial" w:cs="Arial"/>
          <w:sz w:val="24"/>
          <w:szCs w:val="24"/>
        </w:rPr>
      </w:pPr>
      <w:r w:rsidRPr="00AC042B">
        <w:rPr>
          <w:rFonts w:ascii="Arial" w:hAnsi="Arial" w:cs="Arial"/>
          <w:sz w:val="24"/>
          <w:szCs w:val="24"/>
        </w:rPr>
        <w:t>All alleged breach notifications will be treated with appropriate confidentiality at all times in accordance with the CCG’s policies and applicable laws, and the person making such disclosures can expect an appropriate explanation of any decisions taken as a result of any investigation.</w:t>
      </w:r>
    </w:p>
    <w:p w14:paraId="5E067842" w14:textId="77777777" w:rsidR="004443BB" w:rsidRPr="00AC042B" w:rsidRDefault="004443BB" w:rsidP="002B7359">
      <w:pPr>
        <w:pStyle w:val="ListParagraph"/>
        <w:ind w:left="0"/>
        <w:rPr>
          <w:rFonts w:cs="Arial"/>
          <w:sz w:val="24"/>
        </w:rPr>
      </w:pPr>
    </w:p>
    <w:p w14:paraId="74E6BC0F" w14:textId="77777777" w:rsidR="004A68B5" w:rsidRPr="00AC042B" w:rsidRDefault="004A68B5" w:rsidP="002B7359">
      <w:pPr>
        <w:tabs>
          <w:tab w:val="left" w:pos="-720"/>
        </w:tabs>
        <w:suppressAutoHyphens/>
        <w:rPr>
          <w:rFonts w:ascii="Arial" w:hAnsi="Arial" w:cs="Arial"/>
          <w:b/>
          <w:bCs/>
          <w:spacing w:val="-2"/>
          <w:sz w:val="24"/>
          <w:szCs w:val="24"/>
        </w:rPr>
      </w:pPr>
      <w:r w:rsidRPr="00AC042B">
        <w:rPr>
          <w:rFonts w:ascii="Arial" w:hAnsi="Arial" w:cs="Arial"/>
          <w:b/>
          <w:bCs/>
          <w:spacing w:val="-2"/>
          <w:sz w:val="24"/>
          <w:szCs w:val="24"/>
        </w:rPr>
        <w:t>Managing breaches</w:t>
      </w:r>
    </w:p>
    <w:p w14:paraId="52C987C1" w14:textId="77777777" w:rsidR="0043717B" w:rsidRPr="00AC042B" w:rsidRDefault="0043717B" w:rsidP="002B7359">
      <w:pPr>
        <w:rPr>
          <w:rFonts w:ascii="Arial" w:hAnsi="Arial" w:cs="Arial"/>
          <w:sz w:val="24"/>
          <w:szCs w:val="24"/>
        </w:rPr>
      </w:pPr>
    </w:p>
    <w:p w14:paraId="1869DE24" w14:textId="77777777" w:rsidR="00E93652" w:rsidRPr="00AC042B" w:rsidRDefault="004A68B5" w:rsidP="00077754">
      <w:pPr>
        <w:numPr>
          <w:ilvl w:val="1"/>
          <w:numId w:val="74"/>
        </w:numPr>
        <w:rPr>
          <w:rFonts w:ascii="Arial" w:hAnsi="Arial" w:cs="Arial"/>
          <w:sz w:val="24"/>
          <w:szCs w:val="24"/>
        </w:rPr>
      </w:pPr>
      <w:r w:rsidRPr="00AC042B">
        <w:rPr>
          <w:rFonts w:ascii="Arial" w:hAnsi="Arial" w:cs="Arial"/>
          <w:sz w:val="24"/>
          <w:szCs w:val="24"/>
        </w:rPr>
        <w:t xml:space="preserve">The process for </w:t>
      </w:r>
      <w:r w:rsidR="003C5AB4" w:rsidRPr="00AC042B">
        <w:rPr>
          <w:rFonts w:ascii="Arial" w:hAnsi="Arial" w:cs="Arial"/>
          <w:sz w:val="24"/>
          <w:szCs w:val="24"/>
        </w:rPr>
        <w:t xml:space="preserve">investigating and </w:t>
      </w:r>
      <w:r w:rsidRPr="00AC042B">
        <w:rPr>
          <w:rFonts w:ascii="Arial" w:hAnsi="Arial" w:cs="Arial"/>
          <w:sz w:val="24"/>
          <w:szCs w:val="24"/>
        </w:rPr>
        <w:t xml:space="preserve">managing breaches is: </w:t>
      </w:r>
    </w:p>
    <w:p w14:paraId="307BDB8D" w14:textId="77777777" w:rsidR="00F52A85" w:rsidRPr="00AC042B" w:rsidRDefault="00F52A85" w:rsidP="002B7359">
      <w:pPr>
        <w:ind w:left="720"/>
        <w:rPr>
          <w:rFonts w:ascii="Arial" w:hAnsi="Arial" w:cs="Arial"/>
          <w:sz w:val="24"/>
          <w:szCs w:val="24"/>
        </w:rPr>
      </w:pPr>
    </w:p>
    <w:p w14:paraId="1AA28D36" w14:textId="77777777" w:rsidR="00A027E9" w:rsidRPr="00AC042B" w:rsidRDefault="00B24224" w:rsidP="00077754">
      <w:pPr>
        <w:numPr>
          <w:ilvl w:val="0"/>
          <w:numId w:val="53"/>
        </w:numPr>
        <w:rPr>
          <w:rFonts w:ascii="Arial" w:hAnsi="Arial" w:cs="Arial"/>
          <w:sz w:val="24"/>
          <w:szCs w:val="24"/>
        </w:rPr>
      </w:pPr>
      <w:r w:rsidRPr="00AC042B">
        <w:rPr>
          <w:rFonts w:ascii="Arial" w:hAnsi="Arial" w:cs="Arial"/>
          <w:sz w:val="24"/>
          <w:szCs w:val="24"/>
        </w:rPr>
        <w:t>The breach will be recorded on the register.</w:t>
      </w:r>
      <w:r w:rsidR="00A027E9" w:rsidRPr="00AC042B">
        <w:rPr>
          <w:rFonts w:ascii="Arial" w:hAnsi="Arial" w:cs="Arial"/>
          <w:sz w:val="24"/>
          <w:szCs w:val="24"/>
        </w:rPr>
        <w:t xml:space="preserve"> </w:t>
      </w:r>
      <w:r w:rsidR="00A027E9" w:rsidRPr="00AC042B">
        <w:rPr>
          <w:rFonts w:ascii="Arial" w:hAnsi="Arial" w:cs="Arial"/>
          <w:color w:val="000000"/>
          <w:sz w:val="24"/>
          <w:szCs w:val="24"/>
          <w:lang w:eastAsia="en-GB"/>
        </w:rPr>
        <w:t>Breaches may</w:t>
      </w:r>
      <w:r w:rsidR="00A027E9" w:rsidRPr="00AC042B">
        <w:rPr>
          <w:rFonts w:ascii="Arial" w:hAnsi="Arial" w:cs="Arial"/>
          <w:sz w:val="24"/>
          <w:szCs w:val="24"/>
        </w:rPr>
        <w:t xml:space="preserve"> occur at any stage of the commissioning cycle (</w:t>
      </w:r>
      <w:proofErr w:type="gramStart"/>
      <w:r w:rsidR="00A027E9" w:rsidRPr="00AC042B">
        <w:rPr>
          <w:rFonts w:ascii="Arial" w:hAnsi="Arial" w:cs="Arial"/>
          <w:sz w:val="24"/>
          <w:szCs w:val="24"/>
        </w:rPr>
        <w:t>e.g.</w:t>
      </w:r>
      <w:proofErr w:type="gramEnd"/>
      <w:r w:rsidR="00A027E9" w:rsidRPr="00AC042B">
        <w:rPr>
          <w:rFonts w:ascii="Arial" w:hAnsi="Arial" w:cs="Arial"/>
          <w:sz w:val="24"/>
          <w:szCs w:val="24"/>
        </w:rPr>
        <w:t xml:space="preserve"> needs assessment, strategic planning, service planning and design, procurement, contract management) or there could be a breach in the declaration of interests, or in declaring gifts, hospitality, sponsorship or outside employment. These are the categories within which breaches may be classified.</w:t>
      </w:r>
    </w:p>
    <w:p w14:paraId="6910140D" w14:textId="77777777" w:rsidR="00B24224" w:rsidRPr="00AC042B" w:rsidRDefault="00B24224" w:rsidP="002B7359">
      <w:pPr>
        <w:pStyle w:val="ListParagraph"/>
        <w:rPr>
          <w:rFonts w:cs="Arial"/>
          <w:sz w:val="24"/>
        </w:rPr>
      </w:pPr>
    </w:p>
    <w:p w14:paraId="28DE22D9" w14:textId="77777777" w:rsidR="00176B5B" w:rsidRPr="00AC042B" w:rsidRDefault="009A60B5" w:rsidP="00077754">
      <w:pPr>
        <w:numPr>
          <w:ilvl w:val="0"/>
          <w:numId w:val="53"/>
        </w:numPr>
        <w:rPr>
          <w:rFonts w:ascii="Arial" w:hAnsi="Arial" w:cs="Arial"/>
          <w:sz w:val="24"/>
          <w:szCs w:val="24"/>
        </w:rPr>
      </w:pPr>
      <w:r w:rsidRPr="00AC042B">
        <w:rPr>
          <w:rFonts w:ascii="Arial" w:hAnsi="Arial" w:cs="Arial"/>
          <w:sz w:val="24"/>
          <w:szCs w:val="24"/>
        </w:rPr>
        <w:t xml:space="preserve">The alleged breach will be jointly investigated by the </w:t>
      </w:r>
      <w:proofErr w:type="gramStart"/>
      <w:r w:rsidRPr="00AC042B">
        <w:rPr>
          <w:rFonts w:ascii="Arial" w:hAnsi="Arial" w:cs="Arial"/>
          <w:sz w:val="24"/>
          <w:szCs w:val="24"/>
        </w:rPr>
        <w:t>Conflict of Interest</w:t>
      </w:r>
      <w:proofErr w:type="gramEnd"/>
      <w:r w:rsidRPr="00AC042B">
        <w:rPr>
          <w:rFonts w:ascii="Arial" w:hAnsi="Arial" w:cs="Arial"/>
          <w:sz w:val="24"/>
          <w:szCs w:val="24"/>
        </w:rPr>
        <w:t xml:space="preserve"> Guardian</w:t>
      </w:r>
      <w:r w:rsidR="00176B5B" w:rsidRPr="00AC042B">
        <w:rPr>
          <w:rFonts w:ascii="Arial" w:hAnsi="Arial" w:cs="Arial"/>
          <w:sz w:val="24"/>
          <w:szCs w:val="24"/>
        </w:rPr>
        <w:t xml:space="preserve"> and </w:t>
      </w:r>
      <w:r w:rsidR="006363E9">
        <w:rPr>
          <w:rFonts w:ascii="Arial" w:hAnsi="Arial" w:cs="Arial"/>
          <w:sz w:val="24"/>
          <w:szCs w:val="24"/>
        </w:rPr>
        <w:t xml:space="preserve">Director of Finance </w:t>
      </w:r>
      <w:r w:rsidR="00176B5B" w:rsidRPr="00AC042B">
        <w:rPr>
          <w:rFonts w:ascii="Arial" w:hAnsi="Arial" w:cs="Arial"/>
          <w:sz w:val="24"/>
          <w:szCs w:val="24"/>
        </w:rPr>
        <w:t xml:space="preserve">(providing the </w:t>
      </w:r>
      <w:r w:rsidR="006363E9">
        <w:rPr>
          <w:rFonts w:ascii="Arial" w:hAnsi="Arial" w:cs="Arial"/>
          <w:sz w:val="24"/>
          <w:szCs w:val="24"/>
        </w:rPr>
        <w:t xml:space="preserve">Director </w:t>
      </w:r>
      <w:r w:rsidR="00176B5B" w:rsidRPr="00AC042B">
        <w:rPr>
          <w:rFonts w:ascii="Arial" w:hAnsi="Arial" w:cs="Arial"/>
          <w:sz w:val="24"/>
          <w:szCs w:val="24"/>
        </w:rPr>
        <w:t xml:space="preserve">of </w:t>
      </w:r>
      <w:r w:rsidR="006363E9">
        <w:rPr>
          <w:rFonts w:ascii="Arial" w:hAnsi="Arial" w:cs="Arial"/>
          <w:sz w:val="24"/>
          <w:szCs w:val="24"/>
        </w:rPr>
        <w:t>Finance</w:t>
      </w:r>
      <w:r w:rsidR="00176B5B" w:rsidRPr="00AC042B">
        <w:rPr>
          <w:rFonts w:ascii="Arial" w:hAnsi="Arial" w:cs="Arial"/>
          <w:sz w:val="24"/>
          <w:szCs w:val="24"/>
        </w:rPr>
        <w:t xml:space="preserve"> is not conflicted</w:t>
      </w:r>
      <w:r w:rsidR="00B53B2C" w:rsidRPr="00AC042B">
        <w:rPr>
          <w:rFonts w:ascii="Arial" w:hAnsi="Arial" w:cs="Arial"/>
          <w:sz w:val="24"/>
          <w:szCs w:val="24"/>
        </w:rPr>
        <w:t xml:space="preserve"> – if they are</w:t>
      </w:r>
      <w:r w:rsidR="0002258A" w:rsidRPr="00AC042B">
        <w:rPr>
          <w:rFonts w:ascii="Arial" w:hAnsi="Arial" w:cs="Arial"/>
          <w:sz w:val="24"/>
          <w:szCs w:val="24"/>
        </w:rPr>
        <w:t xml:space="preserve"> conflicted</w:t>
      </w:r>
      <w:r w:rsidR="00B53B2C" w:rsidRPr="00AC042B">
        <w:rPr>
          <w:rFonts w:ascii="Arial" w:hAnsi="Arial" w:cs="Arial"/>
          <w:sz w:val="24"/>
          <w:szCs w:val="24"/>
        </w:rPr>
        <w:t>, then a</w:t>
      </w:r>
      <w:r w:rsidR="0002258A" w:rsidRPr="00AC042B">
        <w:rPr>
          <w:rFonts w:ascii="Arial" w:hAnsi="Arial" w:cs="Arial"/>
          <w:sz w:val="24"/>
          <w:szCs w:val="24"/>
        </w:rPr>
        <w:t xml:space="preserve">n alternative </w:t>
      </w:r>
      <w:r w:rsidR="006363E9">
        <w:rPr>
          <w:rFonts w:ascii="Arial" w:hAnsi="Arial" w:cs="Arial"/>
          <w:sz w:val="24"/>
          <w:szCs w:val="24"/>
        </w:rPr>
        <w:t>Executive Director</w:t>
      </w:r>
      <w:r w:rsidR="00B53B2C" w:rsidRPr="00AC042B">
        <w:rPr>
          <w:rFonts w:ascii="Arial" w:hAnsi="Arial" w:cs="Arial"/>
          <w:sz w:val="24"/>
          <w:szCs w:val="24"/>
        </w:rPr>
        <w:t xml:space="preserve"> will be identified to support the investigation</w:t>
      </w:r>
      <w:r w:rsidR="00176B5B" w:rsidRPr="00AC042B">
        <w:rPr>
          <w:rFonts w:ascii="Arial" w:hAnsi="Arial" w:cs="Arial"/>
          <w:sz w:val="24"/>
          <w:szCs w:val="24"/>
        </w:rPr>
        <w:t>)</w:t>
      </w:r>
      <w:r w:rsidRPr="00AC042B">
        <w:rPr>
          <w:rFonts w:ascii="Arial" w:hAnsi="Arial" w:cs="Arial"/>
          <w:sz w:val="24"/>
          <w:szCs w:val="24"/>
        </w:rPr>
        <w:t>.</w:t>
      </w:r>
      <w:r w:rsidR="00176B5B" w:rsidRPr="00AC042B">
        <w:rPr>
          <w:rFonts w:ascii="Arial" w:hAnsi="Arial" w:cs="Arial"/>
          <w:sz w:val="24"/>
          <w:szCs w:val="24"/>
        </w:rPr>
        <w:t xml:space="preserve"> The Conflicts of Interest Guardian will have access to other CCG policies on raising concerns, counter fraud, or similar.</w:t>
      </w:r>
      <w:r w:rsidR="0084000E" w:rsidRPr="00AC042B">
        <w:rPr>
          <w:rFonts w:ascii="Arial" w:hAnsi="Arial" w:cs="Arial"/>
          <w:sz w:val="24"/>
          <w:szCs w:val="24"/>
        </w:rPr>
        <w:t xml:space="preserve"> The </w:t>
      </w:r>
      <w:proofErr w:type="gramStart"/>
      <w:r w:rsidR="0084000E" w:rsidRPr="00AC042B">
        <w:rPr>
          <w:rFonts w:ascii="Arial" w:hAnsi="Arial" w:cs="Arial"/>
          <w:sz w:val="24"/>
          <w:szCs w:val="24"/>
        </w:rPr>
        <w:t>Conflict of Interest</w:t>
      </w:r>
      <w:proofErr w:type="gramEnd"/>
      <w:r w:rsidR="0084000E" w:rsidRPr="00AC042B">
        <w:rPr>
          <w:rFonts w:ascii="Arial" w:hAnsi="Arial" w:cs="Arial"/>
          <w:sz w:val="24"/>
          <w:szCs w:val="24"/>
        </w:rPr>
        <w:t xml:space="preserve"> Guardian will make the final decision on whether a breach has occurred.</w:t>
      </w:r>
    </w:p>
    <w:p w14:paraId="6CEB966D" w14:textId="77777777" w:rsidR="00F52A85" w:rsidRPr="00AC042B" w:rsidRDefault="00F52A85" w:rsidP="002B7359">
      <w:pPr>
        <w:rPr>
          <w:rFonts w:ascii="Arial" w:hAnsi="Arial" w:cs="Arial"/>
          <w:sz w:val="24"/>
          <w:szCs w:val="24"/>
        </w:rPr>
      </w:pPr>
    </w:p>
    <w:p w14:paraId="24F6CB43" w14:textId="77777777" w:rsidR="009A60B5" w:rsidRPr="00AC042B" w:rsidRDefault="009A60B5" w:rsidP="00077754">
      <w:pPr>
        <w:numPr>
          <w:ilvl w:val="0"/>
          <w:numId w:val="53"/>
        </w:numPr>
        <w:rPr>
          <w:rFonts w:ascii="Arial" w:hAnsi="Arial" w:cs="Arial"/>
          <w:sz w:val="24"/>
          <w:szCs w:val="24"/>
        </w:rPr>
      </w:pPr>
      <w:r w:rsidRPr="00AC042B">
        <w:rPr>
          <w:rFonts w:ascii="Arial" w:hAnsi="Arial" w:cs="Arial"/>
          <w:sz w:val="24"/>
          <w:szCs w:val="24"/>
        </w:rPr>
        <w:t xml:space="preserve">The outcome of the investigation will be reported to the Audit </w:t>
      </w:r>
      <w:r w:rsidR="00660FAA">
        <w:rPr>
          <w:rFonts w:ascii="Arial" w:hAnsi="Arial" w:cs="Arial"/>
          <w:sz w:val="24"/>
          <w:szCs w:val="24"/>
        </w:rPr>
        <w:t xml:space="preserve">and Integrated Governance </w:t>
      </w:r>
      <w:r w:rsidRPr="00AC042B">
        <w:rPr>
          <w:rFonts w:ascii="Arial" w:hAnsi="Arial" w:cs="Arial"/>
          <w:sz w:val="24"/>
          <w:szCs w:val="24"/>
        </w:rPr>
        <w:t>Committee. Lessons learned from any identified breaches of this policy and procedure will be reviewed by the Audit</w:t>
      </w:r>
      <w:r w:rsidR="006C245E">
        <w:rPr>
          <w:rFonts w:ascii="Arial" w:hAnsi="Arial" w:cs="Arial"/>
          <w:sz w:val="24"/>
          <w:szCs w:val="24"/>
        </w:rPr>
        <w:t xml:space="preserve"> and Integrated Governance</w:t>
      </w:r>
      <w:r w:rsidRPr="00AC042B">
        <w:rPr>
          <w:rFonts w:ascii="Arial" w:hAnsi="Arial" w:cs="Arial"/>
          <w:sz w:val="24"/>
          <w:szCs w:val="24"/>
        </w:rPr>
        <w:t xml:space="preserve"> Committee.</w:t>
      </w:r>
    </w:p>
    <w:p w14:paraId="2AE07FF7" w14:textId="77777777" w:rsidR="00F52A85" w:rsidRPr="00AC042B" w:rsidRDefault="00F52A85" w:rsidP="002B7359">
      <w:pPr>
        <w:rPr>
          <w:rFonts w:ascii="Arial" w:hAnsi="Arial" w:cs="Arial"/>
          <w:sz w:val="24"/>
          <w:szCs w:val="24"/>
        </w:rPr>
      </w:pPr>
    </w:p>
    <w:p w14:paraId="0199EA2C" w14:textId="77777777" w:rsidR="00F709AD" w:rsidRPr="00AC042B" w:rsidRDefault="00F709AD" w:rsidP="00077754">
      <w:pPr>
        <w:numPr>
          <w:ilvl w:val="0"/>
          <w:numId w:val="53"/>
        </w:numPr>
        <w:rPr>
          <w:rFonts w:ascii="Arial" w:hAnsi="Arial" w:cs="Arial"/>
          <w:sz w:val="24"/>
          <w:szCs w:val="24"/>
        </w:rPr>
      </w:pPr>
      <w:r w:rsidRPr="00AC042B">
        <w:rPr>
          <w:rFonts w:ascii="Arial" w:hAnsi="Arial" w:cs="Arial"/>
          <w:sz w:val="24"/>
          <w:szCs w:val="24"/>
        </w:rPr>
        <w:t>B</w:t>
      </w:r>
      <w:r w:rsidR="007B1CD3" w:rsidRPr="00AC042B">
        <w:rPr>
          <w:rFonts w:ascii="Arial" w:hAnsi="Arial" w:cs="Arial"/>
          <w:sz w:val="24"/>
          <w:szCs w:val="24"/>
        </w:rPr>
        <w:t>reaches of this policy and procedure may result in disciplinary action in accordance with the CCG’s Disciplinary Policy.</w:t>
      </w:r>
      <w:r w:rsidRPr="00AC042B">
        <w:rPr>
          <w:rFonts w:ascii="Arial" w:hAnsi="Arial" w:cs="Arial"/>
          <w:sz w:val="24"/>
          <w:szCs w:val="24"/>
        </w:rPr>
        <w:t xml:space="preserve"> Serious breaches could potentially result in the termination of employment or position with the CCG.</w:t>
      </w:r>
    </w:p>
    <w:p w14:paraId="08B93962" w14:textId="77777777" w:rsidR="00F709AD" w:rsidRPr="00AC042B" w:rsidRDefault="00F709AD" w:rsidP="002B7359">
      <w:pPr>
        <w:pStyle w:val="ListParagraph"/>
        <w:rPr>
          <w:rFonts w:cs="Arial"/>
          <w:color w:val="000000"/>
          <w:sz w:val="24"/>
          <w:lang w:eastAsia="en-GB"/>
        </w:rPr>
      </w:pPr>
    </w:p>
    <w:p w14:paraId="44DB1C33" w14:textId="77777777" w:rsidR="00F709AD" w:rsidRPr="00AC042B" w:rsidRDefault="00F709AD" w:rsidP="00077754">
      <w:pPr>
        <w:numPr>
          <w:ilvl w:val="0"/>
          <w:numId w:val="53"/>
        </w:numPr>
        <w:rPr>
          <w:rFonts w:ascii="Arial" w:hAnsi="Arial" w:cs="Arial"/>
          <w:sz w:val="24"/>
          <w:szCs w:val="24"/>
        </w:rPr>
      </w:pPr>
      <w:r w:rsidRPr="00AC042B">
        <w:rPr>
          <w:rFonts w:ascii="Arial" w:hAnsi="Arial" w:cs="Arial"/>
          <w:color w:val="000000"/>
          <w:sz w:val="24"/>
          <w:szCs w:val="24"/>
          <w:lang w:eastAsia="en-GB"/>
        </w:rPr>
        <w:t>Statutorily regulated healthcare professionals who work for, or are engaged by the CCG are under professional duties imposed by their relevant regulator to act appropriately with regard to conflicts of interest. The CCG will consider reporting statutorily regulated healthcare professionals to their regulator if the</w:t>
      </w:r>
      <w:r w:rsidR="00443659" w:rsidRPr="00AC042B">
        <w:rPr>
          <w:rFonts w:ascii="Arial" w:hAnsi="Arial" w:cs="Arial"/>
          <w:color w:val="000000"/>
          <w:sz w:val="24"/>
          <w:szCs w:val="24"/>
          <w:lang w:eastAsia="en-GB"/>
        </w:rPr>
        <w:t xml:space="preserve">y are </w:t>
      </w:r>
      <w:r w:rsidRPr="00AC042B">
        <w:rPr>
          <w:rFonts w:ascii="Arial" w:hAnsi="Arial" w:cs="Arial"/>
          <w:color w:val="000000"/>
          <w:sz w:val="24"/>
          <w:szCs w:val="24"/>
          <w:lang w:eastAsia="en-GB"/>
        </w:rPr>
        <w:t>believe</w:t>
      </w:r>
      <w:r w:rsidR="00443659" w:rsidRPr="00AC042B">
        <w:rPr>
          <w:rFonts w:ascii="Arial" w:hAnsi="Arial" w:cs="Arial"/>
          <w:color w:val="000000"/>
          <w:sz w:val="24"/>
          <w:szCs w:val="24"/>
          <w:lang w:eastAsia="en-GB"/>
        </w:rPr>
        <w:t xml:space="preserve">d to </w:t>
      </w:r>
      <w:r w:rsidRPr="00AC042B">
        <w:rPr>
          <w:rFonts w:ascii="Arial" w:hAnsi="Arial" w:cs="Arial"/>
          <w:color w:val="000000"/>
          <w:sz w:val="24"/>
          <w:szCs w:val="24"/>
          <w:lang w:eastAsia="en-GB"/>
        </w:rPr>
        <w:t xml:space="preserve">have acted </w:t>
      </w:r>
      <w:r w:rsidRPr="00AC042B">
        <w:rPr>
          <w:rFonts w:ascii="Arial" w:hAnsi="Arial" w:cs="Arial"/>
          <w:color w:val="000000"/>
          <w:sz w:val="24"/>
          <w:szCs w:val="24"/>
          <w:lang w:eastAsia="en-GB"/>
        </w:rPr>
        <w:lastRenderedPageBreak/>
        <w:t>improperly, so that these concerns can be investigated. T</w:t>
      </w:r>
      <w:r w:rsidRPr="00AC042B">
        <w:rPr>
          <w:rFonts w:ascii="Arial" w:hAnsi="Arial" w:cs="Arial"/>
          <w:sz w:val="24"/>
          <w:szCs w:val="24"/>
        </w:rPr>
        <w:t>he consequences for inappropriate action could include fitness to practise proceedings being brought, and if appropriate, being struck off by their professional regulator as a result.</w:t>
      </w:r>
    </w:p>
    <w:p w14:paraId="24D5AD54" w14:textId="77777777" w:rsidR="00F709AD" w:rsidRPr="00AC042B" w:rsidRDefault="00F709AD" w:rsidP="002B7359">
      <w:pPr>
        <w:pStyle w:val="ListParagraph"/>
        <w:rPr>
          <w:rFonts w:cs="Arial"/>
          <w:sz w:val="24"/>
        </w:rPr>
      </w:pPr>
    </w:p>
    <w:p w14:paraId="346734C0" w14:textId="77777777" w:rsidR="009A60B5" w:rsidRPr="00AC042B" w:rsidRDefault="009A60B5" w:rsidP="00077754">
      <w:pPr>
        <w:numPr>
          <w:ilvl w:val="0"/>
          <w:numId w:val="53"/>
        </w:numPr>
        <w:rPr>
          <w:rFonts w:ascii="Arial" w:hAnsi="Arial" w:cs="Arial"/>
          <w:sz w:val="24"/>
          <w:szCs w:val="24"/>
        </w:rPr>
      </w:pPr>
      <w:r w:rsidRPr="00AC042B">
        <w:rPr>
          <w:rFonts w:ascii="Arial" w:hAnsi="Arial" w:cs="Arial"/>
          <w:sz w:val="24"/>
          <w:szCs w:val="24"/>
        </w:rPr>
        <w:t xml:space="preserve">Where a breach is proved, the Director of the local NHS England Area Team will be informed by the </w:t>
      </w:r>
      <w:r w:rsidR="00700631">
        <w:rPr>
          <w:rFonts w:ascii="Arial" w:hAnsi="Arial" w:cs="Arial"/>
          <w:sz w:val="24"/>
          <w:szCs w:val="24"/>
        </w:rPr>
        <w:t>Accountable Officer</w:t>
      </w:r>
      <w:r w:rsidRPr="00AC042B">
        <w:rPr>
          <w:rFonts w:ascii="Arial" w:hAnsi="Arial" w:cs="Arial"/>
          <w:sz w:val="24"/>
          <w:szCs w:val="24"/>
        </w:rPr>
        <w:t xml:space="preserve"> of the CCG.</w:t>
      </w:r>
      <w:r w:rsidR="003C5AB4" w:rsidRPr="00AC042B">
        <w:rPr>
          <w:rFonts w:ascii="Arial" w:hAnsi="Arial" w:cs="Arial"/>
          <w:sz w:val="24"/>
          <w:szCs w:val="24"/>
        </w:rPr>
        <w:t xml:space="preserve"> </w:t>
      </w:r>
    </w:p>
    <w:p w14:paraId="765F7D4B" w14:textId="77777777" w:rsidR="00F52A85" w:rsidRPr="00AC042B" w:rsidRDefault="00F52A85" w:rsidP="002B7359">
      <w:pPr>
        <w:rPr>
          <w:rFonts w:ascii="Arial" w:hAnsi="Arial" w:cs="Arial"/>
          <w:sz w:val="24"/>
          <w:szCs w:val="24"/>
        </w:rPr>
      </w:pPr>
    </w:p>
    <w:p w14:paraId="48569464" w14:textId="77777777" w:rsidR="007B1CD3" w:rsidRPr="00AC042B" w:rsidRDefault="007B1CD3" w:rsidP="00077754">
      <w:pPr>
        <w:numPr>
          <w:ilvl w:val="0"/>
          <w:numId w:val="53"/>
        </w:numPr>
        <w:rPr>
          <w:rFonts w:ascii="Arial" w:hAnsi="Arial" w:cs="Arial"/>
          <w:sz w:val="24"/>
          <w:szCs w:val="24"/>
        </w:rPr>
      </w:pPr>
      <w:r w:rsidRPr="00AC042B">
        <w:rPr>
          <w:rFonts w:ascii="Arial" w:hAnsi="Arial" w:cs="Arial"/>
          <w:color w:val="000000"/>
          <w:sz w:val="24"/>
          <w:szCs w:val="24"/>
          <w:lang w:eastAsia="en-GB"/>
        </w:rPr>
        <w:t xml:space="preserve">Anonymised details of breaches </w:t>
      </w:r>
      <w:r w:rsidR="009A60B5" w:rsidRPr="00AC042B">
        <w:rPr>
          <w:rFonts w:ascii="Arial" w:hAnsi="Arial" w:cs="Arial"/>
          <w:color w:val="000000"/>
          <w:sz w:val="24"/>
          <w:szCs w:val="24"/>
          <w:lang w:eastAsia="en-GB"/>
        </w:rPr>
        <w:t xml:space="preserve">will </w:t>
      </w:r>
      <w:r w:rsidRPr="00AC042B">
        <w:rPr>
          <w:rFonts w:ascii="Arial" w:hAnsi="Arial" w:cs="Arial"/>
          <w:color w:val="000000"/>
          <w:sz w:val="24"/>
          <w:szCs w:val="24"/>
          <w:lang w:eastAsia="en-GB"/>
        </w:rPr>
        <w:t xml:space="preserve">be published on the CCG’s website for the purpose of learning and development. </w:t>
      </w:r>
    </w:p>
    <w:p w14:paraId="3C879AC4" w14:textId="77777777" w:rsidR="003C5AB4" w:rsidRPr="00AC042B" w:rsidRDefault="003C5AB4" w:rsidP="002B7359">
      <w:pPr>
        <w:pStyle w:val="ListParagraph"/>
        <w:rPr>
          <w:rFonts w:cs="Arial"/>
          <w:sz w:val="24"/>
        </w:rPr>
      </w:pPr>
    </w:p>
    <w:p w14:paraId="39493442" w14:textId="71E1C280" w:rsidR="003C5AB4" w:rsidRPr="00AC042B" w:rsidRDefault="003C5AB4" w:rsidP="00077754">
      <w:pPr>
        <w:numPr>
          <w:ilvl w:val="0"/>
          <w:numId w:val="53"/>
        </w:numPr>
        <w:rPr>
          <w:rFonts w:ascii="Arial" w:hAnsi="Arial" w:cs="Arial"/>
          <w:sz w:val="24"/>
          <w:szCs w:val="24"/>
        </w:rPr>
      </w:pPr>
      <w:r w:rsidRPr="00AC042B">
        <w:rPr>
          <w:rFonts w:ascii="Arial" w:hAnsi="Arial" w:cs="Arial"/>
          <w:sz w:val="24"/>
          <w:szCs w:val="24"/>
        </w:rPr>
        <w:t xml:space="preserve">The </w:t>
      </w:r>
      <w:r w:rsidR="0080411B">
        <w:rPr>
          <w:rFonts w:ascii="Arial" w:hAnsi="Arial" w:cs="Arial"/>
          <w:sz w:val="24"/>
          <w:szCs w:val="24"/>
        </w:rPr>
        <w:t xml:space="preserve">Deputy Director of </w:t>
      </w:r>
      <w:r w:rsidRPr="00AC042B">
        <w:rPr>
          <w:rFonts w:ascii="Arial" w:hAnsi="Arial" w:cs="Arial"/>
          <w:sz w:val="24"/>
          <w:szCs w:val="24"/>
        </w:rPr>
        <w:t xml:space="preserve">Communication </w:t>
      </w:r>
      <w:r w:rsidR="00483271">
        <w:rPr>
          <w:rFonts w:ascii="Arial" w:hAnsi="Arial" w:cs="Arial"/>
          <w:sz w:val="24"/>
          <w:szCs w:val="24"/>
        </w:rPr>
        <w:t>and</w:t>
      </w:r>
      <w:r w:rsidRPr="00AC042B">
        <w:rPr>
          <w:rFonts w:ascii="Arial" w:hAnsi="Arial" w:cs="Arial"/>
          <w:sz w:val="24"/>
          <w:szCs w:val="24"/>
        </w:rPr>
        <w:t xml:space="preserve"> Engagement (or equivalent) will support communication of the breach and any media interest.</w:t>
      </w:r>
    </w:p>
    <w:p w14:paraId="4866A6C3" w14:textId="77777777" w:rsidR="008168B1" w:rsidRPr="00AC042B" w:rsidRDefault="008168B1" w:rsidP="002B7359">
      <w:pPr>
        <w:tabs>
          <w:tab w:val="left" w:pos="-720"/>
        </w:tabs>
        <w:suppressAutoHyphens/>
        <w:rPr>
          <w:rFonts w:ascii="Arial" w:hAnsi="Arial" w:cs="Arial"/>
          <w:b/>
          <w:bCs/>
          <w:spacing w:val="-2"/>
          <w:sz w:val="24"/>
          <w:szCs w:val="24"/>
        </w:rPr>
      </w:pPr>
    </w:p>
    <w:p w14:paraId="7A440FCB" w14:textId="77777777" w:rsidR="007B1CD3" w:rsidRPr="00AC042B" w:rsidRDefault="007B1CD3" w:rsidP="002B7359">
      <w:pPr>
        <w:tabs>
          <w:tab w:val="left" w:pos="-720"/>
        </w:tabs>
        <w:suppressAutoHyphens/>
        <w:rPr>
          <w:rFonts w:ascii="Arial" w:hAnsi="Arial" w:cs="Arial"/>
          <w:b/>
          <w:bCs/>
          <w:spacing w:val="-2"/>
          <w:sz w:val="24"/>
          <w:szCs w:val="24"/>
        </w:rPr>
      </w:pPr>
      <w:r w:rsidRPr="00AC042B">
        <w:rPr>
          <w:rFonts w:ascii="Arial" w:hAnsi="Arial" w:cs="Arial"/>
          <w:b/>
          <w:bCs/>
          <w:spacing w:val="-2"/>
          <w:sz w:val="24"/>
          <w:szCs w:val="24"/>
        </w:rPr>
        <w:t>Fraud or Bribery</w:t>
      </w:r>
    </w:p>
    <w:p w14:paraId="201ED150" w14:textId="77777777" w:rsidR="007B1CD3" w:rsidRPr="00AC042B" w:rsidRDefault="007B1CD3" w:rsidP="002B7359">
      <w:pPr>
        <w:tabs>
          <w:tab w:val="left" w:pos="-720"/>
        </w:tabs>
        <w:suppressAutoHyphens/>
        <w:rPr>
          <w:rFonts w:ascii="Arial" w:hAnsi="Arial" w:cs="Arial"/>
          <w:b/>
          <w:bCs/>
          <w:spacing w:val="-2"/>
          <w:sz w:val="24"/>
          <w:szCs w:val="24"/>
        </w:rPr>
      </w:pPr>
    </w:p>
    <w:p w14:paraId="5950B98F" w14:textId="77777777" w:rsidR="007B1CD3" w:rsidRPr="00AC042B" w:rsidRDefault="007B1CD3" w:rsidP="00077754">
      <w:pPr>
        <w:numPr>
          <w:ilvl w:val="1"/>
          <w:numId w:val="74"/>
        </w:numPr>
        <w:ind w:left="720" w:hanging="720"/>
        <w:rPr>
          <w:rFonts w:ascii="Arial" w:hAnsi="Arial" w:cs="Arial"/>
          <w:sz w:val="24"/>
          <w:szCs w:val="24"/>
        </w:rPr>
      </w:pPr>
      <w:r w:rsidRPr="00AC042B">
        <w:rPr>
          <w:rFonts w:ascii="Arial" w:hAnsi="Arial" w:cs="Arial"/>
          <w:sz w:val="24"/>
          <w:szCs w:val="24"/>
        </w:rPr>
        <w:t>I</w:t>
      </w:r>
      <w:r w:rsidRPr="00AC042B">
        <w:rPr>
          <w:rFonts w:ascii="Arial" w:hAnsi="Arial" w:cs="Arial"/>
          <w:bCs/>
          <w:sz w:val="24"/>
          <w:szCs w:val="24"/>
        </w:rPr>
        <w:t xml:space="preserve">t </w:t>
      </w:r>
      <w:r w:rsidRPr="00AC042B">
        <w:rPr>
          <w:rFonts w:ascii="Arial" w:hAnsi="Arial" w:cs="Arial"/>
          <w:iCs/>
          <w:sz w:val="24"/>
          <w:szCs w:val="24"/>
        </w:rPr>
        <w:t xml:space="preserve">is an offence under the Fraud Act 2006 for an employee to fail to disclose information to the organisation to make a gain for themselves or another or to cause a loss or expose the organisation to the risk of loss. Additionally, the Act also provides that it is an offence for an employee who occupies a position in which they are expected to safeguard or not act against the financial interests of the organisation, to abuse that position to cause a loss or expose the organisation to the risk of loss. Therefore, where a conflict of interest or other activity as covered by this policy and procedure is not declared for the purposes above, this will be considered serious and </w:t>
      </w:r>
      <w:r w:rsidRPr="00AC042B">
        <w:rPr>
          <w:rFonts w:ascii="Arial" w:hAnsi="Arial" w:cs="Arial"/>
          <w:bCs/>
          <w:spacing w:val="-2"/>
          <w:sz w:val="24"/>
          <w:szCs w:val="24"/>
        </w:rPr>
        <w:t xml:space="preserve">should </w:t>
      </w:r>
      <w:r w:rsidRPr="00AC042B">
        <w:rPr>
          <w:rFonts w:ascii="Arial" w:hAnsi="Arial" w:cs="Arial"/>
          <w:sz w:val="24"/>
          <w:szCs w:val="24"/>
        </w:rPr>
        <w:t>be referred appropriately in accordance with the Whistleblowing Policy, or the Fraud</w:t>
      </w:r>
      <w:r w:rsidR="00DF695C">
        <w:rPr>
          <w:rFonts w:ascii="Arial" w:hAnsi="Arial" w:cs="Arial"/>
          <w:sz w:val="24"/>
          <w:szCs w:val="24"/>
        </w:rPr>
        <w:t>, Bribery and Corruption Policy</w:t>
      </w:r>
      <w:r w:rsidRPr="00AC042B">
        <w:rPr>
          <w:rFonts w:ascii="Arial" w:hAnsi="Arial" w:cs="Arial"/>
          <w:sz w:val="24"/>
          <w:szCs w:val="24"/>
        </w:rPr>
        <w:t>.</w:t>
      </w:r>
    </w:p>
    <w:p w14:paraId="08EB9871" w14:textId="77777777" w:rsidR="004F38E2" w:rsidRPr="00AC042B" w:rsidRDefault="004F38E2" w:rsidP="004F38E2">
      <w:pPr>
        <w:rPr>
          <w:rFonts w:ascii="Arial" w:hAnsi="Arial" w:cs="Arial"/>
          <w:sz w:val="24"/>
          <w:szCs w:val="24"/>
        </w:rPr>
      </w:pPr>
    </w:p>
    <w:p w14:paraId="5143D355" w14:textId="3B4AD98F" w:rsidR="007265AE" w:rsidRPr="00BF68E2" w:rsidRDefault="007265AE" w:rsidP="00077754">
      <w:pPr>
        <w:numPr>
          <w:ilvl w:val="1"/>
          <w:numId w:val="74"/>
        </w:numPr>
        <w:ind w:left="720" w:hanging="720"/>
        <w:rPr>
          <w:rFonts w:ascii="Arial" w:hAnsi="Arial" w:cs="Arial"/>
          <w:sz w:val="24"/>
          <w:szCs w:val="24"/>
        </w:rPr>
      </w:pPr>
      <w:r w:rsidRPr="00BF68E2">
        <w:rPr>
          <w:rFonts w:ascii="Arial" w:hAnsi="Arial" w:cs="Arial"/>
          <w:sz w:val="24"/>
          <w:szCs w:val="24"/>
        </w:rPr>
        <w:t>This policy should be read in conjunction with the existing Fraud</w:t>
      </w:r>
      <w:r w:rsidR="00A10DF7" w:rsidRPr="00BF68E2">
        <w:rPr>
          <w:rFonts w:ascii="Arial" w:hAnsi="Arial" w:cs="Arial"/>
          <w:sz w:val="24"/>
          <w:szCs w:val="24"/>
        </w:rPr>
        <w:t>, Bribery and Corruption Policy</w:t>
      </w:r>
      <w:r w:rsidRPr="00BF68E2">
        <w:rPr>
          <w:rFonts w:ascii="Arial" w:hAnsi="Arial" w:cs="Arial"/>
          <w:sz w:val="24"/>
          <w:szCs w:val="24"/>
        </w:rPr>
        <w:t xml:space="preserve"> and/or Whistleblowing Policy. All individuals subject to this policy and procedure are encouraged to raise concerns about any issue or suspicion of malpractice at the earliest possible stage. If you are unsure whether a particular act constitutes bribery or corruption, or if you have any other queries, these should be raised with th</w:t>
      </w:r>
      <w:r w:rsidR="004F38E2" w:rsidRPr="00BF68E2">
        <w:rPr>
          <w:rFonts w:ascii="Arial" w:hAnsi="Arial" w:cs="Arial"/>
          <w:sz w:val="24"/>
          <w:szCs w:val="24"/>
        </w:rPr>
        <w:t xml:space="preserve">e </w:t>
      </w:r>
      <w:r w:rsidR="00A10DF7" w:rsidRPr="00BF68E2">
        <w:rPr>
          <w:rFonts w:ascii="Arial" w:hAnsi="Arial" w:cs="Arial"/>
          <w:sz w:val="24"/>
          <w:szCs w:val="24"/>
        </w:rPr>
        <w:t xml:space="preserve">Director of </w:t>
      </w:r>
      <w:r w:rsidR="004F38E2" w:rsidRPr="00BF68E2">
        <w:rPr>
          <w:rFonts w:ascii="Arial" w:hAnsi="Arial" w:cs="Arial"/>
          <w:sz w:val="24"/>
          <w:szCs w:val="24"/>
        </w:rPr>
        <w:t xml:space="preserve">Finance </w:t>
      </w:r>
      <w:r w:rsidR="00A10DF7" w:rsidRPr="00BF68E2">
        <w:rPr>
          <w:rFonts w:ascii="Arial" w:hAnsi="Arial" w:cs="Arial"/>
          <w:sz w:val="24"/>
          <w:szCs w:val="24"/>
        </w:rPr>
        <w:t>or the L</w:t>
      </w:r>
      <w:r w:rsidRPr="00BF68E2">
        <w:rPr>
          <w:rFonts w:ascii="Arial" w:hAnsi="Arial" w:cs="Arial"/>
          <w:sz w:val="24"/>
          <w:szCs w:val="24"/>
        </w:rPr>
        <w:t>ocal Counter Fraud Specialist (</w:t>
      </w:r>
      <w:r w:rsidR="00A10DF7" w:rsidRPr="00BF68E2">
        <w:rPr>
          <w:rFonts w:ascii="Arial" w:hAnsi="Arial" w:cs="Arial"/>
          <w:sz w:val="24"/>
          <w:szCs w:val="24"/>
        </w:rPr>
        <w:t>L</w:t>
      </w:r>
      <w:r w:rsidRPr="00BF68E2">
        <w:rPr>
          <w:rFonts w:ascii="Arial" w:hAnsi="Arial" w:cs="Arial"/>
          <w:sz w:val="24"/>
          <w:szCs w:val="24"/>
        </w:rPr>
        <w:t xml:space="preserve">CFS). </w:t>
      </w:r>
      <w:r w:rsidR="000A0F93" w:rsidRPr="00BF68E2">
        <w:rPr>
          <w:rFonts w:ascii="Arial" w:hAnsi="Arial" w:cs="Arial"/>
          <w:sz w:val="24"/>
          <w:szCs w:val="24"/>
          <w:lang w:val="en"/>
        </w:rPr>
        <w:t xml:space="preserve">Robert Purseglove, 01709 428702, </w:t>
      </w:r>
      <w:hyperlink r:id="rId25" w:history="1">
        <w:r w:rsidR="000A0F93" w:rsidRPr="00BF68E2">
          <w:rPr>
            <w:rStyle w:val="Hyperlink"/>
            <w:rFonts w:ascii="Arial" w:hAnsi="Arial" w:cs="Arial"/>
            <w:color w:val="auto"/>
            <w:sz w:val="24"/>
            <w:szCs w:val="24"/>
            <w:lang w:val="en"/>
          </w:rPr>
          <w:t>robert.purseglove@nhs.net</w:t>
        </w:r>
      </w:hyperlink>
      <w:r w:rsidR="00235FF7" w:rsidRPr="00BF68E2">
        <w:rPr>
          <w:rStyle w:val="Hyperlink"/>
          <w:rFonts w:ascii="Arial" w:hAnsi="Arial" w:cs="Arial"/>
          <w:color w:val="auto"/>
          <w:sz w:val="24"/>
          <w:szCs w:val="24"/>
          <w:lang w:val="en"/>
        </w:rPr>
        <w:t xml:space="preserve"> </w:t>
      </w:r>
    </w:p>
    <w:p w14:paraId="320F4B22" w14:textId="77777777" w:rsidR="007265AE" w:rsidRPr="00AC042B" w:rsidRDefault="007265AE" w:rsidP="002B7359">
      <w:pPr>
        <w:ind w:left="720"/>
        <w:rPr>
          <w:rFonts w:ascii="Arial" w:hAnsi="Arial" w:cs="Arial"/>
          <w:sz w:val="24"/>
          <w:szCs w:val="24"/>
        </w:rPr>
      </w:pPr>
    </w:p>
    <w:p w14:paraId="0FC2165F" w14:textId="77777777" w:rsidR="007265AE" w:rsidRPr="00AC042B" w:rsidRDefault="007265AE" w:rsidP="00077754">
      <w:pPr>
        <w:numPr>
          <w:ilvl w:val="1"/>
          <w:numId w:val="74"/>
        </w:numPr>
        <w:ind w:left="720" w:hanging="720"/>
        <w:rPr>
          <w:rFonts w:ascii="Arial" w:hAnsi="Arial" w:cs="Arial"/>
          <w:sz w:val="24"/>
          <w:szCs w:val="24"/>
        </w:rPr>
      </w:pPr>
      <w:r w:rsidRPr="00AC042B">
        <w:rPr>
          <w:rFonts w:ascii="Arial" w:hAnsi="Arial" w:cs="Arial"/>
          <w:sz w:val="24"/>
          <w:szCs w:val="24"/>
        </w:rPr>
        <w:t xml:space="preserve">Suspicions of Bribery, Fraud or Corruption should be reported without delay to the Local Counter Fraud Specialist or as outlined in the Fraud Policy </w:t>
      </w:r>
      <w:r w:rsidR="00483271">
        <w:rPr>
          <w:rFonts w:ascii="Arial" w:hAnsi="Arial" w:cs="Arial"/>
          <w:sz w:val="24"/>
          <w:szCs w:val="24"/>
        </w:rPr>
        <w:t>and</w:t>
      </w:r>
      <w:r w:rsidRPr="00AC042B">
        <w:rPr>
          <w:rFonts w:ascii="Arial" w:hAnsi="Arial" w:cs="Arial"/>
          <w:sz w:val="24"/>
          <w:szCs w:val="24"/>
        </w:rPr>
        <w:t xml:space="preserve"> Response Plan. Alternatively reports can be made confidentially to the NHS Fraud </w:t>
      </w:r>
      <w:r w:rsidR="00483271">
        <w:rPr>
          <w:rFonts w:ascii="Arial" w:hAnsi="Arial" w:cs="Arial"/>
          <w:sz w:val="24"/>
          <w:szCs w:val="24"/>
        </w:rPr>
        <w:t>and</w:t>
      </w:r>
      <w:r w:rsidRPr="00AC042B">
        <w:rPr>
          <w:rFonts w:ascii="Arial" w:hAnsi="Arial" w:cs="Arial"/>
          <w:sz w:val="24"/>
          <w:szCs w:val="24"/>
        </w:rPr>
        <w:t xml:space="preserve"> Corruption Reporting Line (</w:t>
      </w:r>
      <w:proofErr w:type="spellStart"/>
      <w:r w:rsidRPr="00AC042B">
        <w:rPr>
          <w:rFonts w:ascii="Arial" w:hAnsi="Arial" w:cs="Arial"/>
          <w:sz w:val="24"/>
          <w:szCs w:val="24"/>
        </w:rPr>
        <w:t>FCRL</w:t>
      </w:r>
      <w:proofErr w:type="spellEnd"/>
      <w:r w:rsidRPr="00AC042B">
        <w:rPr>
          <w:rFonts w:ascii="Arial" w:hAnsi="Arial" w:cs="Arial"/>
          <w:sz w:val="24"/>
          <w:szCs w:val="24"/>
        </w:rPr>
        <w:t xml:space="preserve">) on 0800 028 40 60 or online at </w:t>
      </w:r>
      <w:hyperlink r:id="rId26" w:history="1">
        <w:r w:rsidRPr="00AC042B">
          <w:rPr>
            <w:rFonts w:ascii="Arial" w:hAnsi="Arial" w:cs="Arial"/>
            <w:i/>
            <w:color w:val="0000FF"/>
            <w:sz w:val="24"/>
            <w:szCs w:val="24"/>
            <w:u w:val="single"/>
          </w:rPr>
          <w:t>www.reportnhsfraud.nhs.uk</w:t>
        </w:r>
      </w:hyperlink>
      <w:r w:rsidRPr="00AC042B">
        <w:rPr>
          <w:rFonts w:ascii="Arial" w:hAnsi="Arial" w:cs="Arial"/>
          <w:sz w:val="24"/>
          <w:szCs w:val="24"/>
        </w:rPr>
        <w:t xml:space="preserve"> </w:t>
      </w:r>
    </w:p>
    <w:p w14:paraId="23E0E4C6" w14:textId="77777777" w:rsidR="007265AE" w:rsidRPr="00AC042B" w:rsidRDefault="007265AE" w:rsidP="002B7359">
      <w:pPr>
        <w:pStyle w:val="ListParagraph"/>
        <w:rPr>
          <w:rFonts w:cs="Arial"/>
          <w:sz w:val="24"/>
        </w:rPr>
      </w:pPr>
    </w:p>
    <w:p w14:paraId="05B5447E" w14:textId="77777777" w:rsidR="007265AE" w:rsidRPr="00AC042B" w:rsidRDefault="007265AE" w:rsidP="00077754">
      <w:pPr>
        <w:numPr>
          <w:ilvl w:val="1"/>
          <w:numId w:val="74"/>
        </w:numPr>
        <w:rPr>
          <w:rFonts w:ascii="Arial" w:hAnsi="Arial" w:cs="Arial"/>
          <w:sz w:val="24"/>
          <w:szCs w:val="24"/>
        </w:rPr>
      </w:pPr>
      <w:r w:rsidRPr="00AC042B">
        <w:rPr>
          <w:rFonts w:ascii="Arial" w:hAnsi="Arial" w:cs="Arial"/>
          <w:sz w:val="24"/>
          <w:szCs w:val="24"/>
        </w:rPr>
        <w:t>Potential risks of Bribery (Red Flags</w:t>
      </w:r>
      <w:r w:rsidR="00A351D3" w:rsidRPr="00AC042B">
        <w:rPr>
          <w:rFonts w:ascii="Arial" w:hAnsi="Arial" w:cs="Arial"/>
          <w:sz w:val="24"/>
          <w:szCs w:val="24"/>
        </w:rPr>
        <w:t>) are detailed in Appendix K</w:t>
      </w:r>
      <w:r w:rsidRPr="00AC042B">
        <w:rPr>
          <w:rFonts w:ascii="Arial" w:hAnsi="Arial" w:cs="Arial"/>
          <w:sz w:val="24"/>
          <w:szCs w:val="24"/>
        </w:rPr>
        <w:t>.</w:t>
      </w:r>
    </w:p>
    <w:p w14:paraId="161150F8" w14:textId="77777777" w:rsidR="007265AE" w:rsidRPr="00AC042B" w:rsidRDefault="007265AE" w:rsidP="002B7359">
      <w:pPr>
        <w:pStyle w:val="ListParagraph"/>
        <w:rPr>
          <w:rFonts w:cs="Arial"/>
          <w:sz w:val="24"/>
        </w:rPr>
      </w:pPr>
    </w:p>
    <w:p w14:paraId="315C009A" w14:textId="77777777" w:rsidR="007265AE" w:rsidRPr="00AC042B" w:rsidRDefault="00700631" w:rsidP="00077754">
      <w:pPr>
        <w:numPr>
          <w:ilvl w:val="1"/>
          <w:numId w:val="74"/>
        </w:numPr>
        <w:ind w:left="720" w:hanging="720"/>
        <w:rPr>
          <w:rFonts w:ascii="Arial" w:hAnsi="Arial" w:cs="Arial"/>
          <w:sz w:val="24"/>
          <w:szCs w:val="24"/>
        </w:rPr>
      </w:pPr>
      <w:r>
        <w:rPr>
          <w:rFonts w:ascii="Arial" w:hAnsi="Arial" w:cs="Arial"/>
          <w:sz w:val="24"/>
          <w:szCs w:val="24"/>
        </w:rPr>
        <w:t>The Accountable Officer</w:t>
      </w:r>
      <w:r w:rsidR="007265AE" w:rsidRPr="00AC042B">
        <w:rPr>
          <w:rFonts w:ascii="Arial" w:hAnsi="Arial" w:cs="Arial"/>
          <w:sz w:val="24"/>
          <w:szCs w:val="24"/>
        </w:rPr>
        <w:t xml:space="preserve">’s Statement on Bribery will be placed on the public website. </w:t>
      </w:r>
      <w:r w:rsidR="006C245E">
        <w:rPr>
          <w:rFonts w:ascii="Arial" w:hAnsi="Arial" w:cs="Arial"/>
          <w:sz w:val="24"/>
          <w:szCs w:val="24"/>
        </w:rPr>
        <w:t xml:space="preserve"> The Statement is included as Appendix L.</w:t>
      </w:r>
    </w:p>
    <w:p w14:paraId="318FEADD" w14:textId="418924A8" w:rsidR="00F106E5" w:rsidRDefault="00F106E5" w:rsidP="002B7359">
      <w:pPr>
        <w:tabs>
          <w:tab w:val="left" w:pos="-720"/>
        </w:tabs>
        <w:suppressAutoHyphens/>
        <w:rPr>
          <w:rFonts w:ascii="Arial" w:hAnsi="Arial" w:cs="Arial"/>
          <w:b/>
          <w:bCs/>
          <w:spacing w:val="-2"/>
          <w:sz w:val="24"/>
          <w:szCs w:val="24"/>
        </w:rPr>
      </w:pPr>
    </w:p>
    <w:p w14:paraId="4550157A" w14:textId="2C54B7FF" w:rsidR="00BF68E2" w:rsidRDefault="00BF68E2" w:rsidP="002B7359">
      <w:pPr>
        <w:tabs>
          <w:tab w:val="left" w:pos="-720"/>
        </w:tabs>
        <w:suppressAutoHyphens/>
        <w:rPr>
          <w:rFonts w:ascii="Arial" w:hAnsi="Arial" w:cs="Arial"/>
          <w:b/>
          <w:bCs/>
          <w:spacing w:val="-2"/>
          <w:sz w:val="24"/>
          <w:szCs w:val="24"/>
        </w:rPr>
      </w:pPr>
    </w:p>
    <w:p w14:paraId="492380D6" w14:textId="77777777" w:rsidR="00BF68E2" w:rsidRPr="00AC042B" w:rsidRDefault="00BF68E2" w:rsidP="002B7359">
      <w:pPr>
        <w:tabs>
          <w:tab w:val="left" w:pos="-720"/>
        </w:tabs>
        <w:suppressAutoHyphens/>
        <w:rPr>
          <w:rFonts w:ascii="Arial" w:hAnsi="Arial" w:cs="Arial"/>
          <w:b/>
          <w:bCs/>
          <w:spacing w:val="-2"/>
          <w:sz w:val="24"/>
          <w:szCs w:val="24"/>
        </w:rPr>
      </w:pPr>
    </w:p>
    <w:p w14:paraId="7931EEBB" w14:textId="77777777" w:rsidR="00F106E5" w:rsidRPr="00AC042B" w:rsidRDefault="00F106E5" w:rsidP="002B7359">
      <w:pPr>
        <w:tabs>
          <w:tab w:val="left" w:pos="-720"/>
        </w:tabs>
        <w:suppressAutoHyphens/>
        <w:rPr>
          <w:rFonts w:ascii="Arial" w:hAnsi="Arial" w:cs="Arial"/>
          <w:b/>
          <w:bCs/>
          <w:spacing w:val="-2"/>
          <w:sz w:val="24"/>
          <w:szCs w:val="24"/>
        </w:rPr>
      </w:pPr>
      <w:r w:rsidRPr="00AC042B">
        <w:rPr>
          <w:rFonts w:ascii="Arial" w:hAnsi="Arial" w:cs="Arial"/>
          <w:b/>
          <w:bCs/>
          <w:spacing w:val="-2"/>
          <w:sz w:val="24"/>
          <w:szCs w:val="24"/>
        </w:rPr>
        <w:lastRenderedPageBreak/>
        <w:t>Implications of breaches</w:t>
      </w:r>
    </w:p>
    <w:p w14:paraId="0BA082F5" w14:textId="77777777" w:rsidR="00F106E5" w:rsidRPr="00AC042B" w:rsidRDefault="00F106E5" w:rsidP="004F38E2">
      <w:pPr>
        <w:tabs>
          <w:tab w:val="left" w:pos="-720"/>
        </w:tabs>
        <w:suppressAutoHyphens/>
        <w:rPr>
          <w:rFonts w:ascii="Arial" w:hAnsi="Arial" w:cs="Arial"/>
          <w:b/>
          <w:bCs/>
          <w:spacing w:val="-2"/>
          <w:sz w:val="24"/>
          <w:szCs w:val="24"/>
        </w:rPr>
      </w:pPr>
    </w:p>
    <w:p w14:paraId="27CCB0C5" w14:textId="77777777" w:rsidR="004F38E2" w:rsidRPr="00AC042B" w:rsidRDefault="00F106E5" w:rsidP="00077754">
      <w:pPr>
        <w:numPr>
          <w:ilvl w:val="1"/>
          <w:numId w:val="74"/>
        </w:numPr>
        <w:tabs>
          <w:tab w:val="left" w:pos="-720"/>
        </w:tabs>
        <w:suppressAutoHyphens/>
        <w:ind w:left="720" w:hanging="720"/>
        <w:rPr>
          <w:rFonts w:ascii="Arial" w:hAnsi="Arial" w:cs="Arial"/>
          <w:color w:val="000000"/>
          <w:sz w:val="24"/>
          <w:szCs w:val="24"/>
          <w:lang w:eastAsia="en-GB"/>
        </w:rPr>
      </w:pPr>
      <w:r w:rsidRPr="00AC042B">
        <w:rPr>
          <w:rFonts w:ascii="Arial" w:hAnsi="Arial" w:cs="Arial"/>
          <w:color w:val="000000"/>
          <w:sz w:val="24"/>
          <w:szCs w:val="24"/>
          <w:lang w:eastAsia="en-GB"/>
        </w:rPr>
        <w:t xml:space="preserve">Failure to comply with the CCG’s policies on conflicts of interest management, pursuant to NHS England’s statutory guidance, can have serious implications for the CCG and any individuals concerned. If conflicts of interest are not effectively managed, </w:t>
      </w:r>
      <w:r w:rsidR="00F709AD" w:rsidRPr="00AC042B">
        <w:rPr>
          <w:rFonts w:ascii="Arial" w:hAnsi="Arial" w:cs="Arial"/>
          <w:color w:val="000000"/>
          <w:sz w:val="24"/>
          <w:szCs w:val="24"/>
          <w:lang w:eastAsia="en-GB"/>
        </w:rPr>
        <w:t>the CCG</w:t>
      </w:r>
      <w:r w:rsidRPr="00AC042B">
        <w:rPr>
          <w:rFonts w:ascii="Arial" w:hAnsi="Arial" w:cs="Arial"/>
          <w:color w:val="000000"/>
          <w:sz w:val="24"/>
          <w:szCs w:val="24"/>
          <w:lang w:eastAsia="en-GB"/>
        </w:rPr>
        <w:t xml:space="preserve"> could face civil challenges to decisions </w:t>
      </w:r>
      <w:r w:rsidR="00F709AD" w:rsidRPr="00AC042B">
        <w:rPr>
          <w:rFonts w:ascii="Arial" w:hAnsi="Arial" w:cs="Arial"/>
          <w:color w:val="000000"/>
          <w:sz w:val="24"/>
          <w:szCs w:val="24"/>
          <w:lang w:eastAsia="en-GB"/>
        </w:rPr>
        <w:t xml:space="preserve">we </w:t>
      </w:r>
      <w:r w:rsidRPr="00AC042B">
        <w:rPr>
          <w:rFonts w:ascii="Arial" w:hAnsi="Arial" w:cs="Arial"/>
          <w:color w:val="000000"/>
          <w:sz w:val="24"/>
          <w:szCs w:val="24"/>
          <w:lang w:eastAsia="en-GB"/>
        </w:rPr>
        <w:t>make</w:t>
      </w:r>
      <w:r w:rsidR="00F709AD" w:rsidRPr="00AC042B">
        <w:rPr>
          <w:rFonts w:ascii="Arial" w:hAnsi="Arial" w:cs="Arial"/>
          <w:color w:val="000000"/>
          <w:sz w:val="24"/>
          <w:szCs w:val="24"/>
          <w:lang w:eastAsia="en-GB"/>
        </w:rPr>
        <w:t xml:space="preserve">, </w:t>
      </w:r>
      <w:r w:rsidRPr="00AC042B">
        <w:rPr>
          <w:rFonts w:ascii="Arial" w:hAnsi="Arial" w:cs="Arial"/>
          <w:color w:val="000000"/>
          <w:sz w:val="24"/>
          <w:szCs w:val="24"/>
          <w:lang w:eastAsia="en-GB"/>
        </w:rPr>
        <w:t>legal challenge from providers that could potentially overturn the award of a contract, lead to damages claims against the CCG, and necessitate a repeat of the procurement process</w:t>
      </w:r>
      <w:r w:rsidR="00F709AD" w:rsidRPr="00AC042B">
        <w:rPr>
          <w:rFonts w:ascii="Arial" w:hAnsi="Arial" w:cs="Arial"/>
          <w:color w:val="000000"/>
          <w:sz w:val="24"/>
          <w:szCs w:val="24"/>
          <w:lang w:eastAsia="en-GB"/>
        </w:rPr>
        <w:t xml:space="preserve"> resulting in a </w:t>
      </w:r>
      <w:r w:rsidRPr="00AC042B">
        <w:rPr>
          <w:rFonts w:ascii="Arial" w:hAnsi="Arial" w:cs="Arial"/>
          <w:color w:val="000000"/>
          <w:sz w:val="24"/>
          <w:szCs w:val="24"/>
          <w:lang w:eastAsia="en-GB"/>
        </w:rPr>
        <w:t xml:space="preserve">delay </w:t>
      </w:r>
      <w:r w:rsidR="00F709AD" w:rsidRPr="00AC042B">
        <w:rPr>
          <w:rFonts w:ascii="Arial" w:hAnsi="Arial" w:cs="Arial"/>
          <w:color w:val="000000"/>
          <w:sz w:val="24"/>
          <w:szCs w:val="24"/>
          <w:lang w:eastAsia="en-GB"/>
        </w:rPr>
        <w:t>in developing</w:t>
      </w:r>
      <w:r w:rsidRPr="00AC042B">
        <w:rPr>
          <w:rFonts w:ascii="Arial" w:hAnsi="Arial" w:cs="Arial"/>
          <w:color w:val="000000"/>
          <w:sz w:val="24"/>
          <w:szCs w:val="24"/>
          <w:lang w:eastAsia="en-GB"/>
        </w:rPr>
        <w:t xml:space="preserve"> better servi</w:t>
      </w:r>
      <w:r w:rsidR="00F709AD" w:rsidRPr="00AC042B">
        <w:rPr>
          <w:rFonts w:ascii="Arial" w:hAnsi="Arial" w:cs="Arial"/>
          <w:color w:val="000000"/>
          <w:sz w:val="24"/>
          <w:szCs w:val="24"/>
          <w:lang w:eastAsia="en-GB"/>
        </w:rPr>
        <w:t>ces and care for patients, wasting</w:t>
      </w:r>
      <w:r w:rsidRPr="00AC042B">
        <w:rPr>
          <w:rFonts w:ascii="Arial" w:hAnsi="Arial" w:cs="Arial"/>
          <w:color w:val="000000"/>
          <w:sz w:val="24"/>
          <w:szCs w:val="24"/>
          <w:lang w:eastAsia="en-GB"/>
        </w:rPr>
        <w:t xml:space="preserve"> public money</w:t>
      </w:r>
      <w:r w:rsidR="00F709AD" w:rsidRPr="00AC042B">
        <w:rPr>
          <w:rFonts w:ascii="Arial" w:hAnsi="Arial" w:cs="Arial"/>
          <w:color w:val="000000"/>
          <w:sz w:val="24"/>
          <w:szCs w:val="24"/>
          <w:lang w:eastAsia="en-GB"/>
        </w:rPr>
        <w:t>, and damaging</w:t>
      </w:r>
      <w:r w:rsidRPr="00AC042B">
        <w:rPr>
          <w:rFonts w:ascii="Arial" w:hAnsi="Arial" w:cs="Arial"/>
          <w:color w:val="000000"/>
          <w:sz w:val="24"/>
          <w:szCs w:val="24"/>
          <w:lang w:eastAsia="en-GB"/>
        </w:rPr>
        <w:t xml:space="preserve"> the CCG’s reputation. In extreme cases, staff and other individuals could face personal civil liability, for example a claim for misfeasance in public office. Failure to manage conflicts of interest could </w:t>
      </w:r>
      <w:r w:rsidR="00F709AD" w:rsidRPr="00AC042B">
        <w:rPr>
          <w:rFonts w:ascii="Arial" w:hAnsi="Arial" w:cs="Arial"/>
          <w:color w:val="000000"/>
          <w:sz w:val="24"/>
          <w:szCs w:val="24"/>
          <w:lang w:eastAsia="en-GB"/>
        </w:rPr>
        <w:t xml:space="preserve">also </w:t>
      </w:r>
      <w:r w:rsidRPr="00AC042B">
        <w:rPr>
          <w:rFonts w:ascii="Arial" w:hAnsi="Arial" w:cs="Arial"/>
          <w:color w:val="000000"/>
          <w:sz w:val="24"/>
          <w:szCs w:val="24"/>
          <w:lang w:eastAsia="en-GB"/>
        </w:rPr>
        <w:t>lead to criminal proceedings including for offences such as fraud, bribery and corruption. This could have implications for CCGs and linked organisations, and the individuals who are engaged by them.</w:t>
      </w:r>
      <w:r w:rsidRPr="00AC042B">
        <w:rPr>
          <w:rFonts w:ascii="Arial" w:hAnsi="Arial" w:cs="Arial"/>
          <w:sz w:val="24"/>
          <w:szCs w:val="24"/>
        </w:rPr>
        <w:t xml:space="preserve"> </w:t>
      </w:r>
    </w:p>
    <w:p w14:paraId="72A63F25" w14:textId="19E05C9C" w:rsidR="000A0F93" w:rsidRDefault="00297FD1" w:rsidP="000A0F93">
      <w:pPr>
        <w:tabs>
          <w:tab w:val="left" w:pos="-720"/>
          <w:tab w:val="left" w:pos="2529"/>
        </w:tabs>
        <w:suppressAutoHyphens/>
        <w:ind w:left="720"/>
        <w:jc w:val="right"/>
        <w:rPr>
          <w:rFonts w:ascii="Arial" w:hAnsi="Arial" w:cs="Arial"/>
          <w:b/>
          <w:bCs/>
          <w:spacing w:val="-2"/>
          <w:sz w:val="24"/>
          <w:szCs w:val="24"/>
        </w:rPr>
      </w:pPr>
      <w:r w:rsidRPr="002B7359">
        <w:rPr>
          <w:rFonts w:ascii="Arial" w:hAnsi="Arial" w:cs="Arial"/>
          <w:b/>
          <w:bCs/>
          <w:spacing w:val="-2"/>
          <w:sz w:val="24"/>
          <w:szCs w:val="24"/>
        </w:rPr>
        <w:br w:type="page"/>
      </w:r>
    </w:p>
    <w:p w14:paraId="6ED15684" w14:textId="3118C91E" w:rsidR="004F38E2" w:rsidRDefault="001E45C9" w:rsidP="000A0F93">
      <w:pPr>
        <w:tabs>
          <w:tab w:val="left" w:pos="-720"/>
          <w:tab w:val="left" w:pos="2529"/>
        </w:tabs>
        <w:suppressAutoHyphens/>
        <w:ind w:left="720"/>
        <w:jc w:val="right"/>
        <w:rPr>
          <w:rFonts w:ascii="Arial" w:hAnsi="Arial" w:cs="Arial"/>
          <w:b/>
          <w:bCs/>
          <w:sz w:val="24"/>
          <w:szCs w:val="24"/>
        </w:rPr>
      </w:pPr>
      <w:r>
        <w:rPr>
          <w:rFonts w:ascii="Arial Bold" w:hAnsi="Arial Bold"/>
          <w:bCs/>
          <w:caps/>
          <w:noProof/>
          <w:color w:val="000000"/>
          <w:szCs w:val="24"/>
          <w:lang w:eastAsia="en-GB"/>
        </w:rPr>
        <w:lastRenderedPageBreak/>
        <w:drawing>
          <wp:anchor distT="0" distB="0" distL="114300" distR="114300" simplePos="0" relativeHeight="251704320" behindDoc="1" locked="0" layoutInCell="1" allowOverlap="1" wp14:anchorId="1EE84982" wp14:editId="314EF363">
            <wp:simplePos x="0" y="0"/>
            <wp:positionH relativeFrom="column">
              <wp:posOffset>3346450</wp:posOffset>
            </wp:positionH>
            <wp:positionV relativeFrom="page">
              <wp:posOffset>425450</wp:posOffset>
            </wp:positionV>
            <wp:extent cx="2732405" cy="880110"/>
            <wp:effectExtent l="0" t="0" r="0" b="0"/>
            <wp:wrapTight wrapText="bothSides">
              <wp:wrapPolygon edited="0">
                <wp:start x="0" y="0"/>
                <wp:lineTo x="0" y="21039"/>
                <wp:lineTo x="21384" y="21039"/>
                <wp:lineTo x="2138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73D">
        <w:rPr>
          <w:rFonts w:ascii="Arial" w:hAnsi="Arial" w:cs="Arial"/>
          <w:b/>
          <w:bCs/>
          <w:noProof/>
          <w:spacing w:val="-2"/>
          <w:sz w:val="24"/>
          <w:szCs w:val="24"/>
          <w:lang w:eastAsia="en-GB"/>
        </w:rPr>
        <mc:AlternateContent>
          <mc:Choice Requires="wps">
            <w:drawing>
              <wp:anchor distT="0" distB="0" distL="114300" distR="114300" simplePos="0" relativeHeight="251646976" behindDoc="0" locked="0" layoutInCell="1" allowOverlap="1" wp14:anchorId="22F0E765" wp14:editId="5E811A71">
                <wp:simplePos x="0" y="0"/>
                <wp:positionH relativeFrom="column">
                  <wp:posOffset>-291824</wp:posOffset>
                </wp:positionH>
                <wp:positionV relativeFrom="paragraph">
                  <wp:posOffset>-428735</wp:posOffset>
                </wp:positionV>
                <wp:extent cx="1181100" cy="276225"/>
                <wp:effectExtent l="0" t="0" r="1905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FFFF"/>
                          </a:solidFill>
                          <a:miter lim="800000"/>
                          <a:headEnd/>
                          <a:tailEnd/>
                        </a:ln>
                      </wps:spPr>
                      <wps:txbx>
                        <w:txbxContent>
                          <w:p w14:paraId="5582C789" w14:textId="77777777" w:rsidR="008A7B34" w:rsidRDefault="008A7B34" w:rsidP="00ED3820">
                            <w:pPr>
                              <w:rPr>
                                <w:rFonts w:ascii="Arial" w:hAnsi="Arial" w:cs="Arial"/>
                                <w:b/>
                                <w:sz w:val="24"/>
                                <w:szCs w:val="24"/>
                              </w:rPr>
                            </w:pPr>
                            <w:r>
                              <w:rPr>
                                <w:rFonts w:ascii="Arial" w:hAnsi="Arial" w:cs="Arial"/>
                                <w:b/>
                                <w:sz w:val="24"/>
                                <w:szCs w:val="24"/>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F0E765" id="Text Box 1" o:spid="_x0000_s1028" type="#_x0000_t202" style="position:absolute;left:0;text-align:left;margin-left:-23pt;margin-top:-33.75pt;width:93pt;height:21.7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9LIwIAAFcEAAAOAAAAZHJzL2Uyb0RvYy54bWysVNtu2zAMfR+wfxD0vviCpE2NOEWXLsOA&#10;7gK0+wBZlmNhuo1SYmdfP0pOsmB7K+YHQRKpQ/Ic0qv7UStyEOClNTUtZjklwnDbSrOr6feX7bsl&#10;JT4w0zJljajpUXh6v377ZjW4SpS2t6oVQBDE+GpwNe1DcFWWed4LzfzMOmHQ2FnQLOARdlkLbEB0&#10;rbIyz2+ywULrwHLhPd4+Tka6TvhdJ3j42nVeBKJqirmFtEJam7hm6xWrdsBcL/kpDfaKLDSTBoNe&#10;oB5ZYGQP8h8oLTlYb7sw41ZntuskF6kGrKbI/6rmuWdOpFqQHO8uNPn/B8u/HL4BkS1qR4lhGiV6&#10;EWMg7+1IisjO4HyFTs8O3cKI19EzVurdk+U/PDF20zOzEw8AdugFazG79DK7ejrh+AjSDJ9ti2HY&#10;PtgENHagIyCSQRAdVTpelImp8BiyWBZFjiaOtvL2piwXMbmMVefXDnz4KKwmcVNTQOUTOjs8+TC5&#10;nl1S9lbJdiuVSgfYNRsF5MCwS7bpO6H7azdlyFDTuwXGfi2ElgHbXUld02Uev6kBI20fTJuaMTCp&#10;pj1WpwwWGXmM1E0khrEZk2DlWZ7GtkckFuzU3TiNuOkt/KJkwM6uqf+5ZyAoUZ8MinNXzOdxFNJh&#10;vrgt8QDXlubawgxHqJoGSqbtJkzjs3cgdz1GOrfDAwq6lYnrmPGU1Sl97N6k1mnS4nhcn5PXn//B&#10;+jcAAAD//wMAUEsDBBQABgAIAAAAIQClsaJ04QAAAAsBAAAPAAAAZHJzL2Rvd25yZXYueG1sTI9B&#10;T8MwDIXvSPyHyEjctoSpFChNJ4RAgsM0MUCIW5aYtqNxqibdyr/HO8HNfn56/l65nHwn9jjENpCG&#10;i7kCgWSDa6nW8Pb6OLsGEZMhZ7pAqOEHIyyr05PSFC4c6AX3m1QLDqFYGA1NSn0hZbQNehPnoUfi&#10;21cYvEm8DrV0gzlwuO/kQqlcetMSf2hMj/cN2u/N6DU82P7pZv3Z7T7W9l3lo1o978JK6/Oz6e4W&#10;RMIp/ZnhiM/oUDHTNozkoug0zLKcuyQe8qtLEEdHpljZsrLIFMiqlP87VL8AAAD//wMAUEsBAi0A&#10;FAAGAAgAAAAhALaDOJL+AAAA4QEAABMAAAAAAAAAAAAAAAAAAAAAAFtDb250ZW50X1R5cGVzXS54&#10;bWxQSwECLQAUAAYACAAAACEAOP0h/9YAAACUAQAACwAAAAAAAAAAAAAAAAAvAQAAX3JlbHMvLnJl&#10;bHNQSwECLQAUAAYACAAAACEA+8tvSyMCAABXBAAADgAAAAAAAAAAAAAAAAAuAgAAZHJzL2Uyb0Rv&#10;Yy54bWxQSwECLQAUAAYACAAAACEApbGidOEAAAALAQAADwAAAAAAAAAAAAAAAAB9BAAAZHJzL2Rv&#10;d25yZXYueG1sUEsFBgAAAAAEAAQA8wAAAIsFAAAAAA==&#10;" strokecolor="white">
                <v:textbox style="mso-fit-shape-to-text:t">
                  <w:txbxContent>
                    <w:p w14:paraId="5582C789" w14:textId="77777777" w:rsidR="008A7B34" w:rsidRDefault="008A7B34" w:rsidP="00ED3820">
                      <w:pPr>
                        <w:rPr>
                          <w:rFonts w:ascii="Arial" w:hAnsi="Arial" w:cs="Arial"/>
                          <w:b/>
                          <w:sz w:val="24"/>
                          <w:szCs w:val="24"/>
                        </w:rPr>
                      </w:pPr>
                      <w:r>
                        <w:rPr>
                          <w:rFonts w:ascii="Arial" w:hAnsi="Arial" w:cs="Arial"/>
                          <w:b/>
                          <w:sz w:val="24"/>
                          <w:szCs w:val="24"/>
                        </w:rPr>
                        <w:t>APPENDIX A</w:t>
                      </w:r>
                    </w:p>
                  </w:txbxContent>
                </v:textbox>
              </v:shape>
            </w:pict>
          </mc:Fallback>
        </mc:AlternateContent>
      </w:r>
      <w:r w:rsidR="000A0F93">
        <w:rPr>
          <w:rFonts w:ascii="Arial" w:hAnsi="Arial" w:cs="Arial"/>
          <w:b/>
          <w:bCs/>
          <w:spacing w:val="-2"/>
          <w:sz w:val="24"/>
          <w:szCs w:val="24"/>
        </w:rPr>
        <w:tab/>
      </w:r>
    </w:p>
    <w:p w14:paraId="6FF0EB54" w14:textId="77777777" w:rsidR="002541BA" w:rsidRDefault="002541BA" w:rsidP="004F38E2">
      <w:pPr>
        <w:tabs>
          <w:tab w:val="left" w:pos="-720"/>
        </w:tabs>
        <w:suppressAutoHyphens/>
        <w:jc w:val="center"/>
        <w:rPr>
          <w:rFonts w:ascii="Arial" w:hAnsi="Arial" w:cs="Arial"/>
          <w:b/>
          <w:bCs/>
          <w:color w:val="0070C0"/>
          <w:sz w:val="24"/>
          <w:szCs w:val="24"/>
        </w:rPr>
      </w:pPr>
    </w:p>
    <w:p w14:paraId="0880EC95" w14:textId="77777777" w:rsidR="002541BA" w:rsidRDefault="002541BA" w:rsidP="004F38E2">
      <w:pPr>
        <w:tabs>
          <w:tab w:val="left" w:pos="-720"/>
        </w:tabs>
        <w:suppressAutoHyphens/>
        <w:jc w:val="center"/>
        <w:rPr>
          <w:rFonts w:ascii="Arial" w:hAnsi="Arial" w:cs="Arial"/>
          <w:b/>
          <w:bCs/>
          <w:color w:val="0070C0"/>
          <w:sz w:val="24"/>
          <w:szCs w:val="24"/>
        </w:rPr>
      </w:pPr>
    </w:p>
    <w:p w14:paraId="5500B55E" w14:textId="77777777" w:rsidR="00EF4F53" w:rsidRPr="002B7359" w:rsidRDefault="00ED3820" w:rsidP="004F38E2">
      <w:pPr>
        <w:tabs>
          <w:tab w:val="left" w:pos="-720"/>
        </w:tabs>
        <w:suppressAutoHyphens/>
        <w:jc w:val="center"/>
        <w:rPr>
          <w:rFonts w:ascii="Arial" w:hAnsi="Arial" w:cs="Arial"/>
          <w:color w:val="000000"/>
          <w:sz w:val="24"/>
          <w:szCs w:val="24"/>
          <w:highlight w:val="yellow"/>
          <w:lang w:eastAsia="en-GB"/>
        </w:rPr>
      </w:pPr>
      <w:r>
        <w:rPr>
          <w:rFonts w:ascii="Arial" w:hAnsi="Arial" w:cs="Arial"/>
          <w:b/>
          <w:bCs/>
          <w:color w:val="0070C0"/>
          <w:sz w:val="24"/>
          <w:szCs w:val="24"/>
        </w:rPr>
        <w:t xml:space="preserve">THE </w:t>
      </w:r>
      <w:r w:rsidR="00297FD1" w:rsidRPr="00ED3820">
        <w:rPr>
          <w:rFonts w:ascii="Arial" w:hAnsi="Arial" w:cs="Arial"/>
          <w:b/>
          <w:bCs/>
          <w:color w:val="0070C0"/>
          <w:sz w:val="24"/>
          <w:szCs w:val="24"/>
        </w:rPr>
        <w:t>NOLAN PRINCIPLES</w:t>
      </w:r>
    </w:p>
    <w:p w14:paraId="173ABB8E" w14:textId="77777777" w:rsidR="00EF4F53" w:rsidRPr="002B7359" w:rsidRDefault="00EF4F53" w:rsidP="004F38E2">
      <w:pPr>
        <w:jc w:val="center"/>
        <w:rPr>
          <w:rFonts w:ascii="Arial" w:hAnsi="Arial" w:cs="Arial"/>
          <w:b/>
          <w:bCs/>
          <w:sz w:val="24"/>
          <w:szCs w:val="24"/>
        </w:rPr>
      </w:pPr>
    </w:p>
    <w:p w14:paraId="4339F959" w14:textId="77777777" w:rsidR="00EF4F53" w:rsidRPr="001B0C3F" w:rsidRDefault="00297FD1" w:rsidP="004F38E2">
      <w:pPr>
        <w:jc w:val="center"/>
        <w:rPr>
          <w:rFonts w:ascii="Arial Bold" w:hAnsi="Arial Bold" w:cs="Arial"/>
          <w:b/>
          <w:bCs/>
          <w:caps/>
          <w:color w:val="0070C0"/>
          <w:sz w:val="24"/>
          <w:szCs w:val="24"/>
        </w:rPr>
      </w:pPr>
      <w:r w:rsidRPr="001B0C3F">
        <w:rPr>
          <w:rFonts w:ascii="Arial Bold" w:hAnsi="Arial Bold" w:cs="Arial"/>
          <w:b/>
          <w:bCs/>
          <w:caps/>
          <w:color w:val="0070C0"/>
          <w:sz w:val="24"/>
          <w:szCs w:val="24"/>
        </w:rPr>
        <w:t>The Seven Principles of Public Life</w:t>
      </w:r>
    </w:p>
    <w:p w14:paraId="221F9F1B" w14:textId="77777777" w:rsidR="00EF4F53" w:rsidRDefault="00EF4F53" w:rsidP="002B7359">
      <w:pPr>
        <w:rPr>
          <w:rFonts w:ascii="Arial" w:hAnsi="Arial" w:cs="Arial"/>
          <w:b/>
          <w:bCs/>
          <w:sz w:val="24"/>
          <w:szCs w:val="24"/>
        </w:rPr>
      </w:pPr>
    </w:p>
    <w:p w14:paraId="32278522" w14:textId="77777777" w:rsidR="001B0C3F" w:rsidRPr="002B7359" w:rsidRDefault="001B0C3F" w:rsidP="002B7359">
      <w:pPr>
        <w:rPr>
          <w:rFonts w:ascii="Arial" w:hAnsi="Arial" w:cs="Arial"/>
          <w:b/>
          <w:bCs/>
          <w:sz w:val="24"/>
          <w:szCs w:val="24"/>
        </w:rPr>
      </w:pPr>
    </w:p>
    <w:p w14:paraId="312B3747" w14:textId="77777777" w:rsidR="00EF4F53" w:rsidRPr="002541BA" w:rsidRDefault="00297FD1" w:rsidP="007B7846">
      <w:pPr>
        <w:pStyle w:val="Heading1"/>
        <w:numPr>
          <w:ilvl w:val="3"/>
          <w:numId w:val="13"/>
        </w:numPr>
        <w:tabs>
          <w:tab w:val="clear" w:pos="2520"/>
          <w:tab w:val="num" w:pos="426"/>
        </w:tabs>
        <w:ind w:hanging="2520"/>
        <w:rPr>
          <w:rFonts w:ascii="Arial" w:hAnsi="Arial" w:cs="Arial"/>
          <w:b/>
          <w:szCs w:val="24"/>
        </w:rPr>
      </w:pPr>
      <w:r w:rsidRPr="002541BA">
        <w:rPr>
          <w:rFonts w:ascii="Arial" w:hAnsi="Arial" w:cs="Arial"/>
          <w:b/>
          <w:szCs w:val="24"/>
        </w:rPr>
        <w:t>Selflessness</w:t>
      </w:r>
    </w:p>
    <w:p w14:paraId="61F47509" w14:textId="77777777" w:rsidR="00EF4F53" w:rsidRPr="002B7359" w:rsidRDefault="00EF4F53" w:rsidP="002B7359">
      <w:pPr>
        <w:rPr>
          <w:rFonts w:ascii="Arial" w:hAnsi="Arial" w:cs="Arial"/>
          <w:sz w:val="24"/>
          <w:szCs w:val="24"/>
        </w:rPr>
      </w:pPr>
    </w:p>
    <w:p w14:paraId="7A3AB6BA"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should take decisions solely in terms of the public interest.  They should not do so in order to gain financial or other material benefits for themselves, their family, or their friends.</w:t>
      </w:r>
    </w:p>
    <w:p w14:paraId="39810351" w14:textId="77777777" w:rsidR="00EF4F53" w:rsidRPr="002B7359" w:rsidRDefault="00EF4F53" w:rsidP="002B7359">
      <w:pPr>
        <w:rPr>
          <w:rFonts w:ascii="Arial" w:hAnsi="Arial" w:cs="Arial"/>
          <w:sz w:val="24"/>
          <w:szCs w:val="24"/>
        </w:rPr>
      </w:pPr>
    </w:p>
    <w:p w14:paraId="25691D1C" w14:textId="77777777" w:rsidR="00EF4F53" w:rsidRPr="002541BA" w:rsidRDefault="001250E7" w:rsidP="001250E7">
      <w:pPr>
        <w:pStyle w:val="Heading1"/>
        <w:tabs>
          <w:tab w:val="left" w:pos="426"/>
        </w:tabs>
        <w:rPr>
          <w:rFonts w:ascii="Arial" w:hAnsi="Arial" w:cs="Arial"/>
          <w:b/>
          <w:szCs w:val="24"/>
        </w:rPr>
      </w:pPr>
      <w:r w:rsidRPr="001250E7">
        <w:rPr>
          <w:rFonts w:ascii="Arial" w:hAnsi="Arial" w:cs="Arial"/>
          <w:b/>
          <w:szCs w:val="24"/>
        </w:rPr>
        <w:t>2.</w:t>
      </w:r>
      <w:r>
        <w:rPr>
          <w:rFonts w:ascii="Arial" w:hAnsi="Arial" w:cs="Arial"/>
          <w:b/>
          <w:szCs w:val="24"/>
        </w:rPr>
        <w:tab/>
      </w:r>
      <w:r w:rsidR="00297FD1" w:rsidRPr="002541BA">
        <w:rPr>
          <w:rFonts w:ascii="Arial" w:hAnsi="Arial" w:cs="Arial"/>
          <w:b/>
          <w:szCs w:val="24"/>
        </w:rPr>
        <w:t>Integrity</w:t>
      </w:r>
    </w:p>
    <w:p w14:paraId="4C8E771D" w14:textId="77777777" w:rsidR="00EF4F53" w:rsidRPr="002B7359" w:rsidRDefault="00EF4F53" w:rsidP="002B7359">
      <w:pPr>
        <w:rPr>
          <w:rFonts w:ascii="Arial" w:hAnsi="Arial" w:cs="Arial"/>
          <w:sz w:val="24"/>
          <w:szCs w:val="24"/>
        </w:rPr>
      </w:pPr>
    </w:p>
    <w:p w14:paraId="107C795E"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should not place themselves under any financial or other obligation to outside individuals or organisations that might influence them in the performance of their official duties.</w:t>
      </w:r>
    </w:p>
    <w:p w14:paraId="1248B8DC" w14:textId="77777777" w:rsidR="00EF4F53" w:rsidRPr="002B7359" w:rsidRDefault="00EF4F53" w:rsidP="002B7359">
      <w:pPr>
        <w:rPr>
          <w:rFonts w:ascii="Arial" w:hAnsi="Arial" w:cs="Arial"/>
          <w:sz w:val="24"/>
          <w:szCs w:val="24"/>
        </w:rPr>
      </w:pPr>
    </w:p>
    <w:p w14:paraId="0AE87BC2" w14:textId="77777777" w:rsidR="00EF4F53" w:rsidRPr="002541BA" w:rsidRDefault="00297FD1" w:rsidP="001250E7">
      <w:pPr>
        <w:pStyle w:val="Heading1"/>
        <w:tabs>
          <w:tab w:val="left" w:pos="426"/>
        </w:tabs>
        <w:rPr>
          <w:rFonts w:ascii="Arial" w:hAnsi="Arial" w:cs="Arial"/>
          <w:b/>
          <w:szCs w:val="24"/>
        </w:rPr>
      </w:pPr>
      <w:r w:rsidRPr="002541BA">
        <w:rPr>
          <w:rFonts w:ascii="Arial" w:hAnsi="Arial" w:cs="Arial"/>
          <w:b/>
          <w:szCs w:val="24"/>
        </w:rPr>
        <w:t xml:space="preserve">3. </w:t>
      </w:r>
      <w:r w:rsidR="001250E7">
        <w:rPr>
          <w:rFonts w:ascii="Arial" w:hAnsi="Arial" w:cs="Arial"/>
          <w:b/>
          <w:szCs w:val="24"/>
        </w:rPr>
        <w:tab/>
      </w:r>
      <w:r w:rsidRPr="002541BA">
        <w:rPr>
          <w:rFonts w:ascii="Arial" w:hAnsi="Arial" w:cs="Arial"/>
          <w:b/>
          <w:szCs w:val="24"/>
        </w:rPr>
        <w:t>Objectivity</w:t>
      </w:r>
    </w:p>
    <w:p w14:paraId="13E07EEC" w14:textId="77777777" w:rsidR="00EF4F53" w:rsidRPr="002B7359" w:rsidRDefault="00EF4F53" w:rsidP="002B7359">
      <w:pPr>
        <w:rPr>
          <w:rFonts w:ascii="Arial" w:hAnsi="Arial" w:cs="Arial"/>
          <w:sz w:val="24"/>
          <w:szCs w:val="24"/>
        </w:rPr>
      </w:pPr>
    </w:p>
    <w:p w14:paraId="2671D51D" w14:textId="77777777" w:rsidR="00EF4F53" w:rsidRDefault="00297FD1" w:rsidP="002541BA">
      <w:pPr>
        <w:rPr>
          <w:rFonts w:ascii="Arial" w:hAnsi="Arial" w:cs="Arial"/>
          <w:sz w:val="24"/>
          <w:szCs w:val="24"/>
        </w:rPr>
      </w:pPr>
      <w:r w:rsidRPr="002B7359">
        <w:rPr>
          <w:rFonts w:ascii="Arial" w:hAnsi="Arial" w:cs="Arial"/>
          <w:sz w:val="24"/>
          <w:szCs w:val="24"/>
        </w:rPr>
        <w:t>In carrying out public business, including making public appointments, awarding contracts, or recommending individuals for rewards and benefits, holders of public office should make choices on merit.</w:t>
      </w:r>
    </w:p>
    <w:p w14:paraId="780987E8" w14:textId="77777777" w:rsidR="002541BA" w:rsidRDefault="002541BA" w:rsidP="002541BA">
      <w:pPr>
        <w:rPr>
          <w:rFonts w:ascii="Arial" w:hAnsi="Arial" w:cs="Arial"/>
          <w:sz w:val="24"/>
          <w:szCs w:val="24"/>
        </w:rPr>
      </w:pPr>
    </w:p>
    <w:p w14:paraId="20AFCF56" w14:textId="77777777" w:rsidR="002541BA" w:rsidRPr="002541BA" w:rsidRDefault="002541BA" w:rsidP="001250E7">
      <w:pPr>
        <w:tabs>
          <w:tab w:val="left" w:pos="426"/>
        </w:tabs>
        <w:rPr>
          <w:rFonts w:ascii="Arial" w:hAnsi="Arial" w:cs="Arial"/>
          <w:b/>
          <w:sz w:val="24"/>
          <w:szCs w:val="24"/>
        </w:rPr>
      </w:pPr>
      <w:r w:rsidRPr="002541BA">
        <w:rPr>
          <w:rFonts w:ascii="Arial" w:hAnsi="Arial" w:cs="Arial"/>
          <w:b/>
          <w:sz w:val="24"/>
          <w:szCs w:val="24"/>
        </w:rPr>
        <w:t xml:space="preserve">4. </w:t>
      </w:r>
      <w:r w:rsidR="001250E7">
        <w:rPr>
          <w:rFonts w:ascii="Arial" w:hAnsi="Arial" w:cs="Arial"/>
          <w:b/>
          <w:sz w:val="24"/>
          <w:szCs w:val="24"/>
        </w:rPr>
        <w:tab/>
      </w:r>
      <w:r w:rsidRPr="002541BA">
        <w:rPr>
          <w:rFonts w:ascii="Arial" w:hAnsi="Arial" w:cs="Arial"/>
          <w:b/>
          <w:sz w:val="24"/>
          <w:szCs w:val="24"/>
        </w:rPr>
        <w:t>Accountability</w:t>
      </w:r>
    </w:p>
    <w:p w14:paraId="13B1DA0E" w14:textId="77777777" w:rsidR="002541BA" w:rsidRPr="002B7359" w:rsidRDefault="002541BA" w:rsidP="002541BA">
      <w:pPr>
        <w:rPr>
          <w:rFonts w:ascii="Arial" w:hAnsi="Arial" w:cs="Arial"/>
          <w:sz w:val="24"/>
          <w:szCs w:val="24"/>
        </w:rPr>
      </w:pPr>
    </w:p>
    <w:p w14:paraId="29070D53"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are accountable for their decisions and actions to the public and must submit themselves to whatever scrutiny is appropriate to their office.</w:t>
      </w:r>
    </w:p>
    <w:p w14:paraId="0E96F283" w14:textId="77777777" w:rsidR="00EF4F53" w:rsidRPr="002B7359" w:rsidRDefault="00EF4F53" w:rsidP="002B7359">
      <w:pPr>
        <w:rPr>
          <w:rFonts w:ascii="Arial" w:hAnsi="Arial" w:cs="Arial"/>
          <w:sz w:val="24"/>
          <w:szCs w:val="24"/>
        </w:rPr>
      </w:pPr>
    </w:p>
    <w:p w14:paraId="4FE23865" w14:textId="77777777" w:rsidR="00EF4F53" w:rsidRPr="002541BA" w:rsidRDefault="00297FD1" w:rsidP="001250E7">
      <w:pPr>
        <w:pStyle w:val="Heading1"/>
        <w:tabs>
          <w:tab w:val="left" w:pos="426"/>
        </w:tabs>
        <w:rPr>
          <w:rFonts w:ascii="Arial" w:hAnsi="Arial" w:cs="Arial"/>
          <w:b/>
          <w:szCs w:val="24"/>
        </w:rPr>
      </w:pPr>
      <w:r w:rsidRPr="002541BA">
        <w:rPr>
          <w:rFonts w:ascii="Arial" w:hAnsi="Arial" w:cs="Arial"/>
          <w:b/>
          <w:szCs w:val="24"/>
        </w:rPr>
        <w:t xml:space="preserve">5. </w:t>
      </w:r>
      <w:r w:rsidR="001250E7">
        <w:rPr>
          <w:rFonts w:ascii="Arial" w:hAnsi="Arial" w:cs="Arial"/>
          <w:b/>
          <w:szCs w:val="24"/>
        </w:rPr>
        <w:tab/>
      </w:r>
      <w:r w:rsidRPr="002541BA">
        <w:rPr>
          <w:rFonts w:ascii="Arial" w:hAnsi="Arial" w:cs="Arial"/>
          <w:b/>
          <w:szCs w:val="24"/>
        </w:rPr>
        <w:t>Openness</w:t>
      </w:r>
    </w:p>
    <w:p w14:paraId="349A6C5C" w14:textId="77777777" w:rsidR="00EF4F53" w:rsidRPr="002B7359" w:rsidRDefault="00EF4F53" w:rsidP="002B7359">
      <w:pPr>
        <w:rPr>
          <w:rFonts w:ascii="Arial" w:hAnsi="Arial" w:cs="Arial"/>
          <w:sz w:val="24"/>
          <w:szCs w:val="24"/>
        </w:rPr>
      </w:pPr>
    </w:p>
    <w:p w14:paraId="233BCDF4"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should be as open as possible about all the decisions and actions that they take.  They should give reasons for their decisions and restrict information only when the wider public interest clearly demands.</w:t>
      </w:r>
    </w:p>
    <w:p w14:paraId="4858DCE3" w14:textId="77777777" w:rsidR="00EF4F53" w:rsidRPr="002B7359" w:rsidRDefault="00EF4F53" w:rsidP="002B7359">
      <w:pPr>
        <w:rPr>
          <w:rFonts w:ascii="Arial" w:hAnsi="Arial" w:cs="Arial"/>
          <w:sz w:val="24"/>
          <w:szCs w:val="24"/>
        </w:rPr>
      </w:pPr>
    </w:p>
    <w:p w14:paraId="141EC2BD" w14:textId="77777777" w:rsidR="00EF4F53" w:rsidRPr="002541BA" w:rsidRDefault="00297FD1" w:rsidP="001250E7">
      <w:pPr>
        <w:pStyle w:val="Heading1"/>
        <w:tabs>
          <w:tab w:val="left" w:pos="426"/>
        </w:tabs>
        <w:rPr>
          <w:rFonts w:ascii="Arial" w:hAnsi="Arial" w:cs="Arial"/>
          <w:b/>
          <w:szCs w:val="24"/>
        </w:rPr>
      </w:pPr>
      <w:r w:rsidRPr="002541BA">
        <w:rPr>
          <w:rFonts w:ascii="Arial" w:hAnsi="Arial" w:cs="Arial"/>
          <w:b/>
          <w:szCs w:val="24"/>
        </w:rPr>
        <w:t xml:space="preserve">6. </w:t>
      </w:r>
      <w:r w:rsidR="001250E7">
        <w:rPr>
          <w:rFonts w:ascii="Arial" w:hAnsi="Arial" w:cs="Arial"/>
          <w:b/>
          <w:szCs w:val="24"/>
        </w:rPr>
        <w:tab/>
      </w:r>
      <w:r w:rsidRPr="002541BA">
        <w:rPr>
          <w:rFonts w:ascii="Arial" w:hAnsi="Arial" w:cs="Arial"/>
          <w:b/>
          <w:szCs w:val="24"/>
        </w:rPr>
        <w:t>Honesty</w:t>
      </w:r>
    </w:p>
    <w:p w14:paraId="7B219111" w14:textId="77777777" w:rsidR="00EF4F53" w:rsidRPr="002B7359" w:rsidRDefault="00EF4F53" w:rsidP="002B7359">
      <w:pPr>
        <w:rPr>
          <w:rFonts w:ascii="Arial" w:hAnsi="Arial" w:cs="Arial"/>
          <w:sz w:val="24"/>
          <w:szCs w:val="24"/>
        </w:rPr>
      </w:pPr>
    </w:p>
    <w:p w14:paraId="51C73329"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have a duty to declare any private interests relating to their public duties and to take steps to resolve any conflicts arising in a way that protects the public interest.</w:t>
      </w:r>
    </w:p>
    <w:p w14:paraId="62027AA4" w14:textId="77777777" w:rsidR="00EF4F53" w:rsidRPr="002B7359" w:rsidRDefault="00EF4F53" w:rsidP="002B7359">
      <w:pPr>
        <w:rPr>
          <w:rFonts w:ascii="Arial" w:hAnsi="Arial" w:cs="Arial"/>
          <w:b/>
          <w:bCs/>
          <w:sz w:val="24"/>
          <w:szCs w:val="24"/>
        </w:rPr>
      </w:pPr>
    </w:p>
    <w:p w14:paraId="1427E21D" w14:textId="77777777" w:rsidR="00EF4F53" w:rsidRPr="002541BA" w:rsidRDefault="00297FD1" w:rsidP="001250E7">
      <w:pPr>
        <w:tabs>
          <w:tab w:val="left" w:pos="426"/>
        </w:tabs>
        <w:rPr>
          <w:rFonts w:ascii="Arial" w:hAnsi="Arial" w:cs="Arial"/>
          <w:b/>
          <w:sz w:val="24"/>
          <w:szCs w:val="24"/>
        </w:rPr>
      </w:pPr>
      <w:r w:rsidRPr="002541BA">
        <w:rPr>
          <w:rFonts w:ascii="Arial" w:hAnsi="Arial" w:cs="Arial"/>
          <w:b/>
          <w:sz w:val="24"/>
          <w:szCs w:val="24"/>
        </w:rPr>
        <w:t xml:space="preserve">7. </w:t>
      </w:r>
      <w:r w:rsidR="001250E7">
        <w:rPr>
          <w:rFonts w:ascii="Arial" w:hAnsi="Arial" w:cs="Arial"/>
          <w:b/>
          <w:sz w:val="24"/>
          <w:szCs w:val="24"/>
        </w:rPr>
        <w:tab/>
      </w:r>
      <w:r w:rsidRPr="002541BA">
        <w:rPr>
          <w:rFonts w:ascii="Arial" w:hAnsi="Arial" w:cs="Arial"/>
          <w:b/>
          <w:sz w:val="24"/>
          <w:szCs w:val="24"/>
        </w:rPr>
        <w:t>Leadership</w:t>
      </w:r>
    </w:p>
    <w:p w14:paraId="591A21AA" w14:textId="77777777" w:rsidR="00EF4F53" w:rsidRPr="002B7359" w:rsidRDefault="00EF4F53" w:rsidP="002B7359">
      <w:pPr>
        <w:rPr>
          <w:rFonts w:ascii="Arial" w:hAnsi="Arial" w:cs="Arial"/>
          <w:sz w:val="24"/>
          <w:szCs w:val="24"/>
        </w:rPr>
      </w:pPr>
    </w:p>
    <w:p w14:paraId="5A8A5A43" w14:textId="77777777" w:rsidR="00EF4F53" w:rsidRPr="002B7359" w:rsidRDefault="00297FD1" w:rsidP="002B7359">
      <w:pPr>
        <w:rPr>
          <w:rFonts w:ascii="Arial" w:hAnsi="Arial" w:cs="Arial"/>
          <w:sz w:val="24"/>
          <w:szCs w:val="24"/>
        </w:rPr>
      </w:pPr>
      <w:r w:rsidRPr="002B7359">
        <w:rPr>
          <w:rFonts w:ascii="Arial" w:hAnsi="Arial" w:cs="Arial"/>
          <w:sz w:val="24"/>
          <w:szCs w:val="24"/>
        </w:rPr>
        <w:t>Holders of public office should promote and support these principles by leadership and example.</w:t>
      </w:r>
    </w:p>
    <w:p w14:paraId="08B59E93" w14:textId="77777777" w:rsidR="00EF4F53" w:rsidRPr="00F20024" w:rsidRDefault="00EF4F53">
      <w:pPr>
        <w:pStyle w:val="BodyText2"/>
        <w:tabs>
          <w:tab w:val="left" w:pos="426"/>
        </w:tabs>
        <w:jc w:val="both"/>
        <w:rPr>
          <w:sz w:val="32"/>
        </w:rPr>
      </w:pPr>
    </w:p>
    <w:p w14:paraId="3A9125E6" w14:textId="7BB4CCEB" w:rsidR="00EF4F53" w:rsidRPr="00F20024" w:rsidRDefault="00297FD1">
      <w:pPr>
        <w:pStyle w:val="Default"/>
        <w:jc w:val="right"/>
        <w:rPr>
          <w:rFonts w:ascii="Arial" w:hAnsi="Arial" w:cs="Arial"/>
          <w:b/>
        </w:rPr>
      </w:pPr>
      <w:r w:rsidRPr="00F20024">
        <w:br w:type="page"/>
      </w:r>
    </w:p>
    <w:p w14:paraId="6D67C0BE" w14:textId="78D8D2B8" w:rsidR="00EF4F53" w:rsidRPr="00F20024" w:rsidRDefault="001E45C9">
      <w:pPr>
        <w:autoSpaceDE w:val="0"/>
        <w:autoSpaceDN w:val="0"/>
        <w:adjustRightInd w:val="0"/>
        <w:rPr>
          <w:rFonts w:ascii="Arial" w:hAnsi="Arial" w:cs="Arial"/>
          <w:b/>
          <w:color w:val="000000"/>
          <w:sz w:val="24"/>
          <w:szCs w:val="24"/>
          <w:lang w:eastAsia="en-GB"/>
        </w:rPr>
      </w:pPr>
      <w:r>
        <w:rPr>
          <w:noProof/>
        </w:rPr>
        <w:lastRenderedPageBreak/>
        <mc:AlternateContent>
          <mc:Choice Requires="wps">
            <w:drawing>
              <wp:anchor distT="0" distB="0" distL="114300" distR="114300" simplePos="0" relativeHeight="251692032" behindDoc="0" locked="0" layoutInCell="1" allowOverlap="1" wp14:anchorId="3B3E6B5B" wp14:editId="0B170C74">
                <wp:simplePos x="0" y="0"/>
                <wp:positionH relativeFrom="column">
                  <wp:posOffset>18415</wp:posOffset>
                </wp:positionH>
                <wp:positionV relativeFrom="paragraph">
                  <wp:posOffset>-473075</wp:posOffset>
                </wp:positionV>
                <wp:extent cx="1174115" cy="276225"/>
                <wp:effectExtent l="8890" t="9525" r="762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76225"/>
                        </a:xfrm>
                        <a:prstGeom prst="rect">
                          <a:avLst/>
                        </a:prstGeom>
                        <a:solidFill>
                          <a:srgbClr val="FFFFFF"/>
                        </a:solidFill>
                        <a:ln w="9525">
                          <a:solidFill>
                            <a:srgbClr val="FFFFFF"/>
                          </a:solidFill>
                          <a:miter lim="800000"/>
                          <a:headEnd/>
                          <a:tailEnd/>
                        </a:ln>
                      </wps:spPr>
                      <wps:txbx>
                        <w:txbxContent>
                          <w:p w14:paraId="1357F8F4" w14:textId="77777777" w:rsidR="008A7B34" w:rsidRDefault="008A7B34" w:rsidP="00337037">
                            <w:pPr>
                              <w:rPr>
                                <w:rFonts w:ascii="Arial" w:hAnsi="Arial" w:cs="Arial"/>
                                <w:b/>
                                <w:sz w:val="24"/>
                                <w:szCs w:val="24"/>
                              </w:rPr>
                            </w:pPr>
                            <w:r>
                              <w:rPr>
                                <w:rFonts w:ascii="Arial" w:hAnsi="Arial" w:cs="Arial"/>
                                <w:b/>
                                <w:sz w:val="24"/>
                                <w:szCs w:val="24"/>
                              </w:rPr>
                              <w:t>APPENDIX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3E6B5B" id="_x0000_s1029" type="#_x0000_t202" style="position:absolute;margin-left:1.45pt;margin-top:-37.25pt;width:92.45pt;height:21.7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yNJQIAAFgEAAAOAAAAZHJzL2Uyb0RvYy54bWysVNtu2zAMfR+wfxD0vjj2kqY14hRdugwD&#10;ugvQ7gNoWY6F6TZJiZ19fSk5SbPtrZgfBFKkDslD0svbQUmy584LoyuaT6aUcM1MI/S2oj+eNu+u&#10;KfEBdAPSaF7RA/f0dvX2zbK3JS9MZ2TDHUEQ7cveVrQLwZZZ5lnHFfiJsVyjsTVOQUDVbbPGQY/o&#10;SmbFdHqV9cY11hnGvcfb+9FIVwm/bTkL39rW80BkRTG3kE6Xzjqe2WoJ5daB7QQ7pgGvyEKB0Bj0&#10;DHUPAcjOiX+glGDOeNOGCTMqM20rGE81YDX59K9qHjuwPNWC5Hh7psn/P1j2df/dEdFg73JKNCjs&#10;0RMfAvlgBlJEenrrS/R6tOgXBrxG11Sqtw+G/fREm3UHesvvnDN9x6HB9PL4Mrt4OuL4CFL3X0yD&#10;YWAXTAIaWqcid8gGQXRs0+HcmpgKiyHzxSzP55QwtBWLq6KYpxBQnl5b58MnbhSJQkUdtj6hw/7B&#10;h5gNlCeXGMwbKZqNkDIpbluvpSN7wDHZpO+I/oeb1KSv6M0cY78WQomA8y6Fquj1NH4xDpSRto+6&#10;SXIAIUcZU5b6yGOkbiQxDPWQOvY+vo0c16Y5ILHOjOON64hCZ9xvSnoc7Yr6XztwnBL5WWNzbvLZ&#10;LO5CUmbzRYGKu7TUlxbQDKEqGigZxXUY92dnndh2GOk0DnfY0I1IXL9kdUwfxze14LhqcT8u9eT1&#10;8kNYPQMAAP//AwBQSwMEFAAGAAgAAAAhAEiIgwnhAAAACQEAAA8AAABkcnMvZG93bnJldi54bWxM&#10;j81OwzAQhO9IvIO1SNxauwX6E+JUCIEEh6qigBA3116SlHgdxU4b3p7tCY47M5r9Jl8NvhEH7GId&#10;SMNkrEAg2eBqKjW8vT6OFiBiMuRMEwg1/GCEVXF+lpvMhSO94GGbSsElFDOjoUqpzaSMtkJv4ji0&#10;SOx9hc6bxGdXSteZI5f7Rk6VmklvauIPlWnxvkL7ve29hgfbPi03n83+Y2Pf1axX6+d9WGt9eTHc&#10;3YJIOKS/MJzwGR0KZtqFnlwUjYbpkoMaRvPrGxAnfzHnKTtWriYKZJHL/wuKXwAAAP//AwBQSwEC&#10;LQAUAAYACAAAACEAtoM4kv4AAADhAQAAEwAAAAAAAAAAAAAAAAAAAAAAW0NvbnRlbnRfVHlwZXNd&#10;LnhtbFBLAQItABQABgAIAAAAIQA4/SH/1gAAAJQBAAALAAAAAAAAAAAAAAAAAC8BAABfcmVscy8u&#10;cmVsc1BLAQItABQABgAIAAAAIQDhAByNJQIAAFgEAAAOAAAAAAAAAAAAAAAAAC4CAABkcnMvZTJv&#10;RG9jLnhtbFBLAQItABQABgAIAAAAIQBIiIMJ4QAAAAkBAAAPAAAAAAAAAAAAAAAAAH8EAABkcnMv&#10;ZG93bnJldi54bWxQSwUGAAAAAAQABADzAAAAjQUAAAAA&#10;" strokecolor="white">
                <v:textbox style="mso-fit-shape-to-text:t">
                  <w:txbxContent>
                    <w:p w14:paraId="1357F8F4" w14:textId="77777777" w:rsidR="008A7B34" w:rsidRDefault="008A7B34" w:rsidP="00337037">
                      <w:pPr>
                        <w:rPr>
                          <w:rFonts w:ascii="Arial" w:hAnsi="Arial" w:cs="Arial"/>
                          <w:b/>
                          <w:sz w:val="24"/>
                          <w:szCs w:val="24"/>
                        </w:rPr>
                      </w:pPr>
                      <w:r>
                        <w:rPr>
                          <w:rFonts w:ascii="Arial" w:hAnsi="Arial" w:cs="Arial"/>
                          <w:b/>
                          <w:sz w:val="24"/>
                          <w:szCs w:val="24"/>
                        </w:rPr>
                        <w:t>APPENDIX B</w:t>
                      </w:r>
                    </w:p>
                  </w:txbxContent>
                </v:textbox>
              </v:shape>
            </w:pict>
          </mc:Fallback>
        </mc:AlternateContent>
      </w:r>
      <w:r>
        <w:rPr>
          <w:rFonts w:ascii="Arial Bold" w:hAnsi="Arial Bold"/>
          <w:bCs/>
          <w:caps/>
          <w:noProof/>
          <w:color w:val="000000"/>
          <w:szCs w:val="24"/>
          <w:lang w:eastAsia="en-GB"/>
        </w:rPr>
        <w:drawing>
          <wp:anchor distT="0" distB="0" distL="114300" distR="114300" simplePos="0" relativeHeight="251702272" behindDoc="1" locked="0" layoutInCell="1" allowOverlap="1" wp14:anchorId="6A958172" wp14:editId="5C963136">
            <wp:simplePos x="0" y="0"/>
            <wp:positionH relativeFrom="column">
              <wp:posOffset>4178300</wp:posOffset>
            </wp:positionH>
            <wp:positionV relativeFrom="page">
              <wp:posOffset>355600</wp:posOffset>
            </wp:positionV>
            <wp:extent cx="1837055" cy="591185"/>
            <wp:effectExtent l="0" t="0" r="0" b="0"/>
            <wp:wrapTight wrapText="bothSides">
              <wp:wrapPolygon edited="0">
                <wp:start x="0" y="0"/>
                <wp:lineTo x="0" y="20881"/>
                <wp:lineTo x="21279" y="20881"/>
                <wp:lineTo x="212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l="12186" t="13567" r="6631" b="28194"/>
                    <a:stretch>
                      <a:fillRect/>
                    </a:stretch>
                  </pic:blipFill>
                  <pic:spPr bwMode="auto">
                    <a:xfrm>
                      <a:off x="0" y="0"/>
                      <a:ext cx="183705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A3135" w14:textId="77777777" w:rsidR="00F1163E" w:rsidRDefault="00297FD1" w:rsidP="00162762">
      <w:pPr>
        <w:autoSpaceDE w:val="0"/>
        <w:autoSpaceDN w:val="0"/>
        <w:adjustRightInd w:val="0"/>
        <w:jc w:val="center"/>
        <w:rPr>
          <w:rFonts w:ascii="Arial Bold" w:hAnsi="Arial Bold" w:cs="Arial"/>
          <w:b/>
          <w:caps/>
          <w:color w:val="0070C0"/>
          <w:sz w:val="24"/>
          <w:szCs w:val="24"/>
          <w:lang w:eastAsia="en-GB"/>
        </w:rPr>
      </w:pPr>
      <w:r w:rsidRPr="00F1163E">
        <w:rPr>
          <w:rFonts w:ascii="Arial Bold" w:hAnsi="Arial Bold" w:cs="Arial"/>
          <w:b/>
          <w:caps/>
          <w:color w:val="0070C0"/>
          <w:sz w:val="24"/>
          <w:szCs w:val="24"/>
          <w:lang w:eastAsia="en-GB"/>
        </w:rPr>
        <w:t xml:space="preserve">Standards for members of NHS Boards </w:t>
      </w:r>
    </w:p>
    <w:p w14:paraId="5F1EA594" w14:textId="61EF97D2" w:rsidR="00F1163E" w:rsidRDefault="00297FD1" w:rsidP="00162762">
      <w:pPr>
        <w:autoSpaceDE w:val="0"/>
        <w:autoSpaceDN w:val="0"/>
        <w:adjustRightInd w:val="0"/>
        <w:jc w:val="center"/>
        <w:rPr>
          <w:rFonts w:ascii="Arial Bold" w:hAnsi="Arial Bold" w:cs="Arial"/>
          <w:b/>
          <w:caps/>
          <w:color w:val="0070C0"/>
          <w:sz w:val="24"/>
          <w:szCs w:val="24"/>
          <w:lang w:eastAsia="en-GB"/>
        </w:rPr>
      </w:pPr>
      <w:r w:rsidRPr="00F1163E">
        <w:rPr>
          <w:rFonts w:ascii="Arial Bold" w:hAnsi="Arial Bold" w:cs="Arial"/>
          <w:b/>
          <w:caps/>
          <w:color w:val="0070C0"/>
          <w:sz w:val="24"/>
          <w:szCs w:val="24"/>
          <w:lang w:eastAsia="en-GB"/>
        </w:rPr>
        <w:t>and CCG governing bodies in England</w:t>
      </w:r>
    </w:p>
    <w:p w14:paraId="35C30B1D" w14:textId="77777777" w:rsidR="00EF4F53" w:rsidRPr="00ED3820" w:rsidRDefault="00297FD1" w:rsidP="00162762">
      <w:pPr>
        <w:autoSpaceDE w:val="0"/>
        <w:autoSpaceDN w:val="0"/>
        <w:adjustRightInd w:val="0"/>
        <w:jc w:val="center"/>
        <w:rPr>
          <w:rFonts w:ascii="Arial" w:hAnsi="Arial" w:cs="Arial"/>
          <w:b/>
          <w:color w:val="0070C0"/>
          <w:sz w:val="24"/>
          <w:szCs w:val="24"/>
          <w:lang w:eastAsia="en-GB"/>
        </w:rPr>
      </w:pPr>
      <w:r w:rsidRPr="00F1163E">
        <w:rPr>
          <w:rFonts w:ascii="Arial" w:hAnsi="Arial" w:cs="Arial"/>
          <w:b/>
          <w:i/>
          <w:color w:val="0070C0"/>
          <w:szCs w:val="24"/>
          <w:lang w:eastAsia="en-GB"/>
        </w:rPr>
        <w:t>(Professional Standards Authority – November 2012)</w:t>
      </w:r>
    </w:p>
    <w:p w14:paraId="168E240A" w14:textId="77777777" w:rsidR="00EF4F53" w:rsidRPr="00F20024" w:rsidRDefault="00EF4F53">
      <w:pPr>
        <w:autoSpaceDE w:val="0"/>
        <w:autoSpaceDN w:val="0"/>
        <w:adjustRightInd w:val="0"/>
        <w:rPr>
          <w:rFonts w:ascii="Arial" w:hAnsi="Arial" w:cs="Arial"/>
          <w:color w:val="000000"/>
          <w:sz w:val="24"/>
          <w:szCs w:val="24"/>
          <w:lang w:eastAsia="en-GB"/>
        </w:rPr>
      </w:pPr>
    </w:p>
    <w:p w14:paraId="66095891" w14:textId="77777777" w:rsidR="00EF4F53" w:rsidRPr="00F20024" w:rsidRDefault="00297FD1">
      <w:p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All </w:t>
      </w:r>
      <w:r w:rsidR="001250E7">
        <w:rPr>
          <w:rFonts w:ascii="Arial" w:hAnsi="Arial" w:cs="Arial"/>
          <w:color w:val="000000"/>
          <w:sz w:val="24"/>
          <w:szCs w:val="24"/>
          <w:lang w:eastAsia="en-GB"/>
        </w:rPr>
        <w:t>M</w:t>
      </w:r>
      <w:r w:rsidRPr="00F20024">
        <w:rPr>
          <w:rFonts w:ascii="Arial" w:hAnsi="Arial" w:cs="Arial"/>
          <w:color w:val="000000"/>
          <w:sz w:val="24"/>
          <w:szCs w:val="24"/>
          <w:lang w:eastAsia="en-GB"/>
        </w:rPr>
        <w:t>embers of NHS boards and CCG governing bodies should understand and be committed to the practice of good governance and to the legal and regulatory frameworks in which they operate. As individuals they must understand both the extent and limitations of their personal responsibilities.</w:t>
      </w:r>
    </w:p>
    <w:p w14:paraId="0F9790B7" w14:textId="77777777" w:rsidR="00EF4F53" w:rsidRPr="00F20024" w:rsidRDefault="00EF4F53">
      <w:pPr>
        <w:autoSpaceDE w:val="0"/>
        <w:autoSpaceDN w:val="0"/>
        <w:adjustRightInd w:val="0"/>
        <w:rPr>
          <w:rFonts w:ascii="Arial"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4F53" w:rsidRPr="00F20024" w14:paraId="2C0500FB" w14:textId="77777777">
        <w:trPr>
          <w:trHeight w:val="3352"/>
        </w:trPr>
        <w:tc>
          <w:tcPr>
            <w:tcW w:w="8856" w:type="dxa"/>
            <w:shd w:val="clear" w:color="auto" w:fill="auto"/>
          </w:tcPr>
          <w:p w14:paraId="44976E62" w14:textId="77777777" w:rsidR="00EF4F53" w:rsidRPr="00F20024" w:rsidRDefault="00EF4F53">
            <w:pPr>
              <w:autoSpaceDE w:val="0"/>
              <w:autoSpaceDN w:val="0"/>
              <w:adjustRightInd w:val="0"/>
              <w:rPr>
                <w:rFonts w:ascii="Arial" w:hAnsi="Arial" w:cs="Arial"/>
                <w:color w:val="000000"/>
                <w:sz w:val="24"/>
                <w:szCs w:val="24"/>
                <w:lang w:eastAsia="en-GB"/>
              </w:rPr>
            </w:pPr>
          </w:p>
          <w:p w14:paraId="00727E65" w14:textId="77777777" w:rsidR="00EF4F53" w:rsidRPr="00F20024" w:rsidRDefault="00297FD1">
            <w:p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To justify the trust placed in me by patients, service users, and the public, I will abide by these Standards at all times when at the service of the NHS. </w:t>
            </w:r>
          </w:p>
          <w:p w14:paraId="4367A589" w14:textId="77777777" w:rsidR="00EF4F53" w:rsidRPr="00F20024" w:rsidRDefault="00EF4F53">
            <w:pPr>
              <w:autoSpaceDE w:val="0"/>
              <w:autoSpaceDN w:val="0"/>
              <w:adjustRightInd w:val="0"/>
              <w:rPr>
                <w:rFonts w:ascii="Arial" w:hAnsi="Arial" w:cs="Arial"/>
                <w:color w:val="000000"/>
                <w:sz w:val="24"/>
                <w:szCs w:val="24"/>
                <w:lang w:eastAsia="en-GB"/>
              </w:rPr>
            </w:pPr>
          </w:p>
          <w:p w14:paraId="7A463F20" w14:textId="77777777" w:rsidR="00EF4F53" w:rsidRPr="00F20024" w:rsidRDefault="00297FD1">
            <w:p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I understand that care, compassion and respect for others are central to quality in healthcare; and that the purpose of the NHS is to improve the health and well-being of patients and service users, supporting them to keep mentally and physically well, to get better when they are ill and, when they cannot fully recover, to stay as well as they can to the end of their lives. </w:t>
            </w:r>
          </w:p>
          <w:p w14:paraId="73F0A96E" w14:textId="77777777" w:rsidR="00EF4F53" w:rsidRPr="00F20024" w:rsidRDefault="00EF4F53">
            <w:pPr>
              <w:autoSpaceDE w:val="0"/>
              <w:autoSpaceDN w:val="0"/>
              <w:adjustRightInd w:val="0"/>
              <w:rPr>
                <w:rFonts w:ascii="Arial" w:hAnsi="Arial" w:cs="Arial"/>
                <w:color w:val="000000"/>
                <w:sz w:val="24"/>
                <w:szCs w:val="24"/>
                <w:lang w:eastAsia="en-GB"/>
              </w:rPr>
            </w:pPr>
          </w:p>
          <w:p w14:paraId="72A0D612" w14:textId="77777777" w:rsidR="00EF4F53" w:rsidRPr="00F20024" w:rsidRDefault="00297FD1">
            <w:p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I understand that I must act in the interests of patients, service users and the community I serve, and that I must uphold the law and be fair and honest in all my dealings.</w:t>
            </w:r>
          </w:p>
          <w:p w14:paraId="1F416D26" w14:textId="77777777" w:rsidR="00EF4F53" w:rsidRPr="00F20024" w:rsidRDefault="00EF4F53">
            <w:pPr>
              <w:autoSpaceDE w:val="0"/>
              <w:autoSpaceDN w:val="0"/>
              <w:adjustRightInd w:val="0"/>
              <w:rPr>
                <w:rFonts w:ascii="Arial" w:hAnsi="Arial" w:cs="Arial"/>
                <w:color w:val="000000"/>
                <w:sz w:val="24"/>
                <w:szCs w:val="24"/>
                <w:lang w:eastAsia="en-GB"/>
              </w:rPr>
            </w:pPr>
          </w:p>
        </w:tc>
      </w:tr>
    </w:tbl>
    <w:p w14:paraId="57035D2C" w14:textId="77777777" w:rsidR="00EF4F53" w:rsidRPr="00F20024" w:rsidRDefault="00EF4F53">
      <w:pPr>
        <w:autoSpaceDE w:val="0"/>
        <w:autoSpaceDN w:val="0"/>
        <w:adjustRightInd w:val="0"/>
        <w:rPr>
          <w:rFonts w:ascii="Arial" w:hAnsi="Arial" w:cs="Arial"/>
          <w:b/>
          <w:bCs/>
          <w:color w:val="000000"/>
          <w:sz w:val="24"/>
          <w:szCs w:val="24"/>
          <w:lang w:eastAsia="en-GB"/>
        </w:rPr>
      </w:pPr>
    </w:p>
    <w:p w14:paraId="371A3F78" w14:textId="77777777" w:rsidR="00EF4F53" w:rsidRPr="00F20024" w:rsidRDefault="00EF4F53">
      <w:pPr>
        <w:autoSpaceDE w:val="0"/>
        <w:autoSpaceDN w:val="0"/>
        <w:adjustRightInd w:val="0"/>
        <w:rPr>
          <w:rFonts w:ascii="Arial" w:hAnsi="Arial" w:cs="Arial"/>
          <w:b/>
          <w:bCs/>
          <w:color w:val="000000"/>
          <w:sz w:val="24"/>
          <w:szCs w:val="24"/>
          <w:lang w:eastAsia="en-GB"/>
        </w:rPr>
      </w:pPr>
    </w:p>
    <w:p w14:paraId="0501BA4F" w14:textId="77777777" w:rsidR="00EF4F53" w:rsidRPr="00F20024" w:rsidRDefault="00EF4F53">
      <w:pPr>
        <w:autoSpaceDE w:val="0"/>
        <w:autoSpaceDN w:val="0"/>
        <w:adjustRightInd w:val="0"/>
        <w:rPr>
          <w:rFonts w:ascii="Arial" w:hAnsi="Arial" w:cs="Arial"/>
          <w:b/>
          <w:bCs/>
          <w:color w:val="000000"/>
          <w:sz w:val="24"/>
          <w:szCs w:val="24"/>
          <w:lang w:eastAsia="en-GB"/>
        </w:rPr>
      </w:pPr>
    </w:p>
    <w:p w14:paraId="2E5528C4" w14:textId="77777777" w:rsidR="00EF4F53" w:rsidRPr="00F20024" w:rsidRDefault="00EF4F53">
      <w:pPr>
        <w:autoSpaceDE w:val="0"/>
        <w:autoSpaceDN w:val="0"/>
        <w:adjustRightInd w:val="0"/>
        <w:rPr>
          <w:rFonts w:ascii="Arial" w:hAnsi="Arial" w:cs="Arial"/>
          <w:b/>
          <w:bCs/>
          <w:color w:val="000000"/>
          <w:sz w:val="24"/>
          <w:szCs w:val="24"/>
          <w:lang w:eastAsia="en-GB"/>
        </w:rPr>
      </w:pPr>
    </w:p>
    <w:tbl>
      <w:tblPr>
        <w:tblW w:w="0" w:type="auto"/>
        <w:tblLook w:val="04A0" w:firstRow="1" w:lastRow="0" w:firstColumn="1" w:lastColumn="0" w:noHBand="0" w:noVBand="1"/>
      </w:tblPr>
      <w:tblGrid>
        <w:gridCol w:w="1951"/>
        <w:gridCol w:w="6905"/>
      </w:tblGrid>
      <w:tr w:rsidR="00EF4F53" w:rsidRPr="00F20024" w14:paraId="3B05928B" w14:textId="77777777">
        <w:tc>
          <w:tcPr>
            <w:tcW w:w="1951" w:type="dxa"/>
            <w:shd w:val="clear" w:color="auto" w:fill="auto"/>
          </w:tcPr>
          <w:p w14:paraId="1409A64C" w14:textId="77777777" w:rsidR="00EF4F53" w:rsidRPr="00F20024" w:rsidRDefault="00297FD1">
            <w:pPr>
              <w:autoSpaceDE w:val="0"/>
              <w:autoSpaceDN w:val="0"/>
              <w:adjustRightInd w:val="0"/>
              <w:spacing w:before="120" w:after="120"/>
              <w:rPr>
                <w:rFonts w:ascii="Arial" w:hAnsi="Arial" w:cs="Arial"/>
                <w:b/>
                <w:bCs/>
                <w:color w:val="000000"/>
                <w:sz w:val="24"/>
                <w:szCs w:val="24"/>
                <w:lang w:eastAsia="en-GB"/>
              </w:rPr>
            </w:pPr>
            <w:r w:rsidRPr="00F20024">
              <w:rPr>
                <w:rFonts w:ascii="Arial" w:hAnsi="Arial" w:cs="Arial"/>
                <w:b/>
                <w:bCs/>
                <w:color w:val="000000"/>
                <w:sz w:val="24"/>
                <w:szCs w:val="24"/>
                <w:lang w:eastAsia="en-GB"/>
              </w:rPr>
              <w:t>Signature:</w:t>
            </w:r>
          </w:p>
        </w:tc>
        <w:tc>
          <w:tcPr>
            <w:tcW w:w="6905" w:type="dxa"/>
            <w:tcBorders>
              <w:bottom w:val="single" w:sz="4" w:space="0" w:color="auto"/>
            </w:tcBorders>
            <w:shd w:val="clear" w:color="auto" w:fill="auto"/>
          </w:tcPr>
          <w:p w14:paraId="513D62D6" w14:textId="77777777" w:rsidR="00EF4F53" w:rsidRPr="00F20024" w:rsidRDefault="00EF4F53">
            <w:pPr>
              <w:autoSpaceDE w:val="0"/>
              <w:autoSpaceDN w:val="0"/>
              <w:adjustRightInd w:val="0"/>
              <w:spacing w:before="120" w:after="120"/>
              <w:rPr>
                <w:rFonts w:ascii="Arial" w:hAnsi="Arial" w:cs="Arial"/>
                <w:b/>
                <w:bCs/>
                <w:color w:val="000000"/>
                <w:sz w:val="24"/>
                <w:szCs w:val="24"/>
                <w:lang w:eastAsia="en-GB"/>
              </w:rPr>
            </w:pPr>
          </w:p>
        </w:tc>
      </w:tr>
      <w:tr w:rsidR="00EF4F53" w:rsidRPr="00F20024" w14:paraId="1E067297" w14:textId="77777777">
        <w:tc>
          <w:tcPr>
            <w:tcW w:w="1951" w:type="dxa"/>
            <w:shd w:val="clear" w:color="auto" w:fill="auto"/>
          </w:tcPr>
          <w:p w14:paraId="5FD3C06D" w14:textId="77777777" w:rsidR="00EF4F53" w:rsidRPr="00F20024" w:rsidRDefault="00297FD1">
            <w:pPr>
              <w:autoSpaceDE w:val="0"/>
              <w:autoSpaceDN w:val="0"/>
              <w:adjustRightInd w:val="0"/>
              <w:spacing w:before="120" w:after="120"/>
              <w:rPr>
                <w:rFonts w:ascii="Arial" w:hAnsi="Arial" w:cs="Arial"/>
                <w:b/>
                <w:bCs/>
                <w:color w:val="000000"/>
                <w:sz w:val="24"/>
                <w:szCs w:val="24"/>
                <w:lang w:eastAsia="en-GB"/>
              </w:rPr>
            </w:pPr>
            <w:r w:rsidRPr="00F20024">
              <w:rPr>
                <w:rFonts w:ascii="Arial" w:hAnsi="Arial" w:cs="Arial"/>
                <w:b/>
                <w:bCs/>
                <w:color w:val="000000"/>
                <w:sz w:val="24"/>
                <w:szCs w:val="24"/>
                <w:lang w:eastAsia="en-GB"/>
              </w:rPr>
              <w:t>Print name:</w:t>
            </w:r>
          </w:p>
        </w:tc>
        <w:tc>
          <w:tcPr>
            <w:tcW w:w="6905" w:type="dxa"/>
            <w:tcBorders>
              <w:top w:val="single" w:sz="4" w:space="0" w:color="auto"/>
              <w:bottom w:val="single" w:sz="4" w:space="0" w:color="auto"/>
            </w:tcBorders>
            <w:shd w:val="clear" w:color="auto" w:fill="auto"/>
          </w:tcPr>
          <w:p w14:paraId="5989FEF2" w14:textId="77777777" w:rsidR="00EF4F53" w:rsidRPr="00F20024" w:rsidRDefault="00EF4F53">
            <w:pPr>
              <w:autoSpaceDE w:val="0"/>
              <w:autoSpaceDN w:val="0"/>
              <w:adjustRightInd w:val="0"/>
              <w:spacing w:before="120" w:after="120"/>
              <w:rPr>
                <w:rFonts w:ascii="Arial" w:hAnsi="Arial" w:cs="Arial"/>
                <w:b/>
                <w:bCs/>
                <w:color w:val="000000"/>
                <w:sz w:val="24"/>
                <w:szCs w:val="24"/>
                <w:lang w:eastAsia="en-GB"/>
              </w:rPr>
            </w:pPr>
          </w:p>
        </w:tc>
      </w:tr>
      <w:tr w:rsidR="00EF4F53" w:rsidRPr="00F20024" w14:paraId="3B54FE98" w14:textId="77777777">
        <w:tc>
          <w:tcPr>
            <w:tcW w:w="1951" w:type="dxa"/>
            <w:shd w:val="clear" w:color="auto" w:fill="auto"/>
          </w:tcPr>
          <w:p w14:paraId="7866DB2D" w14:textId="77777777" w:rsidR="00EF4F53" w:rsidRPr="00F20024" w:rsidRDefault="00297FD1">
            <w:pPr>
              <w:autoSpaceDE w:val="0"/>
              <w:autoSpaceDN w:val="0"/>
              <w:adjustRightInd w:val="0"/>
              <w:spacing w:before="120" w:after="120"/>
              <w:rPr>
                <w:rFonts w:ascii="Arial" w:hAnsi="Arial" w:cs="Arial"/>
                <w:b/>
                <w:bCs/>
                <w:color w:val="000000"/>
                <w:sz w:val="24"/>
                <w:szCs w:val="24"/>
                <w:lang w:eastAsia="en-GB"/>
              </w:rPr>
            </w:pPr>
            <w:r w:rsidRPr="00F20024">
              <w:rPr>
                <w:rFonts w:ascii="Arial" w:hAnsi="Arial" w:cs="Arial"/>
                <w:b/>
                <w:bCs/>
                <w:color w:val="000000"/>
                <w:sz w:val="24"/>
                <w:szCs w:val="24"/>
                <w:lang w:eastAsia="en-GB"/>
              </w:rPr>
              <w:t>Position:</w:t>
            </w:r>
          </w:p>
        </w:tc>
        <w:tc>
          <w:tcPr>
            <w:tcW w:w="6905" w:type="dxa"/>
            <w:tcBorders>
              <w:top w:val="single" w:sz="4" w:space="0" w:color="auto"/>
              <w:bottom w:val="single" w:sz="4" w:space="0" w:color="auto"/>
            </w:tcBorders>
            <w:shd w:val="clear" w:color="auto" w:fill="auto"/>
          </w:tcPr>
          <w:p w14:paraId="1CF342C3" w14:textId="77777777" w:rsidR="00EF4F53" w:rsidRPr="00F20024" w:rsidRDefault="00EF4F53">
            <w:pPr>
              <w:autoSpaceDE w:val="0"/>
              <w:autoSpaceDN w:val="0"/>
              <w:adjustRightInd w:val="0"/>
              <w:spacing w:before="120" w:after="120"/>
              <w:rPr>
                <w:rFonts w:ascii="Arial" w:hAnsi="Arial" w:cs="Arial"/>
                <w:b/>
                <w:bCs/>
                <w:color w:val="000000"/>
                <w:sz w:val="24"/>
                <w:szCs w:val="24"/>
                <w:lang w:eastAsia="en-GB"/>
              </w:rPr>
            </w:pPr>
          </w:p>
        </w:tc>
      </w:tr>
      <w:tr w:rsidR="00EF4F53" w:rsidRPr="00F20024" w14:paraId="201D84E1" w14:textId="77777777">
        <w:tc>
          <w:tcPr>
            <w:tcW w:w="1951" w:type="dxa"/>
            <w:shd w:val="clear" w:color="auto" w:fill="auto"/>
          </w:tcPr>
          <w:p w14:paraId="46B7D932" w14:textId="77777777" w:rsidR="00EF4F53" w:rsidRPr="00F20024" w:rsidRDefault="00297FD1">
            <w:pPr>
              <w:autoSpaceDE w:val="0"/>
              <w:autoSpaceDN w:val="0"/>
              <w:adjustRightInd w:val="0"/>
              <w:spacing w:before="120" w:after="120"/>
              <w:rPr>
                <w:rFonts w:ascii="Arial" w:hAnsi="Arial" w:cs="Arial"/>
                <w:b/>
                <w:bCs/>
                <w:color w:val="000000"/>
                <w:sz w:val="24"/>
                <w:szCs w:val="24"/>
                <w:lang w:eastAsia="en-GB"/>
              </w:rPr>
            </w:pPr>
            <w:r w:rsidRPr="00F20024">
              <w:rPr>
                <w:rFonts w:ascii="Arial" w:hAnsi="Arial" w:cs="Arial"/>
                <w:b/>
                <w:bCs/>
                <w:color w:val="000000"/>
                <w:sz w:val="24"/>
                <w:szCs w:val="24"/>
                <w:lang w:eastAsia="en-GB"/>
              </w:rPr>
              <w:t>Date:</w:t>
            </w:r>
          </w:p>
        </w:tc>
        <w:tc>
          <w:tcPr>
            <w:tcW w:w="6905" w:type="dxa"/>
            <w:tcBorders>
              <w:top w:val="single" w:sz="4" w:space="0" w:color="auto"/>
              <w:bottom w:val="single" w:sz="4" w:space="0" w:color="auto"/>
            </w:tcBorders>
            <w:shd w:val="clear" w:color="auto" w:fill="auto"/>
          </w:tcPr>
          <w:p w14:paraId="1614340D" w14:textId="77777777" w:rsidR="00EF4F53" w:rsidRPr="00F20024" w:rsidRDefault="00EF4F53">
            <w:pPr>
              <w:autoSpaceDE w:val="0"/>
              <w:autoSpaceDN w:val="0"/>
              <w:adjustRightInd w:val="0"/>
              <w:spacing w:before="120" w:after="120"/>
              <w:rPr>
                <w:rFonts w:ascii="Arial" w:hAnsi="Arial" w:cs="Arial"/>
                <w:b/>
                <w:bCs/>
                <w:color w:val="000000"/>
                <w:sz w:val="24"/>
                <w:szCs w:val="24"/>
                <w:lang w:eastAsia="en-GB"/>
              </w:rPr>
            </w:pPr>
          </w:p>
        </w:tc>
      </w:tr>
    </w:tbl>
    <w:p w14:paraId="277F8162" w14:textId="77777777" w:rsidR="00EF4F53" w:rsidRPr="00F20024" w:rsidRDefault="00EF4F53">
      <w:pPr>
        <w:autoSpaceDE w:val="0"/>
        <w:autoSpaceDN w:val="0"/>
        <w:adjustRightInd w:val="0"/>
        <w:rPr>
          <w:rFonts w:ascii="Arial" w:hAnsi="Arial" w:cs="Arial"/>
          <w:b/>
          <w:bCs/>
          <w:color w:val="000000"/>
          <w:sz w:val="24"/>
          <w:szCs w:val="24"/>
          <w:lang w:eastAsia="en-GB"/>
        </w:rPr>
      </w:pPr>
    </w:p>
    <w:p w14:paraId="619357AE" w14:textId="77777777" w:rsidR="00EF4F53" w:rsidRPr="00F20024" w:rsidRDefault="00EF4F53">
      <w:pPr>
        <w:autoSpaceDE w:val="0"/>
        <w:autoSpaceDN w:val="0"/>
        <w:adjustRightInd w:val="0"/>
        <w:rPr>
          <w:rFonts w:ascii="Arial" w:hAnsi="Arial" w:cs="Arial"/>
          <w:b/>
          <w:bCs/>
          <w:color w:val="000000"/>
          <w:sz w:val="24"/>
          <w:szCs w:val="24"/>
          <w:lang w:eastAsia="en-GB"/>
        </w:rPr>
      </w:pPr>
    </w:p>
    <w:p w14:paraId="6C978833" w14:textId="77777777" w:rsidR="00EF4F53" w:rsidRPr="00F20024" w:rsidRDefault="00EF4F53">
      <w:pPr>
        <w:autoSpaceDE w:val="0"/>
        <w:autoSpaceDN w:val="0"/>
        <w:adjustRightInd w:val="0"/>
        <w:rPr>
          <w:rFonts w:ascii="Arial" w:hAnsi="Arial" w:cs="Arial"/>
          <w:b/>
          <w:bCs/>
          <w:color w:val="000000"/>
          <w:sz w:val="24"/>
          <w:szCs w:val="24"/>
          <w:lang w:eastAsia="en-GB"/>
        </w:rPr>
      </w:pPr>
    </w:p>
    <w:p w14:paraId="0C50EC24" w14:textId="77777777" w:rsidR="00EF4F53" w:rsidRPr="00F20024" w:rsidRDefault="00EF4F53">
      <w:pPr>
        <w:autoSpaceDE w:val="0"/>
        <w:autoSpaceDN w:val="0"/>
        <w:adjustRightInd w:val="0"/>
        <w:rPr>
          <w:rFonts w:ascii="Arial" w:hAnsi="Arial" w:cs="Arial"/>
          <w:b/>
          <w:bCs/>
          <w:color w:val="000000"/>
          <w:sz w:val="24"/>
          <w:szCs w:val="24"/>
          <w:lang w:eastAsia="en-GB"/>
        </w:rPr>
      </w:pPr>
    </w:p>
    <w:p w14:paraId="177FCBDD" w14:textId="77777777" w:rsidR="00EF4F53" w:rsidRPr="00F20024" w:rsidRDefault="00EF4F53">
      <w:pPr>
        <w:autoSpaceDE w:val="0"/>
        <w:autoSpaceDN w:val="0"/>
        <w:adjustRightInd w:val="0"/>
        <w:rPr>
          <w:rFonts w:ascii="Arial" w:hAnsi="Arial" w:cs="Arial"/>
          <w:color w:val="000000"/>
          <w:sz w:val="16"/>
          <w:szCs w:val="24"/>
          <w:lang w:eastAsia="en-GB"/>
        </w:rPr>
      </w:pPr>
    </w:p>
    <w:p w14:paraId="1CBCAC43" w14:textId="77777777" w:rsidR="00EF4F53" w:rsidRPr="00F20024" w:rsidRDefault="00EF4F53">
      <w:pPr>
        <w:autoSpaceDE w:val="0"/>
        <w:autoSpaceDN w:val="0"/>
        <w:adjustRightInd w:val="0"/>
        <w:rPr>
          <w:rFonts w:ascii="Arial" w:hAnsi="Arial" w:cs="Arial"/>
          <w:color w:val="000000"/>
          <w:sz w:val="16"/>
          <w:szCs w:val="24"/>
          <w:lang w:eastAsia="en-GB"/>
        </w:rPr>
      </w:pPr>
    </w:p>
    <w:p w14:paraId="0D294B0D" w14:textId="77777777" w:rsidR="00EF4F53" w:rsidRPr="00F20024" w:rsidRDefault="00EF4F53">
      <w:pPr>
        <w:autoSpaceDE w:val="0"/>
        <w:autoSpaceDN w:val="0"/>
        <w:adjustRightInd w:val="0"/>
        <w:rPr>
          <w:rFonts w:ascii="Arial" w:hAnsi="Arial" w:cs="Arial"/>
          <w:color w:val="000000"/>
          <w:sz w:val="16"/>
          <w:szCs w:val="24"/>
          <w:lang w:eastAsia="en-GB"/>
        </w:rPr>
      </w:pPr>
    </w:p>
    <w:p w14:paraId="0430FADB" w14:textId="77777777" w:rsidR="00EF4F53" w:rsidRPr="00F20024" w:rsidRDefault="00EF4F53">
      <w:pPr>
        <w:autoSpaceDE w:val="0"/>
        <w:autoSpaceDN w:val="0"/>
        <w:adjustRightInd w:val="0"/>
        <w:rPr>
          <w:rFonts w:ascii="Arial" w:hAnsi="Arial" w:cs="Arial"/>
          <w:color w:val="000000"/>
          <w:sz w:val="16"/>
          <w:szCs w:val="24"/>
          <w:lang w:eastAsia="en-GB"/>
        </w:rPr>
      </w:pPr>
    </w:p>
    <w:p w14:paraId="661461D2" w14:textId="77777777" w:rsidR="00EF4F53" w:rsidRPr="00F20024" w:rsidRDefault="00EF4F53">
      <w:pPr>
        <w:autoSpaceDE w:val="0"/>
        <w:autoSpaceDN w:val="0"/>
        <w:adjustRightInd w:val="0"/>
        <w:rPr>
          <w:rFonts w:ascii="Arial" w:hAnsi="Arial" w:cs="Arial"/>
          <w:color w:val="000000"/>
          <w:sz w:val="16"/>
          <w:szCs w:val="24"/>
          <w:lang w:eastAsia="en-GB"/>
        </w:rPr>
      </w:pPr>
    </w:p>
    <w:p w14:paraId="36F9B352" w14:textId="77777777" w:rsidR="00EF4F53" w:rsidRPr="00F20024" w:rsidRDefault="00EF4F53">
      <w:pPr>
        <w:autoSpaceDE w:val="0"/>
        <w:autoSpaceDN w:val="0"/>
        <w:adjustRightInd w:val="0"/>
        <w:rPr>
          <w:rFonts w:ascii="Arial" w:hAnsi="Arial" w:cs="Arial"/>
          <w:color w:val="000000"/>
          <w:sz w:val="16"/>
          <w:szCs w:val="24"/>
          <w:lang w:eastAsia="en-GB"/>
        </w:rPr>
      </w:pPr>
    </w:p>
    <w:p w14:paraId="24611833" w14:textId="77777777" w:rsidR="00EF4F53" w:rsidRPr="00F20024" w:rsidRDefault="00EF4F53">
      <w:pPr>
        <w:autoSpaceDE w:val="0"/>
        <w:autoSpaceDN w:val="0"/>
        <w:adjustRightInd w:val="0"/>
        <w:rPr>
          <w:rFonts w:ascii="Arial" w:hAnsi="Arial" w:cs="Arial"/>
          <w:color w:val="000000"/>
          <w:sz w:val="16"/>
          <w:szCs w:val="24"/>
          <w:lang w:eastAsia="en-GB"/>
        </w:rPr>
      </w:pPr>
    </w:p>
    <w:p w14:paraId="3BEA13FA" w14:textId="77777777" w:rsidR="00EF4F53" w:rsidRPr="00F20024" w:rsidRDefault="00EF4F53">
      <w:pPr>
        <w:autoSpaceDE w:val="0"/>
        <w:autoSpaceDN w:val="0"/>
        <w:adjustRightInd w:val="0"/>
        <w:rPr>
          <w:rFonts w:ascii="Arial" w:hAnsi="Arial" w:cs="Arial"/>
          <w:color w:val="000000"/>
          <w:sz w:val="16"/>
          <w:szCs w:val="24"/>
          <w:lang w:eastAsia="en-GB"/>
        </w:rPr>
      </w:pPr>
    </w:p>
    <w:p w14:paraId="1E0D212F" w14:textId="77777777" w:rsidR="00EF4F53" w:rsidRPr="00F20024" w:rsidRDefault="00EF4F53">
      <w:pPr>
        <w:autoSpaceDE w:val="0"/>
        <w:autoSpaceDN w:val="0"/>
        <w:adjustRightInd w:val="0"/>
        <w:rPr>
          <w:rFonts w:ascii="Arial" w:hAnsi="Arial" w:cs="Arial"/>
          <w:color w:val="000000"/>
          <w:sz w:val="16"/>
          <w:szCs w:val="24"/>
          <w:lang w:eastAsia="en-GB"/>
        </w:rPr>
      </w:pPr>
    </w:p>
    <w:p w14:paraId="78BEC6DC" w14:textId="77777777" w:rsidR="00EF4F53" w:rsidRPr="00ED3820" w:rsidRDefault="00297FD1">
      <w:pPr>
        <w:autoSpaceDE w:val="0"/>
        <w:autoSpaceDN w:val="0"/>
        <w:adjustRightInd w:val="0"/>
        <w:rPr>
          <w:rFonts w:ascii="Arial" w:hAnsi="Arial" w:cs="Arial"/>
          <w:color w:val="0070C0"/>
          <w:sz w:val="24"/>
          <w:szCs w:val="24"/>
          <w:lang w:eastAsia="en-GB"/>
        </w:rPr>
      </w:pPr>
      <w:r w:rsidRPr="00F20024">
        <w:rPr>
          <w:rFonts w:ascii="Arial" w:hAnsi="Arial" w:cs="Arial"/>
          <w:b/>
          <w:bCs/>
          <w:color w:val="000000"/>
          <w:sz w:val="24"/>
          <w:szCs w:val="24"/>
          <w:lang w:eastAsia="en-GB"/>
        </w:rPr>
        <w:br w:type="page"/>
      </w:r>
      <w:r w:rsidRPr="00ED3820">
        <w:rPr>
          <w:rFonts w:ascii="Arial" w:hAnsi="Arial" w:cs="Arial"/>
          <w:b/>
          <w:bCs/>
          <w:color w:val="0070C0"/>
          <w:sz w:val="24"/>
          <w:szCs w:val="24"/>
          <w:lang w:eastAsia="en-GB"/>
        </w:rPr>
        <w:lastRenderedPageBreak/>
        <w:t xml:space="preserve">Personal behaviour </w:t>
      </w:r>
    </w:p>
    <w:p w14:paraId="49DFEE5E" w14:textId="77777777" w:rsidR="00EF4F53" w:rsidRPr="00F20024" w:rsidRDefault="00EF4F53">
      <w:pPr>
        <w:autoSpaceDE w:val="0"/>
        <w:autoSpaceDN w:val="0"/>
        <w:adjustRightInd w:val="0"/>
        <w:rPr>
          <w:rFonts w:ascii="Arial" w:hAnsi="Arial" w:cs="Arial"/>
          <w:b/>
          <w:bCs/>
          <w:color w:val="000000"/>
          <w:sz w:val="24"/>
          <w:szCs w:val="24"/>
          <w:lang w:eastAsia="en-GB"/>
        </w:rPr>
      </w:pPr>
    </w:p>
    <w:p w14:paraId="2EC85D26" w14:textId="77777777" w:rsidR="00EF4F53" w:rsidRPr="00F20024" w:rsidRDefault="00297FD1" w:rsidP="00294AF1">
      <w:pPr>
        <w:numPr>
          <w:ilvl w:val="0"/>
          <w:numId w:val="32"/>
        </w:numPr>
        <w:autoSpaceDE w:val="0"/>
        <w:autoSpaceDN w:val="0"/>
        <w:adjustRightInd w:val="0"/>
        <w:rPr>
          <w:rFonts w:ascii="Arial" w:hAnsi="Arial" w:cs="Arial"/>
          <w:b/>
          <w:bCs/>
          <w:color w:val="000000"/>
          <w:sz w:val="24"/>
          <w:szCs w:val="24"/>
          <w:lang w:eastAsia="en-GB"/>
        </w:rPr>
      </w:pPr>
      <w:r w:rsidRPr="00F20024">
        <w:rPr>
          <w:rFonts w:ascii="Arial" w:hAnsi="Arial" w:cs="Arial"/>
          <w:b/>
          <w:bCs/>
          <w:color w:val="000000"/>
          <w:sz w:val="24"/>
          <w:szCs w:val="24"/>
          <w:lang w:eastAsia="en-GB"/>
        </w:rPr>
        <w:t>As a Member</w:t>
      </w:r>
      <w:r w:rsidRPr="00F20024">
        <w:rPr>
          <w:rStyle w:val="FootnoteReference"/>
          <w:rFonts w:ascii="Arial" w:hAnsi="Arial" w:cs="Arial"/>
          <w:b/>
          <w:bCs/>
          <w:color w:val="000000"/>
          <w:sz w:val="24"/>
          <w:szCs w:val="24"/>
          <w:lang w:eastAsia="en-GB"/>
        </w:rPr>
        <w:footnoteReference w:id="2"/>
      </w:r>
      <w:r w:rsidRPr="00F20024">
        <w:rPr>
          <w:rFonts w:ascii="Arial" w:hAnsi="Arial" w:cs="Arial"/>
          <w:b/>
          <w:bCs/>
          <w:color w:val="000000"/>
          <w:sz w:val="24"/>
          <w:szCs w:val="24"/>
          <w:lang w:eastAsia="en-GB"/>
        </w:rPr>
        <w:t xml:space="preserve"> I commit to:</w:t>
      </w:r>
    </w:p>
    <w:p w14:paraId="57AA3BD7" w14:textId="77777777" w:rsidR="00EF4F53" w:rsidRPr="00F20024" w:rsidRDefault="00EF4F53">
      <w:pPr>
        <w:autoSpaceDE w:val="0"/>
        <w:autoSpaceDN w:val="0"/>
        <w:adjustRightInd w:val="0"/>
        <w:ind w:firstLine="360"/>
        <w:rPr>
          <w:rFonts w:ascii="Arial" w:hAnsi="Arial" w:cs="Arial"/>
          <w:b/>
          <w:bCs/>
          <w:color w:val="000000"/>
          <w:sz w:val="24"/>
          <w:szCs w:val="24"/>
          <w:lang w:eastAsia="en-GB"/>
        </w:rPr>
      </w:pPr>
    </w:p>
    <w:p w14:paraId="38C69A6C" w14:textId="77777777" w:rsidR="00EF4F53" w:rsidRPr="00F20024" w:rsidRDefault="00297FD1" w:rsidP="00077754">
      <w:pPr>
        <w:numPr>
          <w:ilvl w:val="0"/>
          <w:numId w:val="4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The values of the NHS Constitution </w:t>
      </w:r>
    </w:p>
    <w:p w14:paraId="361EE99E" w14:textId="77777777" w:rsidR="00EF4F53" w:rsidRPr="00F20024" w:rsidRDefault="00297FD1" w:rsidP="00077754">
      <w:pPr>
        <w:numPr>
          <w:ilvl w:val="0"/>
          <w:numId w:val="4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Promoting equality </w:t>
      </w:r>
    </w:p>
    <w:p w14:paraId="5AF517B5" w14:textId="77777777" w:rsidR="00EF4F53" w:rsidRPr="00F20024" w:rsidRDefault="00297FD1" w:rsidP="00077754">
      <w:pPr>
        <w:numPr>
          <w:ilvl w:val="0"/>
          <w:numId w:val="4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Promoting human rights </w:t>
      </w:r>
    </w:p>
    <w:p w14:paraId="079B5545" w14:textId="77777777" w:rsidR="00EF4F53" w:rsidRPr="00F20024" w:rsidRDefault="00EF4F53">
      <w:pPr>
        <w:autoSpaceDE w:val="0"/>
        <w:autoSpaceDN w:val="0"/>
        <w:adjustRightInd w:val="0"/>
        <w:ind w:left="360"/>
        <w:rPr>
          <w:rFonts w:ascii="Arial" w:hAnsi="Arial" w:cs="Arial"/>
          <w:b/>
          <w:bCs/>
          <w:color w:val="000000"/>
          <w:sz w:val="24"/>
          <w:szCs w:val="24"/>
          <w:lang w:eastAsia="en-GB"/>
        </w:rPr>
      </w:pPr>
    </w:p>
    <w:p w14:paraId="6D22FBB9" w14:textId="77777777" w:rsidR="00EF4F53" w:rsidRPr="00F20024" w:rsidRDefault="00297FD1">
      <w:pPr>
        <w:autoSpaceDE w:val="0"/>
        <w:autoSpaceDN w:val="0"/>
        <w:adjustRightInd w:val="0"/>
        <w:ind w:left="36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in the treatment of patients and service users, their families and carers, the community, colleagues and staff, and in the design and delivery of services for which I am responsible. </w:t>
      </w:r>
    </w:p>
    <w:p w14:paraId="721FE93B" w14:textId="77777777" w:rsidR="00EF4F53" w:rsidRPr="00F20024" w:rsidRDefault="00EF4F53">
      <w:pPr>
        <w:autoSpaceDE w:val="0"/>
        <w:autoSpaceDN w:val="0"/>
        <w:adjustRightInd w:val="0"/>
        <w:ind w:left="360"/>
        <w:rPr>
          <w:rFonts w:ascii="Arial" w:hAnsi="Arial" w:cs="Arial"/>
          <w:b/>
          <w:bCs/>
          <w:color w:val="000000"/>
          <w:sz w:val="24"/>
          <w:szCs w:val="24"/>
          <w:lang w:eastAsia="en-GB"/>
        </w:rPr>
      </w:pPr>
    </w:p>
    <w:p w14:paraId="4D43748B" w14:textId="77777777" w:rsidR="00EF4F53" w:rsidRPr="00F20024" w:rsidRDefault="00297FD1" w:rsidP="00294AF1">
      <w:pPr>
        <w:numPr>
          <w:ilvl w:val="0"/>
          <w:numId w:val="32"/>
        </w:numPr>
        <w:autoSpaceDE w:val="0"/>
        <w:autoSpaceDN w:val="0"/>
        <w:adjustRightInd w:val="0"/>
        <w:rPr>
          <w:rFonts w:ascii="Arial" w:hAnsi="Arial" w:cs="Arial"/>
          <w:b/>
          <w:bCs/>
          <w:color w:val="000000"/>
          <w:sz w:val="24"/>
          <w:szCs w:val="24"/>
          <w:lang w:eastAsia="en-GB"/>
        </w:rPr>
      </w:pPr>
      <w:r w:rsidRPr="00F20024">
        <w:rPr>
          <w:rFonts w:ascii="Arial" w:hAnsi="Arial" w:cs="Arial"/>
          <w:b/>
          <w:bCs/>
          <w:color w:val="000000"/>
          <w:sz w:val="24"/>
          <w:szCs w:val="24"/>
          <w:lang w:eastAsia="en-GB"/>
        </w:rPr>
        <w:t xml:space="preserve">I will apply the following values in my work and relationships with others: </w:t>
      </w:r>
    </w:p>
    <w:p w14:paraId="2FDAD8EE" w14:textId="77777777" w:rsidR="00EF4F53" w:rsidRPr="00F20024" w:rsidRDefault="00EF4F53">
      <w:pPr>
        <w:autoSpaceDE w:val="0"/>
        <w:autoSpaceDN w:val="0"/>
        <w:adjustRightInd w:val="0"/>
        <w:rPr>
          <w:rFonts w:ascii="Arial" w:hAnsi="Arial" w:cs="Arial"/>
          <w:color w:val="000000"/>
          <w:sz w:val="24"/>
          <w:szCs w:val="24"/>
          <w:lang w:eastAsia="en-GB"/>
        </w:rPr>
      </w:pPr>
    </w:p>
    <w:p w14:paraId="79C0F388"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Responsibility</w:t>
      </w:r>
      <w:r w:rsidRPr="00F20024">
        <w:rPr>
          <w:rFonts w:ascii="Arial" w:hAnsi="Arial" w:cs="Arial"/>
          <w:color w:val="000000"/>
          <w:sz w:val="24"/>
          <w:szCs w:val="24"/>
          <w:lang w:eastAsia="en-GB"/>
        </w:rPr>
        <w:t>: I will be fully accountable for my work and the decisions that I make, for the work and decisions of the board</w:t>
      </w:r>
      <w:r w:rsidRPr="00F20024">
        <w:rPr>
          <w:rStyle w:val="FootnoteReference"/>
          <w:rFonts w:ascii="Arial" w:hAnsi="Arial" w:cs="Arial"/>
          <w:color w:val="000000"/>
          <w:sz w:val="24"/>
          <w:szCs w:val="24"/>
          <w:lang w:eastAsia="en-GB"/>
        </w:rPr>
        <w:footnoteReference w:id="3"/>
      </w:r>
      <w:r w:rsidRPr="00F20024">
        <w:rPr>
          <w:rFonts w:ascii="Arial" w:hAnsi="Arial" w:cs="Arial"/>
          <w:color w:val="000000"/>
          <w:sz w:val="24"/>
          <w:szCs w:val="24"/>
          <w:lang w:eastAsia="en-GB"/>
        </w:rPr>
        <w:t>, including delegated responsibilities, and for the staff and services for which I am responsible.</w:t>
      </w:r>
    </w:p>
    <w:p w14:paraId="7A4B96C6" w14:textId="77777777" w:rsidR="00EF4F53" w:rsidRPr="00F20024" w:rsidRDefault="00EF4F53">
      <w:pPr>
        <w:autoSpaceDE w:val="0"/>
        <w:autoSpaceDN w:val="0"/>
        <w:adjustRightInd w:val="0"/>
        <w:ind w:left="360"/>
        <w:rPr>
          <w:rFonts w:ascii="Arial" w:hAnsi="Arial" w:cs="Arial"/>
          <w:color w:val="000000"/>
          <w:sz w:val="24"/>
          <w:szCs w:val="24"/>
          <w:lang w:eastAsia="en-GB"/>
        </w:rPr>
      </w:pPr>
    </w:p>
    <w:p w14:paraId="40E41933"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Honesty</w:t>
      </w:r>
      <w:r w:rsidRPr="00F20024">
        <w:rPr>
          <w:rFonts w:ascii="Arial" w:hAnsi="Arial" w:cs="Arial"/>
          <w:color w:val="000000"/>
          <w:sz w:val="24"/>
          <w:szCs w:val="24"/>
          <w:lang w:eastAsia="en-GB"/>
        </w:rPr>
        <w:t>: I will act with honesty in all my actions, transactions, communications, behaviours and decision-making, and will resolve any conflicts arising from personal, professional or financial interests that could influence or be thought to influence my decisions as a board member.</w:t>
      </w:r>
    </w:p>
    <w:p w14:paraId="09A78954" w14:textId="77777777" w:rsidR="00EF4F53" w:rsidRPr="00F20024" w:rsidRDefault="00EF4F53">
      <w:pPr>
        <w:pStyle w:val="ListParagraph"/>
        <w:rPr>
          <w:rFonts w:cs="Arial"/>
          <w:b/>
          <w:bCs/>
          <w:color w:val="000000"/>
          <w:sz w:val="24"/>
          <w:lang w:eastAsia="en-GB"/>
        </w:rPr>
      </w:pPr>
    </w:p>
    <w:p w14:paraId="7B4C2026"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Openness</w:t>
      </w:r>
      <w:r w:rsidRPr="00F20024">
        <w:rPr>
          <w:rFonts w:ascii="Arial" w:hAnsi="Arial" w:cs="Arial"/>
          <w:color w:val="000000"/>
          <w:sz w:val="24"/>
          <w:szCs w:val="24"/>
          <w:lang w:eastAsia="en-GB"/>
        </w:rPr>
        <w:t>: I will be open about the reasoning, reasons and processes underpinning my actions, transactions, communications, behaviours and decision-making and about any conflicts of interest.</w:t>
      </w:r>
    </w:p>
    <w:p w14:paraId="327A3A55" w14:textId="77777777" w:rsidR="00EF4F53" w:rsidRPr="00F20024" w:rsidRDefault="00EF4F53">
      <w:pPr>
        <w:pStyle w:val="ListParagraph"/>
        <w:rPr>
          <w:rFonts w:cs="Arial"/>
          <w:b/>
          <w:bCs/>
          <w:color w:val="000000"/>
          <w:sz w:val="24"/>
          <w:lang w:eastAsia="en-GB"/>
        </w:rPr>
      </w:pPr>
    </w:p>
    <w:p w14:paraId="161C9158"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Respect</w:t>
      </w:r>
      <w:r w:rsidRPr="00F20024">
        <w:rPr>
          <w:rFonts w:ascii="Arial" w:hAnsi="Arial" w:cs="Arial"/>
          <w:color w:val="000000"/>
          <w:sz w:val="24"/>
          <w:szCs w:val="24"/>
          <w:lang w:eastAsia="en-GB"/>
        </w:rPr>
        <w:t>: I will treat patients and service users, their families and carers, the community, colleagues and staff with dignity and respect at all times.</w:t>
      </w:r>
    </w:p>
    <w:p w14:paraId="610094DD" w14:textId="77777777" w:rsidR="00EF4F53" w:rsidRPr="00F20024" w:rsidRDefault="00EF4F53">
      <w:pPr>
        <w:pStyle w:val="ListParagraph"/>
        <w:rPr>
          <w:rFonts w:cs="Arial"/>
          <w:b/>
          <w:bCs/>
          <w:color w:val="000000"/>
          <w:sz w:val="24"/>
          <w:lang w:eastAsia="en-GB"/>
        </w:rPr>
      </w:pPr>
    </w:p>
    <w:p w14:paraId="6E5BCF74"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Professionalism</w:t>
      </w:r>
      <w:r w:rsidRPr="00F20024">
        <w:rPr>
          <w:rFonts w:ascii="Arial" w:hAnsi="Arial" w:cs="Arial"/>
          <w:color w:val="000000"/>
          <w:sz w:val="24"/>
          <w:szCs w:val="24"/>
          <w:lang w:eastAsia="en-GB"/>
        </w:rPr>
        <w:t>: I will take responsibility for ensuring that I have the relevant knowledge and skills to perform as a board member and that I reflect on and identify any gaps in my knowledge and skills, and will participate constructively in appraisal of myself and others. I will adhere to any professional or other codes by which I am bound.</w:t>
      </w:r>
    </w:p>
    <w:p w14:paraId="533287EE" w14:textId="77777777" w:rsidR="00EF4F53" w:rsidRPr="00F20024" w:rsidRDefault="00EF4F53">
      <w:pPr>
        <w:pStyle w:val="ListParagraph"/>
        <w:rPr>
          <w:rFonts w:cs="Arial"/>
          <w:b/>
          <w:bCs/>
          <w:color w:val="000000"/>
          <w:sz w:val="24"/>
          <w:lang w:eastAsia="en-GB"/>
        </w:rPr>
      </w:pPr>
    </w:p>
    <w:p w14:paraId="549599CA"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Leadership</w:t>
      </w:r>
      <w:r w:rsidRPr="00F20024">
        <w:rPr>
          <w:rFonts w:ascii="Arial" w:hAnsi="Arial" w:cs="Arial"/>
          <w:color w:val="000000"/>
          <w:sz w:val="24"/>
          <w:szCs w:val="24"/>
          <w:lang w:eastAsia="en-GB"/>
        </w:rPr>
        <w:t>: I will lead by example in upholding and promoting these Standards, and use them to create a culture in which their values can be adopted by all.</w:t>
      </w:r>
    </w:p>
    <w:p w14:paraId="0A39BC8B" w14:textId="77777777" w:rsidR="00EF4F53" w:rsidRPr="00F20024" w:rsidRDefault="00EF4F53">
      <w:pPr>
        <w:pStyle w:val="ListParagraph"/>
        <w:rPr>
          <w:rFonts w:cs="Arial"/>
          <w:b/>
          <w:bCs/>
          <w:color w:val="000000"/>
          <w:sz w:val="24"/>
          <w:lang w:eastAsia="en-GB"/>
        </w:rPr>
      </w:pPr>
    </w:p>
    <w:p w14:paraId="6402D206" w14:textId="77777777" w:rsidR="00EF4F53" w:rsidRPr="00F20024" w:rsidRDefault="00297FD1" w:rsidP="00294AF1">
      <w:pPr>
        <w:numPr>
          <w:ilvl w:val="0"/>
          <w:numId w:val="33"/>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Integrity</w:t>
      </w:r>
      <w:r w:rsidRPr="00F20024">
        <w:rPr>
          <w:rFonts w:ascii="Arial" w:hAnsi="Arial" w:cs="Arial"/>
          <w:color w:val="000000"/>
          <w:sz w:val="24"/>
          <w:szCs w:val="24"/>
          <w:lang w:eastAsia="en-GB"/>
        </w:rPr>
        <w:t xml:space="preserve">: I will act consistently and fairly by applying these values in all my actions, transactions, communications, behaviours and decision-making, and always raise concerns if I see harmful behaviour or misconduct by others. </w:t>
      </w:r>
    </w:p>
    <w:p w14:paraId="5B400C7D" w14:textId="77777777" w:rsidR="00EF4F53" w:rsidRPr="00F20024" w:rsidRDefault="00EF4F53">
      <w:pPr>
        <w:autoSpaceDE w:val="0"/>
        <w:autoSpaceDN w:val="0"/>
        <w:adjustRightInd w:val="0"/>
        <w:rPr>
          <w:rFonts w:ascii="Arial" w:hAnsi="Arial" w:cs="Arial"/>
          <w:color w:val="000000"/>
          <w:sz w:val="24"/>
          <w:szCs w:val="24"/>
          <w:lang w:eastAsia="en-GB"/>
        </w:rPr>
      </w:pPr>
    </w:p>
    <w:p w14:paraId="432C0F38" w14:textId="77777777" w:rsidR="00EF4F53" w:rsidRPr="00ED3820" w:rsidRDefault="00297FD1">
      <w:pPr>
        <w:autoSpaceDE w:val="0"/>
        <w:autoSpaceDN w:val="0"/>
        <w:adjustRightInd w:val="0"/>
        <w:rPr>
          <w:rFonts w:ascii="Arial" w:hAnsi="Arial" w:cs="Arial"/>
          <w:color w:val="0070C0"/>
          <w:sz w:val="24"/>
          <w:szCs w:val="24"/>
          <w:lang w:eastAsia="en-GB"/>
        </w:rPr>
      </w:pPr>
      <w:r w:rsidRPr="00F20024">
        <w:rPr>
          <w:rFonts w:ascii="Arial" w:hAnsi="Arial" w:cs="Arial"/>
          <w:b/>
          <w:bCs/>
          <w:color w:val="000000"/>
          <w:sz w:val="24"/>
          <w:szCs w:val="24"/>
          <w:lang w:eastAsia="en-GB"/>
        </w:rPr>
        <w:br w:type="page"/>
      </w:r>
      <w:r w:rsidRPr="00ED3820">
        <w:rPr>
          <w:rFonts w:ascii="Arial" w:hAnsi="Arial" w:cs="Arial"/>
          <w:b/>
          <w:bCs/>
          <w:color w:val="0070C0"/>
          <w:sz w:val="24"/>
          <w:szCs w:val="24"/>
          <w:lang w:eastAsia="en-GB"/>
        </w:rPr>
        <w:lastRenderedPageBreak/>
        <w:t xml:space="preserve">Technical competence </w:t>
      </w:r>
    </w:p>
    <w:p w14:paraId="0C50C232" w14:textId="77777777" w:rsidR="00EF4F53" w:rsidRPr="00F20024" w:rsidRDefault="00EF4F53">
      <w:pPr>
        <w:autoSpaceDE w:val="0"/>
        <w:autoSpaceDN w:val="0"/>
        <w:adjustRightInd w:val="0"/>
        <w:rPr>
          <w:rFonts w:ascii="Arial" w:hAnsi="Arial" w:cs="Arial"/>
          <w:b/>
          <w:bCs/>
          <w:color w:val="000000"/>
          <w:sz w:val="24"/>
          <w:szCs w:val="24"/>
          <w:lang w:eastAsia="en-GB"/>
        </w:rPr>
      </w:pPr>
    </w:p>
    <w:p w14:paraId="1136AC64" w14:textId="77777777" w:rsidR="00EF4F53" w:rsidRPr="00F20024" w:rsidRDefault="00297FD1" w:rsidP="00294AF1">
      <w:pPr>
        <w:numPr>
          <w:ilvl w:val="0"/>
          <w:numId w:val="32"/>
        </w:numPr>
        <w:autoSpaceDE w:val="0"/>
        <w:autoSpaceDN w:val="0"/>
        <w:adjustRightInd w:val="0"/>
        <w:rPr>
          <w:rFonts w:ascii="Arial" w:hAnsi="Arial" w:cs="Arial"/>
          <w:b/>
          <w:bCs/>
          <w:color w:val="000000"/>
          <w:sz w:val="24"/>
          <w:szCs w:val="24"/>
          <w:lang w:eastAsia="en-GB"/>
        </w:rPr>
      </w:pPr>
      <w:r w:rsidRPr="00F20024">
        <w:rPr>
          <w:rFonts w:ascii="Arial" w:hAnsi="Arial" w:cs="Arial"/>
          <w:b/>
          <w:bCs/>
          <w:color w:val="000000"/>
          <w:sz w:val="24"/>
          <w:szCs w:val="24"/>
          <w:lang w:eastAsia="en-GB"/>
        </w:rPr>
        <w:t>As a Member, for myself, my organisation, and the NHS, I will seek:</w:t>
      </w:r>
    </w:p>
    <w:p w14:paraId="798042F4" w14:textId="77777777" w:rsidR="00EF4F53" w:rsidRPr="00F20024" w:rsidRDefault="00EF4F53">
      <w:pPr>
        <w:autoSpaceDE w:val="0"/>
        <w:autoSpaceDN w:val="0"/>
        <w:adjustRightInd w:val="0"/>
        <w:rPr>
          <w:rFonts w:ascii="Arial" w:hAnsi="Arial" w:cs="Arial"/>
          <w:color w:val="000000"/>
          <w:sz w:val="24"/>
          <w:szCs w:val="24"/>
          <w:lang w:eastAsia="en-GB"/>
        </w:rPr>
      </w:pPr>
    </w:p>
    <w:p w14:paraId="4895878C" w14:textId="77777777" w:rsidR="00EF4F53" w:rsidRPr="00F20024" w:rsidRDefault="00297FD1" w:rsidP="00077754">
      <w:pPr>
        <w:numPr>
          <w:ilvl w:val="0"/>
          <w:numId w:val="44"/>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Excellence in clinical care, patient safety, patient experience, and the accessibility of services </w:t>
      </w:r>
    </w:p>
    <w:p w14:paraId="2B7DD7E8" w14:textId="77777777" w:rsidR="00EF4F53" w:rsidRPr="00F20024" w:rsidRDefault="00EF4F53">
      <w:pPr>
        <w:autoSpaceDE w:val="0"/>
        <w:autoSpaceDN w:val="0"/>
        <w:adjustRightInd w:val="0"/>
        <w:ind w:left="360"/>
        <w:rPr>
          <w:rFonts w:ascii="Arial" w:hAnsi="Arial" w:cs="Arial"/>
          <w:color w:val="000000"/>
          <w:sz w:val="12"/>
          <w:szCs w:val="24"/>
          <w:lang w:eastAsia="en-GB"/>
        </w:rPr>
      </w:pPr>
    </w:p>
    <w:p w14:paraId="15D0B527" w14:textId="77777777" w:rsidR="00EF4F53" w:rsidRPr="00F20024" w:rsidRDefault="00297FD1" w:rsidP="00077754">
      <w:pPr>
        <w:numPr>
          <w:ilvl w:val="0"/>
          <w:numId w:val="44"/>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To make sound decisions individually and collectively </w:t>
      </w:r>
    </w:p>
    <w:p w14:paraId="02C252CB" w14:textId="77777777" w:rsidR="00EF4F53" w:rsidRPr="00F20024" w:rsidRDefault="00EF4F53">
      <w:pPr>
        <w:autoSpaceDE w:val="0"/>
        <w:autoSpaceDN w:val="0"/>
        <w:adjustRightInd w:val="0"/>
        <w:ind w:left="360"/>
        <w:rPr>
          <w:rFonts w:ascii="Arial" w:hAnsi="Arial" w:cs="Arial"/>
          <w:color w:val="000000"/>
          <w:sz w:val="12"/>
          <w:szCs w:val="24"/>
          <w:lang w:eastAsia="en-GB"/>
        </w:rPr>
      </w:pPr>
    </w:p>
    <w:p w14:paraId="73EEDD01" w14:textId="77777777" w:rsidR="00EF4F53" w:rsidRPr="00F20024" w:rsidRDefault="00297FD1" w:rsidP="00077754">
      <w:pPr>
        <w:numPr>
          <w:ilvl w:val="0"/>
          <w:numId w:val="44"/>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 xml:space="preserve">Long term financial stability and the best value for the benefit of patients, service users and the community. </w:t>
      </w:r>
    </w:p>
    <w:p w14:paraId="2DA17676" w14:textId="77777777" w:rsidR="00EF4F53" w:rsidRPr="00F20024" w:rsidRDefault="00EF4F53">
      <w:pPr>
        <w:autoSpaceDE w:val="0"/>
        <w:autoSpaceDN w:val="0"/>
        <w:adjustRightInd w:val="0"/>
        <w:rPr>
          <w:rFonts w:ascii="Arial" w:hAnsi="Arial" w:cs="Arial"/>
          <w:b/>
          <w:bCs/>
          <w:color w:val="000000"/>
          <w:sz w:val="24"/>
          <w:szCs w:val="24"/>
          <w:lang w:eastAsia="en-GB"/>
        </w:rPr>
      </w:pPr>
    </w:p>
    <w:p w14:paraId="264A6A74" w14:textId="77777777" w:rsidR="00EF4F53" w:rsidRPr="00F20024" w:rsidRDefault="00297FD1" w:rsidP="00294AF1">
      <w:pPr>
        <w:numPr>
          <w:ilvl w:val="0"/>
          <w:numId w:val="32"/>
        </w:numPr>
        <w:autoSpaceDE w:val="0"/>
        <w:autoSpaceDN w:val="0"/>
        <w:adjustRightInd w:val="0"/>
        <w:rPr>
          <w:rFonts w:ascii="Arial" w:hAnsi="Arial" w:cs="Arial"/>
          <w:b/>
          <w:bCs/>
          <w:color w:val="000000"/>
          <w:sz w:val="24"/>
          <w:szCs w:val="24"/>
          <w:lang w:eastAsia="en-GB"/>
        </w:rPr>
      </w:pPr>
      <w:r w:rsidRPr="00F20024">
        <w:rPr>
          <w:rFonts w:ascii="Arial" w:hAnsi="Arial" w:cs="Arial"/>
          <w:b/>
          <w:bCs/>
          <w:color w:val="000000"/>
          <w:sz w:val="24"/>
          <w:szCs w:val="24"/>
          <w:lang w:eastAsia="en-GB"/>
        </w:rPr>
        <w:t xml:space="preserve">I will do this by: </w:t>
      </w:r>
    </w:p>
    <w:p w14:paraId="0FE2B8F6" w14:textId="77777777" w:rsidR="00EF4F53" w:rsidRPr="00F20024" w:rsidRDefault="00EF4F53">
      <w:pPr>
        <w:autoSpaceDE w:val="0"/>
        <w:autoSpaceDN w:val="0"/>
        <w:adjustRightInd w:val="0"/>
        <w:rPr>
          <w:rFonts w:ascii="Arial" w:hAnsi="Arial" w:cs="Arial"/>
          <w:color w:val="000000"/>
          <w:sz w:val="24"/>
          <w:szCs w:val="24"/>
          <w:lang w:eastAsia="en-GB"/>
        </w:rPr>
      </w:pPr>
    </w:p>
    <w:p w14:paraId="07DE8086"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Always putting the safety of patients and service users, the quality of care and patient experience first, and enabling colleagues to do the same.</w:t>
      </w:r>
    </w:p>
    <w:p w14:paraId="7DF54F45"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Demonstrating the skills, competencies, and judgement necessary to fulfil my role, and engaging in training, learning and continuing professional development.</w:t>
      </w:r>
    </w:p>
    <w:p w14:paraId="46EF0BEB"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Having a clear understanding of the business and financial aspects of my organisation’s work and of the business, financial and legal contexts in which it operates.</w:t>
      </w:r>
    </w:p>
    <w:p w14:paraId="5BA907F7"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Making the best use of my expertise and that of my colleagues while working within the limits of my competence and knowledge.</w:t>
      </w:r>
    </w:p>
    <w:p w14:paraId="7EA38783"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Understanding my role and powers, the legal, regulatory, and accountability frameworks and guidance within which I operate, and the boundaries between the executive and the non-executive.</w:t>
      </w:r>
    </w:p>
    <w:p w14:paraId="6292A54C"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Working collaboratively and constructively with others, contributing to discussions, challenging decisions, and raising concerns effectively.</w:t>
      </w:r>
    </w:p>
    <w:p w14:paraId="2EDC466D"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Publicly upholding all decisions taken by the board under due process for as long as I am a member of the board.</w:t>
      </w:r>
    </w:p>
    <w:p w14:paraId="53869A10"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Thinking strategically and developmentally.</w:t>
      </w:r>
    </w:p>
    <w:p w14:paraId="6DD1492D"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Seeking and using evidence as the basis for decisions and actions.</w:t>
      </w:r>
    </w:p>
    <w:p w14:paraId="10F13CBC"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Understanding the health needs of the population I serve.</w:t>
      </w:r>
    </w:p>
    <w:p w14:paraId="11B3B5AB"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Reflecting on personal, board, and organisational performance, and on how my behaviour affects those around me; and supporting colleagues to do the same.</w:t>
      </w:r>
    </w:p>
    <w:p w14:paraId="364D0B88"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Looking for the impact of decisions on the services we and others provide, on the people who use them, and on staff.</w:t>
      </w:r>
    </w:p>
    <w:p w14:paraId="44C032E7"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Listening to patients and service users, their families and carers, the community, colleagues, and staff, and making sure people are involved in decisions that affect them.</w:t>
      </w:r>
    </w:p>
    <w:p w14:paraId="1C6DA13C"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Communicating clearly, consistently and honestly with patients and service users, their families and carers, the community, colleagues, and staff, and ensuring that messages have been understood.</w:t>
      </w:r>
    </w:p>
    <w:p w14:paraId="34CF420E" w14:textId="77777777" w:rsidR="00EF4F53" w:rsidRPr="00F20024" w:rsidRDefault="00297FD1" w:rsidP="00294AF1">
      <w:pPr>
        <w:numPr>
          <w:ilvl w:val="0"/>
          <w:numId w:val="34"/>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Respecting patients’ rights to consent, privacy and confidentiality, and access to information, as enshrined in data protection and freedom of information law and guidance. </w:t>
      </w:r>
    </w:p>
    <w:p w14:paraId="0E25E2F6" w14:textId="77777777" w:rsidR="00EF4F53" w:rsidRPr="00F20024" w:rsidRDefault="00EF4F53">
      <w:pPr>
        <w:autoSpaceDE w:val="0"/>
        <w:autoSpaceDN w:val="0"/>
        <w:adjustRightInd w:val="0"/>
        <w:rPr>
          <w:rFonts w:ascii="Arial" w:hAnsi="Arial" w:cs="Arial"/>
          <w:b/>
          <w:bCs/>
          <w:color w:val="000000"/>
          <w:sz w:val="24"/>
          <w:szCs w:val="24"/>
          <w:lang w:eastAsia="en-GB"/>
        </w:rPr>
      </w:pPr>
    </w:p>
    <w:p w14:paraId="5E80C2F8" w14:textId="77777777" w:rsidR="00EF4F53" w:rsidRPr="00ED3820" w:rsidRDefault="00297FD1">
      <w:pPr>
        <w:autoSpaceDE w:val="0"/>
        <w:autoSpaceDN w:val="0"/>
        <w:adjustRightInd w:val="0"/>
        <w:rPr>
          <w:rFonts w:ascii="Arial" w:hAnsi="Arial" w:cs="Arial"/>
          <w:color w:val="0070C0"/>
          <w:sz w:val="24"/>
          <w:szCs w:val="24"/>
          <w:lang w:eastAsia="en-GB"/>
        </w:rPr>
      </w:pPr>
      <w:r w:rsidRPr="00F20024">
        <w:rPr>
          <w:rFonts w:ascii="Arial" w:hAnsi="Arial" w:cs="Arial"/>
          <w:b/>
          <w:bCs/>
          <w:color w:val="000000"/>
          <w:sz w:val="24"/>
          <w:szCs w:val="24"/>
          <w:lang w:eastAsia="en-GB"/>
        </w:rPr>
        <w:br w:type="page"/>
      </w:r>
      <w:r w:rsidRPr="00ED3820">
        <w:rPr>
          <w:rFonts w:ascii="Arial" w:hAnsi="Arial" w:cs="Arial"/>
          <w:b/>
          <w:bCs/>
          <w:color w:val="0070C0"/>
          <w:sz w:val="24"/>
          <w:szCs w:val="24"/>
          <w:lang w:eastAsia="en-GB"/>
        </w:rPr>
        <w:lastRenderedPageBreak/>
        <w:t xml:space="preserve">Business practices </w:t>
      </w:r>
    </w:p>
    <w:p w14:paraId="0CC48880" w14:textId="77777777" w:rsidR="00EF4F53" w:rsidRPr="00F20024" w:rsidRDefault="00EF4F53">
      <w:pPr>
        <w:autoSpaceDE w:val="0"/>
        <w:autoSpaceDN w:val="0"/>
        <w:adjustRightInd w:val="0"/>
        <w:rPr>
          <w:rFonts w:ascii="Arial" w:hAnsi="Arial" w:cs="Arial"/>
          <w:b/>
          <w:bCs/>
          <w:color w:val="000000"/>
          <w:sz w:val="24"/>
          <w:szCs w:val="24"/>
          <w:lang w:eastAsia="en-GB"/>
        </w:rPr>
      </w:pPr>
    </w:p>
    <w:p w14:paraId="6AB55942" w14:textId="77777777" w:rsidR="00EF4F53" w:rsidRPr="00F20024" w:rsidRDefault="00297FD1" w:rsidP="00294AF1">
      <w:pPr>
        <w:numPr>
          <w:ilvl w:val="0"/>
          <w:numId w:val="32"/>
        </w:numPr>
        <w:autoSpaceDE w:val="0"/>
        <w:autoSpaceDN w:val="0"/>
        <w:adjustRightInd w:val="0"/>
        <w:rPr>
          <w:rFonts w:ascii="Arial" w:hAnsi="Arial" w:cs="Arial"/>
          <w:b/>
          <w:bCs/>
          <w:color w:val="000000"/>
          <w:sz w:val="24"/>
          <w:szCs w:val="24"/>
          <w:lang w:eastAsia="en-GB"/>
        </w:rPr>
      </w:pPr>
      <w:r w:rsidRPr="00F20024">
        <w:rPr>
          <w:rFonts w:ascii="Arial" w:hAnsi="Arial" w:cs="Arial"/>
          <w:b/>
          <w:bCs/>
          <w:color w:val="000000"/>
          <w:sz w:val="24"/>
          <w:szCs w:val="24"/>
          <w:lang w:eastAsia="en-GB"/>
        </w:rPr>
        <w:t xml:space="preserve">As a Member, for myself and my organisation, I will seek: </w:t>
      </w:r>
    </w:p>
    <w:p w14:paraId="4A2E331C" w14:textId="77777777" w:rsidR="00EF4F53" w:rsidRPr="00F20024" w:rsidRDefault="00EF4F53">
      <w:pPr>
        <w:autoSpaceDE w:val="0"/>
        <w:autoSpaceDN w:val="0"/>
        <w:adjustRightInd w:val="0"/>
        <w:rPr>
          <w:rFonts w:ascii="Arial" w:hAnsi="Arial" w:cs="Arial"/>
          <w:color w:val="000000"/>
          <w:sz w:val="24"/>
          <w:szCs w:val="24"/>
          <w:lang w:eastAsia="en-GB"/>
        </w:rPr>
      </w:pPr>
    </w:p>
    <w:p w14:paraId="696B95DB" w14:textId="77777777" w:rsidR="00EF4F53" w:rsidRPr="00077754" w:rsidRDefault="00297FD1" w:rsidP="00077754">
      <w:pPr>
        <w:numPr>
          <w:ilvl w:val="0"/>
          <w:numId w:val="45"/>
        </w:numPr>
        <w:autoSpaceDE w:val="0"/>
        <w:autoSpaceDN w:val="0"/>
        <w:adjustRightInd w:val="0"/>
        <w:ind w:left="426" w:hanging="426"/>
        <w:rPr>
          <w:rFonts w:ascii="Arial" w:hAnsi="Arial" w:cs="Arial"/>
          <w:color w:val="000000"/>
          <w:sz w:val="24"/>
          <w:szCs w:val="24"/>
          <w:lang w:eastAsia="en-GB"/>
        </w:rPr>
      </w:pPr>
      <w:r w:rsidRPr="00077754">
        <w:rPr>
          <w:rFonts w:ascii="Arial" w:hAnsi="Arial" w:cs="Arial"/>
          <w:bCs/>
          <w:color w:val="000000"/>
          <w:sz w:val="24"/>
          <w:szCs w:val="24"/>
          <w:lang w:eastAsia="en-GB"/>
        </w:rPr>
        <w:t xml:space="preserve">To ensure my organisation is fit to serve its patients and service users, and the community. </w:t>
      </w:r>
    </w:p>
    <w:p w14:paraId="5F60E6D9" w14:textId="77777777" w:rsidR="00EF4F53" w:rsidRPr="00FC2328" w:rsidRDefault="00EF4F53" w:rsidP="00077754">
      <w:pPr>
        <w:autoSpaceDE w:val="0"/>
        <w:autoSpaceDN w:val="0"/>
        <w:adjustRightInd w:val="0"/>
        <w:ind w:left="426" w:hanging="426"/>
        <w:rPr>
          <w:rFonts w:ascii="Arial" w:hAnsi="Arial" w:cs="Arial"/>
          <w:color w:val="000000"/>
          <w:sz w:val="12"/>
          <w:szCs w:val="24"/>
          <w:lang w:eastAsia="en-GB"/>
        </w:rPr>
      </w:pPr>
    </w:p>
    <w:p w14:paraId="2384E914" w14:textId="77777777" w:rsidR="00EF4F53" w:rsidRPr="00077754" w:rsidRDefault="00297FD1" w:rsidP="00077754">
      <w:pPr>
        <w:numPr>
          <w:ilvl w:val="0"/>
          <w:numId w:val="45"/>
        </w:numPr>
        <w:autoSpaceDE w:val="0"/>
        <w:autoSpaceDN w:val="0"/>
        <w:adjustRightInd w:val="0"/>
        <w:ind w:left="426" w:hanging="426"/>
        <w:rPr>
          <w:rFonts w:ascii="Arial" w:hAnsi="Arial" w:cs="Arial"/>
          <w:color w:val="000000"/>
          <w:sz w:val="24"/>
          <w:szCs w:val="24"/>
          <w:lang w:eastAsia="en-GB"/>
        </w:rPr>
      </w:pPr>
      <w:r w:rsidRPr="00077754">
        <w:rPr>
          <w:rFonts w:ascii="Arial" w:hAnsi="Arial" w:cs="Arial"/>
          <w:bCs/>
          <w:color w:val="000000"/>
          <w:sz w:val="24"/>
          <w:szCs w:val="24"/>
          <w:lang w:eastAsia="en-GB"/>
        </w:rPr>
        <w:t>To be fair, transparent, measured, and thorough in decision-making and in the management of public money.</w:t>
      </w:r>
    </w:p>
    <w:p w14:paraId="3CEE5A5D" w14:textId="77777777" w:rsidR="00EF4F53" w:rsidRPr="00FC2328" w:rsidRDefault="00EF4F53" w:rsidP="00077754">
      <w:pPr>
        <w:autoSpaceDE w:val="0"/>
        <w:autoSpaceDN w:val="0"/>
        <w:adjustRightInd w:val="0"/>
        <w:ind w:left="426" w:hanging="426"/>
        <w:rPr>
          <w:rFonts w:ascii="Arial" w:hAnsi="Arial" w:cs="Arial"/>
          <w:color w:val="000000"/>
          <w:sz w:val="12"/>
          <w:szCs w:val="24"/>
          <w:lang w:eastAsia="en-GB"/>
        </w:rPr>
      </w:pPr>
    </w:p>
    <w:p w14:paraId="1F0D812C" w14:textId="77777777" w:rsidR="00EF4F53" w:rsidRPr="00077754" w:rsidRDefault="00297FD1" w:rsidP="00077754">
      <w:pPr>
        <w:numPr>
          <w:ilvl w:val="0"/>
          <w:numId w:val="45"/>
        </w:numPr>
        <w:autoSpaceDE w:val="0"/>
        <w:autoSpaceDN w:val="0"/>
        <w:adjustRightInd w:val="0"/>
        <w:ind w:left="426" w:hanging="426"/>
        <w:rPr>
          <w:rFonts w:ascii="Arial" w:hAnsi="Arial" w:cs="Arial"/>
          <w:color w:val="000000"/>
          <w:sz w:val="24"/>
          <w:szCs w:val="24"/>
          <w:lang w:eastAsia="en-GB"/>
        </w:rPr>
      </w:pPr>
      <w:r w:rsidRPr="00077754">
        <w:rPr>
          <w:rFonts w:ascii="Arial" w:hAnsi="Arial" w:cs="Arial"/>
          <w:bCs/>
          <w:color w:val="000000"/>
          <w:sz w:val="24"/>
          <w:szCs w:val="24"/>
          <w:lang w:eastAsia="en-GB"/>
        </w:rPr>
        <w:t xml:space="preserve">To be ready to be held publicly to account for my organisation’s decisions and for its use of public money. </w:t>
      </w:r>
    </w:p>
    <w:p w14:paraId="6421313A" w14:textId="77777777" w:rsidR="00EF4F53" w:rsidRPr="00F20024" w:rsidRDefault="00EF4F53">
      <w:pPr>
        <w:autoSpaceDE w:val="0"/>
        <w:autoSpaceDN w:val="0"/>
        <w:adjustRightInd w:val="0"/>
        <w:rPr>
          <w:rFonts w:ascii="Arial" w:hAnsi="Arial" w:cs="Arial"/>
          <w:b/>
          <w:bCs/>
          <w:color w:val="000000"/>
          <w:sz w:val="24"/>
          <w:szCs w:val="24"/>
          <w:lang w:eastAsia="en-GB"/>
        </w:rPr>
      </w:pPr>
    </w:p>
    <w:p w14:paraId="686A5968" w14:textId="77777777" w:rsidR="00EF4F53" w:rsidRPr="00F20024" w:rsidRDefault="00297FD1" w:rsidP="00294AF1">
      <w:pPr>
        <w:numPr>
          <w:ilvl w:val="0"/>
          <w:numId w:val="32"/>
        </w:numPr>
        <w:autoSpaceDE w:val="0"/>
        <w:autoSpaceDN w:val="0"/>
        <w:adjustRightInd w:val="0"/>
        <w:rPr>
          <w:rFonts w:ascii="Arial" w:hAnsi="Arial" w:cs="Arial"/>
          <w:color w:val="000000"/>
          <w:sz w:val="24"/>
          <w:szCs w:val="24"/>
          <w:lang w:eastAsia="en-GB"/>
        </w:rPr>
      </w:pPr>
      <w:r w:rsidRPr="00F20024">
        <w:rPr>
          <w:rFonts w:ascii="Arial" w:hAnsi="Arial" w:cs="Arial"/>
          <w:b/>
          <w:bCs/>
          <w:color w:val="000000"/>
          <w:sz w:val="24"/>
          <w:szCs w:val="24"/>
          <w:lang w:eastAsia="en-GB"/>
        </w:rPr>
        <w:t>I will do this by</w:t>
      </w:r>
      <w:r w:rsidRPr="00F20024">
        <w:rPr>
          <w:rFonts w:ascii="Arial" w:hAnsi="Arial" w:cs="Arial"/>
          <w:color w:val="000000"/>
          <w:sz w:val="24"/>
          <w:szCs w:val="24"/>
          <w:lang w:eastAsia="en-GB"/>
        </w:rPr>
        <w:t>:</w:t>
      </w:r>
    </w:p>
    <w:p w14:paraId="52F4D4BB" w14:textId="77777777" w:rsidR="00EF4F53" w:rsidRPr="00F20024" w:rsidRDefault="00297FD1">
      <w:p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 </w:t>
      </w:r>
    </w:p>
    <w:p w14:paraId="1591DDA2"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Declaring any personal, professional or financial interests and ensuring that they do not interfere with my actions, transactions, communications, behaviours or decision-making, and removing myself from decision-making when they might be perceived to do so.</w:t>
      </w:r>
    </w:p>
    <w:p w14:paraId="17F03F36"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Taking responsibility for ensuring that any harmful behaviour, misconduct, or systems weaknesses are addressed and learnt from, and taking action to raise any such concerns that I identify.</w:t>
      </w:r>
    </w:p>
    <w:p w14:paraId="76B5A64C"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Ensuring that effective complaints and whistleblowing procedures are in place and in use.</w:t>
      </w:r>
    </w:p>
    <w:p w14:paraId="31B9ADD7"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Condemning any practices that could inhibit or prohibit the reporting of concerns by members of the public, staff, or board members about standards of care or conduct.</w:t>
      </w:r>
    </w:p>
    <w:p w14:paraId="3B4EF13D"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Ensuring that patients and service users and their families have clear and accessible information about the choices available to them so that they can make their own decisions.</w:t>
      </w:r>
    </w:p>
    <w:p w14:paraId="5E898CB9"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Being open about the evidence, reasoning and reasons behind decisions about budget, resource, and contract allocation.</w:t>
      </w:r>
    </w:p>
    <w:p w14:paraId="5DE86DB2"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Seeking assurance that my organisation’s financial, operational, and risk management frameworks are sound, effective and properly used, and that the values in these Standards are put into action in the design and delivery of services.</w:t>
      </w:r>
    </w:p>
    <w:p w14:paraId="38C5335C"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Ensuring that my organisation’s contractual and commercial relationships are honest, legal, regularly monitored, and compliant with best practice in the management of public money.</w:t>
      </w:r>
    </w:p>
    <w:p w14:paraId="00502745" w14:textId="77777777"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Working in partnership and co-operating with local and national bodies to support the delivery of safe, high quality care.</w:t>
      </w:r>
    </w:p>
    <w:p w14:paraId="1DFF2330" w14:textId="72126B5B" w:rsidR="00EF4F53" w:rsidRPr="00F20024" w:rsidRDefault="00297FD1" w:rsidP="00294AF1">
      <w:pPr>
        <w:numPr>
          <w:ilvl w:val="0"/>
          <w:numId w:val="35"/>
        </w:numPr>
        <w:autoSpaceDE w:val="0"/>
        <w:autoSpaceDN w:val="0"/>
        <w:adjustRightInd w:val="0"/>
        <w:rPr>
          <w:rFonts w:ascii="Arial" w:hAnsi="Arial" w:cs="Arial"/>
          <w:color w:val="000000"/>
          <w:sz w:val="24"/>
          <w:szCs w:val="24"/>
          <w:lang w:eastAsia="en-GB"/>
        </w:rPr>
      </w:pPr>
      <w:r w:rsidRPr="00F20024">
        <w:rPr>
          <w:rFonts w:ascii="Arial" w:hAnsi="Arial" w:cs="Arial"/>
          <w:color w:val="000000"/>
          <w:sz w:val="24"/>
          <w:szCs w:val="24"/>
          <w:lang w:eastAsia="en-GB"/>
        </w:rPr>
        <w:t xml:space="preserve">Ensuring that my organisation’s dealings are made </w:t>
      </w:r>
      <w:r w:rsidR="002F3555" w:rsidRPr="00F20024">
        <w:rPr>
          <w:rFonts w:ascii="Arial" w:hAnsi="Arial" w:cs="Arial"/>
          <w:color w:val="000000"/>
          <w:sz w:val="24"/>
          <w:szCs w:val="24"/>
          <w:lang w:eastAsia="en-GB"/>
        </w:rPr>
        <w:t>public unless</w:t>
      </w:r>
      <w:r w:rsidRPr="00F20024">
        <w:rPr>
          <w:rFonts w:ascii="Arial" w:hAnsi="Arial" w:cs="Arial"/>
          <w:color w:val="000000"/>
          <w:sz w:val="24"/>
          <w:szCs w:val="24"/>
          <w:lang w:eastAsia="en-GB"/>
        </w:rPr>
        <w:t xml:space="preserve"> there is a justifiable and properly documented reason for not doing so. </w:t>
      </w:r>
    </w:p>
    <w:p w14:paraId="5FF5A6DA" w14:textId="77777777" w:rsidR="00EF4F53" w:rsidRPr="00F20024" w:rsidRDefault="00EF4F53">
      <w:pPr>
        <w:rPr>
          <w:rFonts w:ascii="Arial" w:hAnsi="Arial" w:cs="Arial"/>
          <w:bCs/>
          <w:spacing w:val="-7"/>
          <w:sz w:val="24"/>
          <w:szCs w:val="24"/>
        </w:rPr>
      </w:pPr>
    </w:p>
    <w:p w14:paraId="6E0EED2F" w14:textId="77777777" w:rsidR="00EF4F53" w:rsidRPr="00F20024" w:rsidRDefault="00EF4F53">
      <w:pPr>
        <w:autoSpaceDE w:val="0"/>
        <w:autoSpaceDN w:val="0"/>
        <w:adjustRightInd w:val="0"/>
        <w:rPr>
          <w:rFonts w:ascii="Arial" w:hAnsi="Arial" w:cs="Arial"/>
          <w:color w:val="000000"/>
          <w:sz w:val="16"/>
          <w:szCs w:val="24"/>
          <w:lang w:eastAsia="en-GB"/>
        </w:rPr>
      </w:pPr>
    </w:p>
    <w:p w14:paraId="4DAE04CE" w14:textId="77777777" w:rsidR="00EF4F53" w:rsidRPr="00F20024" w:rsidRDefault="00EF4F53">
      <w:pPr>
        <w:autoSpaceDE w:val="0"/>
        <w:autoSpaceDN w:val="0"/>
        <w:adjustRightInd w:val="0"/>
        <w:rPr>
          <w:rFonts w:ascii="Arial" w:hAnsi="Arial" w:cs="Arial"/>
          <w:color w:val="000000"/>
          <w:sz w:val="16"/>
          <w:szCs w:val="24"/>
          <w:lang w:eastAsia="en-GB"/>
        </w:rPr>
      </w:pPr>
    </w:p>
    <w:p w14:paraId="27FB3FDC" w14:textId="5A800349" w:rsidR="00F55566" w:rsidRPr="003138E5" w:rsidRDefault="00297FD1" w:rsidP="00F55566">
      <w:pPr>
        <w:pStyle w:val="Heading4"/>
        <w:rPr>
          <w:bCs/>
          <w:color w:val="000000"/>
          <w:sz w:val="2"/>
          <w:szCs w:val="2"/>
          <w:lang w:eastAsia="en-GB"/>
        </w:rPr>
      </w:pPr>
      <w:r w:rsidRPr="00F20024">
        <w:br w:type="page"/>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134"/>
        <w:gridCol w:w="2552"/>
        <w:gridCol w:w="1134"/>
        <w:gridCol w:w="1134"/>
        <w:gridCol w:w="2272"/>
      </w:tblGrid>
      <w:tr w:rsidR="00F55566" w:rsidRPr="00F20024" w14:paraId="13E376F7" w14:textId="77777777" w:rsidTr="003138E5">
        <w:trPr>
          <w:trHeight w:val="64"/>
        </w:trPr>
        <w:tc>
          <w:tcPr>
            <w:tcW w:w="9900" w:type="dxa"/>
            <w:gridSpan w:val="6"/>
            <w:tcBorders>
              <w:top w:val="nil"/>
              <w:left w:val="nil"/>
              <w:bottom w:val="single" w:sz="4" w:space="0" w:color="auto"/>
              <w:right w:val="nil"/>
            </w:tcBorders>
          </w:tcPr>
          <w:p w14:paraId="6CCD9969" w14:textId="4B54319B" w:rsidR="00F55566" w:rsidRPr="00F1163E" w:rsidRDefault="00FB667F" w:rsidP="00F55566">
            <w:pPr>
              <w:jc w:val="center"/>
              <w:rPr>
                <w:rFonts w:ascii="Arial Bold" w:hAnsi="Arial Bold" w:cs="Arial"/>
                <w:b/>
                <w:caps/>
                <w:sz w:val="22"/>
                <w:szCs w:val="22"/>
              </w:rPr>
            </w:pPr>
            <w:r>
              <w:rPr>
                <w:noProof/>
                <w:sz w:val="2"/>
                <w:szCs w:val="2"/>
                <w:lang w:eastAsia="en-GB"/>
              </w:rPr>
              <w:lastRenderedPageBreak/>
              <mc:AlternateContent>
                <mc:Choice Requires="wps">
                  <w:drawing>
                    <wp:anchor distT="0" distB="0" distL="114300" distR="114300" simplePos="0" relativeHeight="251693056" behindDoc="0" locked="0" layoutInCell="1" allowOverlap="1" wp14:anchorId="66CB27BC" wp14:editId="2D258F39">
                      <wp:simplePos x="0" y="0"/>
                      <wp:positionH relativeFrom="column">
                        <wp:posOffset>-83185</wp:posOffset>
                      </wp:positionH>
                      <wp:positionV relativeFrom="paragraph">
                        <wp:posOffset>-531495</wp:posOffset>
                      </wp:positionV>
                      <wp:extent cx="1181100" cy="276225"/>
                      <wp:effectExtent l="12065" t="11430" r="6985" b="762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FFFF"/>
                                </a:solidFill>
                                <a:miter lim="800000"/>
                                <a:headEnd/>
                                <a:tailEnd/>
                              </a:ln>
                            </wps:spPr>
                            <wps:txbx>
                              <w:txbxContent>
                                <w:p w14:paraId="750DCA04" w14:textId="77777777" w:rsidR="008A7B34" w:rsidRDefault="008A7B34" w:rsidP="00ED3820">
                                  <w:pPr>
                                    <w:rPr>
                                      <w:rFonts w:ascii="Arial" w:hAnsi="Arial" w:cs="Arial"/>
                                      <w:b/>
                                      <w:sz w:val="24"/>
                                      <w:szCs w:val="24"/>
                                    </w:rPr>
                                  </w:pPr>
                                  <w:r>
                                    <w:rPr>
                                      <w:rFonts w:ascii="Arial" w:hAnsi="Arial" w:cs="Arial"/>
                                      <w:b/>
                                      <w:sz w:val="24"/>
                                      <w:szCs w:val="24"/>
                                    </w:rP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B27BC" id="Text Box 62" o:spid="_x0000_s1030" type="#_x0000_t202" style="position:absolute;left:0;text-align:left;margin-left:-6.55pt;margin-top:-41.85pt;width:93pt;height:2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J6JQIAAFgEAAAOAAAAZHJzL2Uyb0RvYy54bWysVNtu2zAMfR+wfxD0vviCJE2NOEWXLsOA&#10;7gK0+wBalm1hsqRJSuzs60fJSZptb8X8IJAidUgekl7fjb0kB26d0Kqk2SylhCuma6Hakn5/3r1b&#10;UeI8qBqkVrykR+7o3ebtm/VgCp7rTsuaW4IgyhWDKWnnvSmSxLGO9+Bm2nCFxkbbHjyqtk1qCwOi&#10;9zLJ03SZDNrWxmrGncPbh8lINxG/aTjzX5vGcU9kSTE3H08bzyqcyWYNRWvBdIKd0oBXZNGDUBj0&#10;AvUAHsjein+gesGsdrrxM6b7RDeNYDzWgNVk6V/VPHVgeKwFyXHmQpP7f7Dsy+GbJaIu6S0lCnps&#10;0TMfPXmvR7LMAz2DcQV6PRn08yPeY5tjqc48avbDEaW3HaiW31urh45Djell4WVy9XTCcQGkGj7r&#10;GuPA3usINDa2D9whGwTRsU3HS2tCLiyEzFZZlqKJoS2/Web5IoaA4vzaWOc/ct2TIJTUYusjOhwe&#10;nQ/ZQHF2CcGclqLeCSmjYttqKy05AI7JLn4n9D/cpCIDErXA2K+F6IXHeZeiL+kqDV+IA0Wg7YOq&#10;o+xByEnGlKU68Riom0j0YzXGjs3D28BxpesjEmv1NN64jih02v6iZMDRLqn7uQfLKZGfFDbnNpvP&#10;wy5EZb64yVGx15bq2gKKIVRJPSWTuPXT/uyNFW2Hkc7jcI8N3YnI9UtWp/RxfGMLTqsW9uNaj14v&#10;P4TNbwAAAP//AwBQSwMEFAAGAAgAAAAhAOmCnHHiAAAACwEAAA8AAABkcnMvZG93bnJldi54bWxM&#10;j8tOwzAQRfdI/IM1SOxaOynqI8SpEAIJFlVFASF2rm2SFHscxU4b/p7pCnbzOLpzplyP3rGj7WMb&#10;UEI2FcAs6mBarCW8vT5OlsBiUmiUC2gl/NgI6+ryolSFCSd8scddqhmFYCyUhCalruA86sZ6Faeh&#10;s0i7r9B7lajta256daJw73guxJx71SJdaFRn7xurv3eDl/Cgu6fV9tMdPrb6XcwHsXk+hI2U11fj&#10;3S2wZMf0B8NZn9ShIqd9GNBE5iRMsllGKBXL2QLYmVjkK2B7mtyIHHhV8v8/VL8AAAD//wMAUEsB&#10;Ai0AFAAGAAgAAAAhALaDOJL+AAAA4QEAABMAAAAAAAAAAAAAAAAAAAAAAFtDb250ZW50X1R5cGVz&#10;XS54bWxQSwECLQAUAAYACAAAACEAOP0h/9YAAACUAQAACwAAAAAAAAAAAAAAAAAvAQAAX3JlbHMv&#10;LnJlbHNQSwECLQAUAAYACAAAACEAXPcCeiUCAABYBAAADgAAAAAAAAAAAAAAAAAuAgAAZHJzL2Uy&#10;b0RvYy54bWxQSwECLQAUAAYACAAAACEA6YKcceIAAAALAQAADwAAAAAAAAAAAAAAAAB/BAAAZHJz&#10;L2Rvd25yZXYueG1sUEsFBgAAAAAEAAQA8wAAAI4FAAAAAA==&#10;" strokecolor="white">
                      <v:textbox style="mso-fit-shape-to-text:t">
                        <w:txbxContent>
                          <w:p w14:paraId="750DCA04" w14:textId="77777777" w:rsidR="008A7B34" w:rsidRDefault="008A7B34" w:rsidP="00ED3820">
                            <w:pPr>
                              <w:rPr>
                                <w:rFonts w:ascii="Arial" w:hAnsi="Arial" w:cs="Arial"/>
                                <w:b/>
                                <w:sz w:val="24"/>
                                <w:szCs w:val="24"/>
                              </w:rPr>
                            </w:pPr>
                            <w:r>
                              <w:rPr>
                                <w:rFonts w:ascii="Arial" w:hAnsi="Arial" w:cs="Arial"/>
                                <w:b/>
                                <w:sz w:val="24"/>
                                <w:szCs w:val="24"/>
                              </w:rPr>
                              <w:t>APPENDIX C</w:t>
                            </w:r>
                          </w:p>
                        </w:txbxContent>
                      </v:textbox>
                    </v:shape>
                  </w:pict>
                </mc:Fallback>
              </mc:AlternateContent>
            </w:r>
            <w:r w:rsidR="00F55566" w:rsidRPr="00F1163E">
              <w:rPr>
                <w:rFonts w:ascii="Arial Bold" w:hAnsi="Arial Bold" w:cs="Arial"/>
                <w:b/>
                <w:bCs/>
                <w:caps/>
                <w:color w:val="0070C0"/>
                <w:sz w:val="22"/>
                <w:szCs w:val="22"/>
                <w:lang w:eastAsia="en-GB"/>
              </w:rPr>
              <w:t>Declaration of Interests Form for CCG members and employees</w:t>
            </w:r>
          </w:p>
          <w:p w14:paraId="26833DB8" w14:textId="77777777" w:rsidR="00F55566" w:rsidRPr="00F06222" w:rsidRDefault="00F55566" w:rsidP="00F55566">
            <w:pPr>
              <w:pStyle w:val="BodyText"/>
              <w:jc w:val="center"/>
              <w:rPr>
                <w:rFonts w:ascii="Arial" w:hAnsi="Arial" w:cs="Arial"/>
                <w:sz w:val="16"/>
                <w:szCs w:val="16"/>
              </w:rPr>
            </w:pPr>
          </w:p>
        </w:tc>
      </w:tr>
      <w:tr w:rsidR="00F55566" w:rsidRPr="00F20024" w14:paraId="4621FE6E" w14:textId="77777777" w:rsidTr="003138E5">
        <w:trPr>
          <w:trHeight w:val="64"/>
        </w:trPr>
        <w:tc>
          <w:tcPr>
            <w:tcW w:w="2808" w:type="dxa"/>
            <w:gridSpan w:val="2"/>
            <w:tcBorders>
              <w:top w:val="single" w:sz="4" w:space="0" w:color="auto"/>
              <w:left w:val="single" w:sz="4" w:space="0" w:color="auto"/>
              <w:bottom w:val="single" w:sz="4" w:space="0" w:color="auto"/>
            </w:tcBorders>
            <w:shd w:val="clear" w:color="auto" w:fill="D9D9D9"/>
          </w:tcPr>
          <w:p w14:paraId="1857A146" w14:textId="77777777" w:rsidR="00F55566" w:rsidRPr="00373219" w:rsidRDefault="00F55566" w:rsidP="00F55566">
            <w:pPr>
              <w:rPr>
                <w:rFonts w:ascii="Arial" w:hAnsi="Arial" w:cs="Arial"/>
                <w:b/>
                <w:sz w:val="22"/>
                <w:szCs w:val="24"/>
              </w:rPr>
            </w:pPr>
            <w:r w:rsidRPr="00373219">
              <w:rPr>
                <w:rFonts w:ascii="Arial" w:hAnsi="Arial" w:cs="Arial"/>
                <w:b/>
                <w:sz w:val="22"/>
                <w:szCs w:val="24"/>
              </w:rPr>
              <w:t>Name:</w:t>
            </w:r>
          </w:p>
          <w:p w14:paraId="74D2AF1A" w14:textId="77777777" w:rsidR="00F55566" w:rsidRPr="00F06222" w:rsidRDefault="00F55566" w:rsidP="00F55566">
            <w:pPr>
              <w:rPr>
                <w:rFonts w:ascii="Arial" w:hAnsi="Arial" w:cs="Arial"/>
                <w:b/>
                <w:sz w:val="16"/>
                <w:szCs w:val="16"/>
              </w:rPr>
            </w:pPr>
          </w:p>
        </w:tc>
        <w:tc>
          <w:tcPr>
            <w:tcW w:w="7092" w:type="dxa"/>
            <w:gridSpan w:val="4"/>
            <w:tcBorders>
              <w:top w:val="single" w:sz="4" w:space="0" w:color="auto"/>
              <w:bottom w:val="single" w:sz="4" w:space="0" w:color="auto"/>
              <w:right w:val="single" w:sz="4" w:space="0" w:color="auto"/>
            </w:tcBorders>
          </w:tcPr>
          <w:p w14:paraId="51946CE2" w14:textId="76E8E7D0" w:rsidR="00F55566" w:rsidRPr="00373219" w:rsidRDefault="00F55566" w:rsidP="00F55566">
            <w:pPr>
              <w:pStyle w:val="BodyText"/>
              <w:rPr>
                <w:rFonts w:ascii="Arial" w:hAnsi="Arial" w:cs="Arial"/>
                <w:sz w:val="22"/>
                <w:szCs w:val="22"/>
              </w:rPr>
            </w:pPr>
          </w:p>
        </w:tc>
      </w:tr>
      <w:tr w:rsidR="00F55566" w:rsidRPr="00F20024" w14:paraId="39C8351D" w14:textId="77777777" w:rsidTr="003138E5">
        <w:trPr>
          <w:trHeight w:val="530"/>
        </w:trPr>
        <w:tc>
          <w:tcPr>
            <w:tcW w:w="2808" w:type="dxa"/>
            <w:gridSpan w:val="2"/>
            <w:tcBorders>
              <w:left w:val="single" w:sz="4" w:space="0" w:color="auto"/>
              <w:bottom w:val="single" w:sz="4" w:space="0" w:color="auto"/>
            </w:tcBorders>
            <w:shd w:val="clear" w:color="auto" w:fill="D9D9D9"/>
          </w:tcPr>
          <w:p w14:paraId="212AA41F" w14:textId="77777777" w:rsidR="00F55566" w:rsidRPr="00373219" w:rsidRDefault="00F55566" w:rsidP="00F55566">
            <w:pPr>
              <w:rPr>
                <w:rFonts w:ascii="Arial" w:hAnsi="Arial" w:cs="Arial"/>
                <w:b/>
                <w:sz w:val="22"/>
                <w:szCs w:val="22"/>
              </w:rPr>
            </w:pPr>
            <w:r w:rsidRPr="00373219">
              <w:rPr>
                <w:rFonts w:ascii="Arial" w:hAnsi="Arial" w:cs="Arial"/>
                <w:b/>
                <w:sz w:val="22"/>
                <w:szCs w:val="22"/>
              </w:rPr>
              <w:t xml:space="preserve">Position within or relationship with NHS </w:t>
            </w:r>
            <w:r w:rsidR="00980698">
              <w:rPr>
                <w:rFonts w:ascii="Arial" w:hAnsi="Arial" w:cs="Arial"/>
                <w:b/>
                <w:sz w:val="22"/>
                <w:szCs w:val="22"/>
              </w:rPr>
              <w:t>Sheffield</w:t>
            </w:r>
            <w:r w:rsidRPr="00373219">
              <w:rPr>
                <w:rFonts w:ascii="Arial" w:hAnsi="Arial" w:cs="Arial"/>
                <w:b/>
                <w:sz w:val="22"/>
                <w:szCs w:val="22"/>
              </w:rPr>
              <w:t xml:space="preserve"> CCG:</w:t>
            </w:r>
          </w:p>
          <w:p w14:paraId="7BE6EAC9" w14:textId="77777777" w:rsidR="00F06222" w:rsidRPr="00F06222" w:rsidRDefault="00F06222" w:rsidP="00F55566">
            <w:pPr>
              <w:rPr>
                <w:rFonts w:ascii="Arial" w:hAnsi="Arial" w:cs="Arial"/>
                <w:b/>
                <w:sz w:val="12"/>
                <w:szCs w:val="12"/>
              </w:rPr>
            </w:pPr>
          </w:p>
        </w:tc>
        <w:tc>
          <w:tcPr>
            <w:tcW w:w="7092" w:type="dxa"/>
            <w:gridSpan w:val="4"/>
            <w:tcBorders>
              <w:bottom w:val="single" w:sz="4" w:space="0" w:color="auto"/>
              <w:right w:val="single" w:sz="4" w:space="0" w:color="auto"/>
            </w:tcBorders>
          </w:tcPr>
          <w:p w14:paraId="64CA23B1" w14:textId="77777777" w:rsidR="00F55566" w:rsidRPr="00373219" w:rsidRDefault="00F55566" w:rsidP="00F55566">
            <w:pPr>
              <w:rPr>
                <w:rFonts w:ascii="Arial" w:hAnsi="Arial" w:cs="Arial"/>
                <w:sz w:val="22"/>
                <w:szCs w:val="22"/>
              </w:rPr>
            </w:pPr>
          </w:p>
        </w:tc>
      </w:tr>
      <w:tr w:rsidR="00F55566" w:rsidRPr="00F20024" w14:paraId="32E5C068" w14:textId="77777777" w:rsidTr="003138E5">
        <w:tc>
          <w:tcPr>
            <w:tcW w:w="9900" w:type="dxa"/>
            <w:gridSpan w:val="6"/>
            <w:tcBorders>
              <w:top w:val="single" w:sz="4" w:space="0" w:color="auto"/>
              <w:bottom w:val="single" w:sz="4" w:space="0" w:color="auto"/>
            </w:tcBorders>
            <w:shd w:val="clear" w:color="auto" w:fill="D9D9D9"/>
          </w:tcPr>
          <w:p w14:paraId="50AA5E05" w14:textId="77777777" w:rsidR="00F55566" w:rsidRPr="00F20024" w:rsidRDefault="00F55566" w:rsidP="00F55566">
            <w:pPr>
              <w:pStyle w:val="BodyText"/>
              <w:rPr>
                <w:rFonts w:ascii="Arial" w:hAnsi="Arial" w:cs="Arial"/>
                <w:szCs w:val="24"/>
              </w:rPr>
            </w:pPr>
            <w:r w:rsidRPr="00373219">
              <w:rPr>
                <w:rFonts w:ascii="Arial" w:hAnsi="Arial" w:cs="Arial"/>
                <w:sz w:val="22"/>
                <w:szCs w:val="22"/>
              </w:rPr>
              <w:t>Detail of interests held:</w:t>
            </w:r>
            <w:r w:rsidRPr="00ED3820">
              <w:rPr>
                <w:rFonts w:ascii="Arial" w:hAnsi="Arial" w:cs="Arial"/>
                <w:szCs w:val="24"/>
              </w:rPr>
              <w:t xml:space="preserve"> </w:t>
            </w:r>
            <w:r w:rsidR="00F06222">
              <w:rPr>
                <w:rFonts w:ascii="Arial" w:hAnsi="Arial" w:cs="Arial"/>
                <w:szCs w:val="24"/>
              </w:rPr>
              <w:t xml:space="preserve"> </w:t>
            </w:r>
            <w:r w:rsidRPr="00F55566">
              <w:rPr>
                <w:rFonts w:ascii="Arial" w:hAnsi="Arial" w:cs="Arial"/>
                <w:b w:val="0"/>
                <w:sz w:val="16"/>
                <w:szCs w:val="24"/>
              </w:rPr>
              <w:t>(please complete all that are applicable</w:t>
            </w:r>
            <w:r w:rsidR="002F480A">
              <w:rPr>
                <w:rFonts w:ascii="Arial" w:hAnsi="Arial" w:cs="Arial"/>
                <w:b w:val="0"/>
                <w:sz w:val="16"/>
                <w:szCs w:val="24"/>
              </w:rPr>
              <w:t>, and enter “nil” if you have no interests</w:t>
            </w:r>
            <w:r w:rsidRPr="00F55566">
              <w:rPr>
                <w:rFonts w:ascii="Arial" w:hAnsi="Arial" w:cs="Arial"/>
                <w:b w:val="0"/>
                <w:sz w:val="16"/>
                <w:szCs w:val="24"/>
              </w:rPr>
              <w:t>)</w:t>
            </w:r>
          </w:p>
        </w:tc>
      </w:tr>
      <w:tr w:rsidR="00F55566" w:rsidRPr="00F20024" w14:paraId="6C6536E6" w14:textId="77777777" w:rsidTr="003138E5">
        <w:trPr>
          <w:trHeight w:val="60"/>
        </w:trPr>
        <w:tc>
          <w:tcPr>
            <w:tcW w:w="1674" w:type="dxa"/>
            <w:vMerge w:val="restart"/>
            <w:tcBorders>
              <w:top w:val="single" w:sz="4" w:space="0" w:color="auto"/>
            </w:tcBorders>
            <w:shd w:val="clear" w:color="auto" w:fill="D9D9D9" w:themeFill="background1" w:themeFillShade="D9"/>
          </w:tcPr>
          <w:p w14:paraId="33132069" w14:textId="77777777" w:rsidR="00F55566" w:rsidRDefault="00F55566" w:rsidP="00F55566">
            <w:pPr>
              <w:pStyle w:val="BodyText"/>
              <w:rPr>
                <w:rFonts w:ascii="Arial" w:hAnsi="Arial" w:cs="Arial"/>
                <w:sz w:val="22"/>
                <w:szCs w:val="24"/>
              </w:rPr>
            </w:pPr>
            <w:r w:rsidRPr="00F20024">
              <w:rPr>
                <w:rFonts w:ascii="Arial" w:hAnsi="Arial" w:cs="Arial"/>
                <w:sz w:val="22"/>
                <w:szCs w:val="24"/>
              </w:rPr>
              <w:t>Type of interest</w:t>
            </w:r>
            <w:r>
              <w:rPr>
                <w:rFonts w:ascii="Arial" w:hAnsi="Arial" w:cs="Arial"/>
                <w:sz w:val="22"/>
                <w:szCs w:val="24"/>
              </w:rPr>
              <w:t>*</w:t>
            </w:r>
            <w:r w:rsidRPr="00F20024">
              <w:rPr>
                <w:rFonts w:ascii="Arial" w:hAnsi="Arial" w:cs="Arial"/>
                <w:sz w:val="22"/>
                <w:szCs w:val="24"/>
              </w:rPr>
              <w:t>:</w:t>
            </w:r>
          </w:p>
          <w:p w14:paraId="7FCF32AF" w14:textId="77777777" w:rsidR="00F55566" w:rsidRDefault="00F55566" w:rsidP="00F55566">
            <w:pPr>
              <w:pStyle w:val="BodyText"/>
              <w:rPr>
                <w:rFonts w:ascii="Arial" w:hAnsi="Arial" w:cs="Arial"/>
                <w:sz w:val="22"/>
                <w:szCs w:val="24"/>
              </w:rPr>
            </w:pPr>
          </w:p>
          <w:p w14:paraId="4AD85BE9" w14:textId="77777777" w:rsidR="00F55566" w:rsidRPr="00373219" w:rsidRDefault="00F55566" w:rsidP="00F55566">
            <w:pPr>
              <w:pStyle w:val="Default"/>
              <w:rPr>
                <w:rFonts w:ascii="Arial" w:hAnsi="Arial" w:cs="Arial"/>
                <w:sz w:val="23"/>
                <w:szCs w:val="23"/>
              </w:rPr>
            </w:pPr>
            <w:r w:rsidRPr="00373219">
              <w:rPr>
                <w:rFonts w:ascii="Arial" w:hAnsi="Arial" w:cs="Arial"/>
                <w:color w:val="auto"/>
                <w:sz w:val="16"/>
              </w:rPr>
              <w:t>*</w:t>
            </w:r>
            <w:r w:rsidRPr="00373219">
              <w:rPr>
                <w:rFonts w:ascii="Arial" w:hAnsi="Arial" w:cs="Arial"/>
                <w:sz w:val="16"/>
              </w:rPr>
              <w:t xml:space="preserve"> s</w:t>
            </w:r>
            <w:r w:rsidRPr="00373219">
              <w:rPr>
                <w:rFonts w:ascii="Arial" w:hAnsi="Arial" w:cs="Arial"/>
                <w:color w:val="auto"/>
                <w:sz w:val="16"/>
              </w:rPr>
              <w:t>ee reverse of form for details</w:t>
            </w:r>
          </w:p>
        </w:tc>
        <w:tc>
          <w:tcPr>
            <w:tcW w:w="3686" w:type="dxa"/>
            <w:gridSpan w:val="2"/>
            <w:vMerge w:val="restart"/>
            <w:tcBorders>
              <w:top w:val="single" w:sz="4" w:space="0" w:color="auto"/>
            </w:tcBorders>
            <w:shd w:val="clear" w:color="auto" w:fill="D9D9D9" w:themeFill="background1" w:themeFillShade="D9"/>
          </w:tcPr>
          <w:p w14:paraId="694AC8B1" w14:textId="77777777" w:rsidR="00F55566" w:rsidRPr="00F20024" w:rsidRDefault="00F55566" w:rsidP="00F55566">
            <w:pPr>
              <w:pStyle w:val="BodyText"/>
              <w:rPr>
                <w:rFonts w:ascii="Arial" w:hAnsi="Arial" w:cs="Arial"/>
                <w:sz w:val="22"/>
                <w:szCs w:val="24"/>
              </w:rPr>
            </w:pPr>
            <w:r w:rsidRPr="00F20024">
              <w:rPr>
                <w:rFonts w:ascii="Arial" w:hAnsi="Arial" w:cs="Arial"/>
                <w:sz w:val="22"/>
                <w:szCs w:val="24"/>
              </w:rPr>
              <w:t>De</w:t>
            </w:r>
            <w:r w:rsidR="00373219">
              <w:rPr>
                <w:rFonts w:ascii="Arial" w:hAnsi="Arial" w:cs="Arial"/>
                <w:sz w:val="22"/>
                <w:szCs w:val="24"/>
              </w:rPr>
              <w:t>scription of interest</w:t>
            </w:r>
            <w:r w:rsidRPr="00F20024">
              <w:rPr>
                <w:rFonts w:ascii="Arial" w:hAnsi="Arial" w:cs="Arial"/>
                <w:sz w:val="22"/>
                <w:szCs w:val="24"/>
              </w:rPr>
              <w:t>:</w:t>
            </w:r>
          </w:p>
          <w:p w14:paraId="75022057" w14:textId="77777777" w:rsidR="00F55566" w:rsidRPr="00F20024" w:rsidRDefault="00F55566" w:rsidP="00F55566">
            <w:pPr>
              <w:pStyle w:val="BodyText"/>
              <w:rPr>
                <w:rFonts w:ascii="Arial" w:hAnsi="Arial" w:cs="Arial"/>
                <w:sz w:val="12"/>
                <w:szCs w:val="24"/>
              </w:rPr>
            </w:pPr>
          </w:p>
          <w:p w14:paraId="6D9F94FA" w14:textId="77777777" w:rsidR="00F55566" w:rsidRDefault="00F55566" w:rsidP="00F55566">
            <w:pPr>
              <w:pStyle w:val="BodyText"/>
              <w:rPr>
                <w:rFonts w:ascii="Arial" w:hAnsi="Arial" w:cs="Arial"/>
                <w:b w:val="0"/>
                <w:bCs/>
                <w:sz w:val="16"/>
                <w:szCs w:val="24"/>
              </w:rPr>
            </w:pPr>
            <w:r w:rsidRPr="00F20024">
              <w:rPr>
                <w:rFonts w:ascii="Arial" w:hAnsi="Arial" w:cs="Arial"/>
                <w:b w:val="0"/>
                <w:bCs/>
                <w:sz w:val="16"/>
                <w:szCs w:val="24"/>
              </w:rPr>
              <w:t>If declaring a business or company where an interest lies, please provide the name and address of the business or company.</w:t>
            </w:r>
            <w:r w:rsidR="00373219">
              <w:rPr>
                <w:rFonts w:ascii="Arial" w:hAnsi="Arial" w:cs="Arial"/>
                <w:b w:val="0"/>
                <w:bCs/>
                <w:sz w:val="16"/>
                <w:szCs w:val="24"/>
              </w:rPr>
              <w:t xml:space="preserve"> For indirect interests, please provide details of the relationship with the person who has the interest.</w:t>
            </w:r>
          </w:p>
          <w:p w14:paraId="1E231FE7" w14:textId="77777777" w:rsidR="00F55566" w:rsidRPr="00F06222" w:rsidRDefault="00F55566" w:rsidP="00F55566">
            <w:pPr>
              <w:pStyle w:val="BodyText"/>
              <w:rPr>
                <w:rFonts w:ascii="Arial" w:hAnsi="Arial" w:cs="Arial"/>
                <w:b w:val="0"/>
                <w:sz w:val="12"/>
                <w:szCs w:val="12"/>
              </w:rPr>
            </w:pPr>
          </w:p>
        </w:tc>
        <w:tc>
          <w:tcPr>
            <w:tcW w:w="2268" w:type="dxa"/>
            <w:gridSpan w:val="2"/>
            <w:tcBorders>
              <w:top w:val="single" w:sz="4" w:space="0" w:color="auto"/>
            </w:tcBorders>
            <w:shd w:val="clear" w:color="auto" w:fill="D9D9D9" w:themeFill="background1" w:themeFillShade="D9"/>
          </w:tcPr>
          <w:p w14:paraId="448B95BE" w14:textId="77777777" w:rsidR="00F55566" w:rsidRPr="00F55566" w:rsidRDefault="00F55566" w:rsidP="00F55566">
            <w:pPr>
              <w:pStyle w:val="BodyText"/>
              <w:jc w:val="center"/>
              <w:rPr>
                <w:rFonts w:ascii="Arial" w:hAnsi="Arial" w:cs="Arial"/>
                <w:sz w:val="16"/>
                <w:szCs w:val="24"/>
              </w:rPr>
            </w:pPr>
            <w:r w:rsidRPr="00F55566">
              <w:rPr>
                <w:rFonts w:ascii="Arial" w:hAnsi="Arial" w:cs="Arial"/>
                <w:sz w:val="22"/>
                <w:szCs w:val="24"/>
              </w:rPr>
              <w:t>Date interest relates to</w:t>
            </w:r>
            <w:r>
              <w:rPr>
                <w:rFonts w:ascii="Arial" w:hAnsi="Arial" w:cs="Arial"/>
                <w:sz w:val="22"/>
                <w:szCs w:val="24"/>
              </w:rPr>
              <w:t>:</w:t>
            </w:r>
          </w:p>
        </w:tc>
        <w:tc>
          <w:tcPr>
            <w:tcW w:w="2272" w:type="dxa"/>
            <w:vMerge w:val="restart"/>
            <w:tcBorders>
              <w:top w:val="single" w:sz="4" w:space="0" w:color="auto"/>
            </w:tcBorders>
            <w:shd w:val="clear" w:color="auto" w:fill="D9D9D9" w:themeFill="background1" w:themeFillShade="D9"/>
          </w:tcPr>
          <w:p w14:paraId="39FC7609" w14:textId="77777777" w:rsidR="00F55566" w:rsidRPr="00F55566" w:rsidRDefault="00F55566" w:rsidP="00F55566">
            <w:pPr>
              <w:rPr>
                <w:rFonts w:ascii="Arial" w:hAnsi="Arial" w:cs="Arial"/>
                <w:b/>
                <w:sz w:val="22"/>
                <w:szCs w:val="24"/>
              </w:rPr>
            </w:pPr>
            <w:r w:rsidRPr="00F55566">
              <w:rPr>
                <w:rFonts w:ascii="Arial" w:hAnsi="Arial" w:cs="Arial"/>
                <w:b/>
                <w:sz w:val="22"/>
                <w:szCs w:val="24"/>
              </w:rPr>
              <w:t>Actions to be taken to mitigate risk:</w:t>
            </w:r>
          </w:p>
          <w:p w14:paraId="25491335" w14:textId="77777777" w:rsidR="00F55566" w:rsidRPr="00F20024" w:rsidRDefault="00F55566" w:rsidP="00F55566">
            <w:pPr>
              <w:pStyle w:val="Default"/>
              <w:rPr>
                <w:rFonts w:ascii="Arial" w:hAnsi="Arial" w:cs="Arial"/>
                <w:bCs/>
                <w:sz w:val="12"/>
              </w:rPr>
            </w:pPr>
          </w:p>
          <w:p w14:paraId="7F72AD38" w14:textId="77777777" w:rsidR="00F55566" w:rsidRPr="00F55566" w:rsidRDefault="00F55566" w:rsidP="00F55566">
            <w:pPr>
              <w:pStyle w:val="Default"/>
              <w:rPr>
                <w:rFonts w:ascii="Arial" w:hAnsi="Arial" w:cs="Arial"/>
                <w:bCs/>
                <w:sz w:val="18"/>
                <w:szCs w:val="22"/>
              </w:rPr>
            </w:pPr>
            <w:r w:rsidRPr="00F55566">
              <w:rPr>
                <w:rFonts w:ascii="Arial" w:hAnsi="Arial" w:cs="Arial"/>
                <w:color w:val="auto"/>
                <w:sz w:val="16"/>
              </w:rPr>
              <w:t>(to be agreed with line manager or a senior CCG manager)</w:t>
            </w:r>
          </w:p>
          <w:p w14:paraId="6D6C3CCB" w14:textId="77777777" w:rsidR="00F55566" w:rsidRPr="00F06222" w:rsidRDefault="00F55566" w:rsidP="00F55566">
            <w:pPr>
              <w:pStyle w:val="BodyText"/>
              <w:rPr>
                <w:rFonts w:ascii="Arial" w:hAnsi="Arial" w:cs="Arial"/>
                <w:b w:val="0"/>
                <w:sz w:val="12"/>
                <w:szCs w:val="12"/>
              </w:rPr>
            </w:pPr>
          </w:p>
        </w:tc>
      </w:tr>
      <w:tr w:rsidR="00F55566" w:rsidRPr="00F20024" w14:paraId="06BF8387" w14:textId="77777777" w:rsidTr="003138E5">
        <w:trPr>
          <w:trHeight w:val="60"/>
        </w:trPr>
        <w:tc>
          <w:tcPr>
            <w:tcW w:w="1674" w:type="dxa"/>
            <w:vMerge/>
            <w:shd w:val="clear" w:color="auto" w:fill="D9D9D9" w:themeFill="background1" w:themeFillShade="D9"/>
          </w:tcPr>
          <w:p w14:paraId="01F7F8D7" w14:textId="77777777" w:rsidR="00F55566" w:rsidRPr="00F20024" w:rsidRDefault="00F55566" w:rsidP="00F55566">
            <w:pPr>
              <w:pStyle w:val="BodyText"/>
              <w:rPr>
                <w:rFonts w:ascii="Arial" w:hAnsi="Arial" w:cs="Arial"/>
                <w:sz w:val="22"/>
                <w:szCs w:val="24"/>
              </w:rPr>
            </w:pPr>
          </w:p>
        </w:tc>
        <w:tc>
          <w:tcPr>
            <w:tcW w:w="3686" w:type="dxa"/>
            <w:gridSpan w:val="2"/>
            <w:vMerge/>
            <w:shd w:val="clear" w:color="auto" w:fill="D9D9D9" w:themeFill="background1" w:themeFillShade="D9"/>
          </w:tcPr>
          <w:p w14:paraId="2111F725" w14:textId="77777777" w:rsidR="00F55566" w:rsidRPr="00F20024" w:rsidRDefault="00F55566" w:rsidP="00F55566">
            <w:pPr>
              <w:pStyle w:val="BodyText"/>
              <w:rPr>
                <w:rFonts w:ascii="Arial" w:hAnsi="Arial" w:cs="Arial"/>
                <w:sz w:val="22"/>
                <w:szCs w:val="24"/>
              </w:rPr>
            </w:pPr>
          </w:p>
        </w:tc>
        <w:tc>
          <w:tcPr>
            <w:tcW w:w="1134" w:type="dxa"/>
            <w:tcBorders>
              <w:top w:val="single" w:sz="4" w:space="0" w:color="auto"/>
            </w:tcBorders>
            <w:shd w:val="clear" w:color="auto" w:fill="D9D9D9" w:themeFill="background1" w:themeFillShade="D9"/>
          </w:tcPr>
          <w:p w14:paraId="49431245" w14:textId="77777777" w:rsidR="00F55566" w:rsidRPr="00F55566" w:rsidRDefault="00F55566" w:rsidP="00F55566">
            <w:pPr>
              <w:pStyle w:val="BodyText"/>
              <w:jc w:val="center"/>
              <w:rPr>
                <w:rFonts w:ascii="Arial" w:hAnsi="Arial" w:cs="Arial"/>
                <w:b w:val="0"/>
                <w:sz w:val="22"/>
                <w:szCs w:val="22"/>
              </w:rPr>
            </w:pPr>
            <w:r w:rsidRPr="00F55566">
              <w:rPr>
                <w:rFonts w:ascii="Arial" w:hAnsi="Arial" w:cs="Arial"/>
                <w:b w:val="0"/>
                <w:sz w:val="22"/>
                <w:szCs w:val="22"/>
              </w:rPr>
              <w:t>From</w:t>
            </w:r>
            <w:r>
              <w:rPr>
                <w:rFonts w:ascii="Arial" w:hAnsi="Arial" w:cs="Arial"/>
                <w:b w:val="0"/>
                <w:sz w:val="22"/>
                <w:szCs w:val="22"/>
              </w:rPr>
              <w:t>:</w:t>
            </w:r>
          </w:p>
        </w:tc>
        <w:tc>
          <w:tcPr>
            <w:tcW w:w="1134" w:type="dxa"/>
            <w:shd w:val="clear" w:color="auto" w:fill="D9D9D9" w:themeFill="background1" w:themeFillShade="D9"/>
          </w:tcPr>
          <w:p w14:paraId="2D20CB04" w14:textId="77777777" w:rsidR="00F55566" w:rsidRPr="00F55566" w:rsidRDefault="00F55566" w:rsidP="00F55566">
            <w:pPr>
              <w:pStyle w:val="BodyText"/>
              <w:jc w:val="center"/>
              <w:rPr>
                <w:rFonts w:ascii="Arial" w:hAnsi="Arial" w:cs="Arial"/>
                <w:b w:val="0"/>
                <w:sz w:val="22"/>
                <w:szCs w:val="22"/>
              </w:rPr>
            </w:pPr>
            <w:r w:rsidRPr="00F55566">
              <w:rPr>
                <w:rFonts w:ascii="Arial" w:hAnsi="Arial" w:cs="Arial"/>
                <w:b w:val="0"/>
                <w:sz w:val="22"/>
                <w:szCs w:val="22"/>
              </w:rPr>
              <w:t>To</w:t>
            </w:r>
            <w:r>
              <w:rPr>
                <w:rFonts w:ascii="Arial" w:hAnsi="Arial" w:cs="Arial"/>
                <w:b w:val="0"/>
                <w:sz w:val="22"/>
                <w:szCs w:val="22"/>
              </w:rPr>
              <w:t>:</w:t>
            </w:r>
          </w:p>
        </w:tc>
        <w:tc>
          <w:tcPr>
            <w:tcW w:w="2272" w:type="dxa"/>
            <w:vMerge/>
            <w:shd w:val="clear" w:color="auto" w:fill="D9D9D9" w:themeFill="background1" w:themeFillShade="D9"/>
          </w:tcPr>
          <w:p w14:paraId="5E192C26" w14:textId="77777777" w:rsidR="00F55566" w:rsidRPr="00ED3820" w:rsidRDefault="00F55566" w:rsidP="00F55566">
            <w:pPr>
              <w:rPr>
                <w:rFonts w:ascii="Arial" w:hAnsi="Arial" w:cs="Arial"/>
                <w:b/>
                <w:sz w:val="24"/>
                <w:szCs w:val="24"/>
              </w:rPr>
            </w:pPr>
          </w:p>
        </w:tc>
      </w:tr>
      <w:tr w:rsidR="00F55566" w:rsidRPr="00F20024" w14:paraId="45BF129B" w14:textId="77777777" w:rsidTr="003138E5">
        <w:tc>
          <w:tcPr>
            <w:tcW w:w="1674" w:type="dxa"/>
            <w:tcBorders>
              <w:top w:val="single" w:sz="4" w:space="0" w:color="auto"/>
              <w:bottom w:val="single" w:sz="4" w:space="0" w:color="auto"/>
            </w:tcBorders>
            <w:shd w:val="clear" w:color="auto" w:fill="FFFFFF" w:themeFill="background1"/>
          </w:tcPr>
          <w:p w14:paraId="7C257DB9" w14:textId="77777777" w:rsidR="00F55566" w:rsidRPr="00373219" w:rsidRDefault="00F55566" w:rsidP="003138E5">
            <w:pPr>
              <w:pStyle w:val="Default"/>
              <w:rPr>
                <w:rFonts w:ascii="Arial" w:hAnsi="Arial" w:cs="Arial"/>
                <w:sz w:val="22"/>
                <w:szCs w:val="22"/>
              </w:rPr>
            </w:pPr>
          </w:p>
          <w:p w14:paraId="45551E70" w14:textId="77777777" w:rsidR="00F55566" w:rsidRPr="00373219" w:rsidRDefault="00F55566" w:rsidP="003138E5">
            <w:pPr>
              <w:pStyle w:val="Default"/>
              <w:rPr>
                <w:rFonts w:ascii="Arial" w:hAnsi="Arial" w:cs="Arial"/>
                <w:sz w:val="22"/>
                <w:szCs w:val="22"/>
              </w:rPr>
            </w:pPr>
          </w:p>
          <w:p w14:paraId="6D7D8ED1" w14:textId="77777777" w:rsidR="00F55566" w:rsidRPr="00373219" w:rsidRDefault="00F55566" w:rsidP="003138E5">
            <w:pPr>
              <w:pStyle w:val="Default"/>
              <w:rPr>
                <w:rFonts w:ascii="Arial" w:hAnsi="Arial" w:cs="Arial"/>
                <w:sz w:val="22"/>
                <w:szCs w:val="22"/>
              </w:rPr>
            </w:pPr>
          </w:p>
        </w:tc>
        <w:tc>
          <w:tcPr>
            <w:tcW w:w="3686" w:type="dxa"/>
            <w:gridSpan w:val="2"/>
            <w:tcBorders>
              <w:top w:val="single" w:sz="4" w:space="0" w:color="auto"/>
              <w:bottom w:val="single" w:sz="4" w:space="0" w:color="auto"/>
            </w:tcBorders>
            <w:shd w:val="clear" w:color="auto" w:fill="auto"/>
          </w:tcPr>
          <w:p w14:paraId="04DCE9DB" w14:textId="77777777" w:rsidR="00F55566" w:rsidRPr="00373219" w:rsidRDefault="00F55566" w:rsidP="00F55566">
            <w:pPr>
              <w:pStyle w:val="BodyText"/>
              <w:rPr>
                <w:rFonts w:ascii="Arial" w:hAnsi="Arial" w:cs="Arial"/>
                <w:b w:val="0"/>
                <w:sz w:val="22"/>
                <w:szCs w:val="22"/>
              </w:rPr>
            </w:pPr>
          </w:p>
        </w:tc>
        <w:tc>
          <w:tcPr>
            <w:tcW w:w="1134" w:type="dxa"/>
            <w:tcBorders>
              <w:top w:val="single" w:sz="4" w:space="0" w:color="auto"/>
              <w:bottom w:val="single" w:sz="4" w:space="0" w:color="auto"/>
            </w:tcBorders>
            <w:shd w:val="clear" w:color="auto" w:fill="auto"/>
          </w:tcPr>
          <w:p w14:paraId="2A0428D6" w14:textId="77777777" w:rsidR="00F55566" w:rsidRPr="00373219" w:rsidRDefault="00F55566" w:rsidP="003138E5">
            <w:pPr>
              <w:ind w:right="-108"/>
              <w:rPr>
                <w:rFonts w:ascii="Arial" w:hAnsi="Arial" w:cs="Arial"/>
                <w:bCs/>
                <w:sz w:val="22"/>
                <w:szCs w:val="22"/>
              </w:rPr>
            </w:pPr>
          </w:p>
        </w:tc>
        <w:tc>
          <w:tcPr>
            <w:tcW w:w="1134" w:type="dxa"/>
            <w:tcBorders>
              <w:top w:val="single" w:sz="4" w:space="0" w:color="auto"/>
              <w:bottom w:val="single" w:sz="4" w:space="0" w:color="auto"/>
            </w:tcBorders>
            <w:shd w:val="clear" w:color="auto" w:fill="auto"/>
          </w:tcPr>
          <w:p w14:paraId="7C9F6F02" w14:textId="77777777" w:rsidR="00F55566" w:rsidRPr="00373219" w:rsidRDefault="00F55566" w:rsidP="003138E5">
            <w:pPr>
              <w:rPr>
                <w:rFonts w:ascii="Arial" w:hAnsi="Arial" w:cs="Arial"/>
                <w:bCs/>
                <w:sz w:val="22"/>
                <w:szCs w:val="22"/>
              </w:rPr>
            </w:pPr>
          </w:p>
        </w:tc>
        <w:tc>
          <w:tcPr>
            <w:tcW w:w="2272" w:type="dxa"/>
            <w:tcBorders>
              <w:top w:val="single" w:sz="4" w:space="0" w:color="auto"/>
              <w:bottom w:val="single" w:sz="4" w:space="0" w:color="auto"/>
            </w:tcBorders>
            <w:shd w:val="clear" w:color="auto" w:fill="auto"/>
          </w:tcPr>
          <w:p w14:paraId="0B7294B1" w14:textId="77777777" w:rsidR="00F55566" w:rsidRPr="00373219" w:rsidRDefault="00F55566" w:rsidP="00F55566">
            <w:pPr>
              <w:pStyle w:val="BodyText"/>
              <w:rPr>
                <w:rFonts w:ascii="Arial" w:hAnsi="Arial" w:cs="Arial"/>
                <w:b w:val="0"/>
                <w:sz w:val="22"/>
                <w:szCs w:val="22"/>
              </w:rPr>
            </w:pPr>
          </w:p>
        </w:tc>
      </w:tr>
      <w:tr w:rsidR="00F55566" w:rsidRPr="00F20024" w14:paraId="3CA52294" w14:textId="77777777" w:rsidTr="003138E5">
        <w:tc>
          <w:tcPr>
            <w:tcW w:w="1674" w:type="dxa"/>
            <w:tcBorders>
              <w:top w:val="single" w:sz="4" w:space="0" w:color="auto"/>
              <w:bottom w:val="single" w:sz="4" w:space="0" w:color="auto"/>
            </w:tcBorders>
            <w:shd w:val="clear" w:color="auto" w:fill="FFFFFF" w:themeFill="background1"/>
          </w:tcPr>
          <w:p w14:paraId="4E39A903" w14:textId="77777777" w:rsidR="00F55566" w:rsidRPr="00373219" w:rsidRDefault="00F55566" w:rsidP="003138E5">
            <w:pPr>
              <w:pStyle w:val="Default"/>
              <w:rPr>
                <w:rFonts w:ascii="Arial" w:hAnsi="Arial" w:cs="Arial"/>
                <w:sz w:val="22"/>
                <w:szCs w:val="22"/>
              </w:rPr>
            </w:pPr>
          </w:p>
          <w:p w14:paraId="1515B6BA" w14:textId="77777777" w:rsidR="00F55566" w:rsidRPr="00373219" w:rsidRDefault="00F55566" w:rsidP="003138E5">
            <w:pPr>
              <w:pStyle w:val="Default"/>
              <w:rPr>
                <w:rFonts w:ascii="Arial" w:hAnsi="Arial" w:cs="Arial"/>
                <w:sz w:val="22"/>
                <w:szCs w:val="22"/>
              </w:rPr>
            </w:pPr>
          </w:p>
          <w:p w14:paraId="7D0FC0DA" w14:textId="77777777" w:rsidR="00F55566" w:rsidRPr="00373219" w:rsidRDefault="00F55566" w:rsidP="003138E5">
            <w:pPr>
              <w:pStyle w:val="Default"/>
              <w:rPr>
                <w:rFonts w:ascii="Arial" w:hAnsi="Arial" w:cs="Arial"/>
                <w:sz w:val="22"/>
                <w:szCs w:val="22"/>
              </w:rPr>
            </w:pPr>
          </w:p>
        </w:tc>
        <w:tc>
          <w:tcPr>
            <w:tcW w:w="3686" w:type="dxa"/>
            <w:gridSpan w:val="2"/>
            <w:tcBorders>
              <w:top w:val="single" w:sz="4" w:space="0" w:color="auto"/>
              <w:bottom w:val="single" w:sz="4" w:space="0" w:color="auto"/>
            </w:tcBorders>
            <w:shd w:val="clear" w:color="auto" w:fill="auto"/>
          </w:tcPr>
          <w:p w14:paraId="60666FBE" w14:textId="77777777" w:rsidR="00F55566" w:rsidRPr="00373219" w:rsidRDefault="00F55566" w:rsidP="00F55566">
            <w:pPr>
              <w:pStyle w:val="BodyText"/>
              <w:rPr>
                <w:rFonts w:ascii="Arial" w:hAnsi="Arial" w:cs="Arial"/>
                <w:b w:val="0"/>
                <w:sz w:val="22"/>
                <w:szCs w:val="22"/>
              </w:rPr>
            </w:pPr>
          </w:p>
        </w:tc>
        <w:tc>
          <w:tcPr>
            <w:tcW w:w="1134" w:type="dxa"/>
            <w:tcBorders>
              <w:top w:val="single" w:sz="4" w:space="0" w:color="auto"/>
              <w:bottom w:val="single" w:sz="4" w:space="0" w:color="auto"/>
            </w:tcBorders>
            <w:shd w:val="clear" w:color="auto" w:fill="auto"/>
          </w:tcPr>
          <w:p w14:paraId="54D9B24D" w14:textId="77777777" w:rsidR="00F55566" w:rsidRPr="00373219" w:rsidRDefault="00F55566" w:rsidP="003138E5">
            <w:pPr>
              <w:pStyle w:val="BodyText"/>
              <w:rPr>
                <w:rFonts w:ascii="Arial" w:hAnsi="Arial" w:cs="Arial"/>
                <w:b w:val="0"/>
                <w:sz w:val="22"/>
                <w:szCs w:val="22"/>
              </w:rPr>
            </w:pPr>
          </w:p>
        </w:tc>
        <w:tc>
          <w:tcPr>
            <w:tcW w:w="1134" w:type="dxa"/>
            <w:tcBorders>
              <w:top w:val="single" w:sz="4" w:space="0" w:color="auto"/>
              <w:bottom w:val="single" w:sz="4" w:space="0" w:color="auto"/>
            </w:tcBorders>
            <w:shd w:val="clear" w:color="auto" w:fill="auto"/>
          </w:tcPr>
          <w:p w14:paraId="3E9A0B7D" w14:textId="77777777" w:rsidR="00F55566" w:rsidRPr="00373219" w:rsidRDefault="00F55566" w:rsidP="003138E5">
            <w:pPr>
              <w:pStyle w:val="BodyText"/>
              <w:rPr>
                <w:rFonts w:ascii="Arial" w:hAnsi="Arial" w:cs="Arial"/>
                <w:b w:val="0"/>
                <w:sz w:val="22"/>
                <w:szCs w:val="22"/>
              </w:rPr>
            </w:pPr>
          </w:p>
        </w:tc>
        <w:tc>
          <w:tcPr>
            <w:tcW w:w="2272" w:type="dxa"/>
            <w:tcBorders>
              <w:top w:val="single" w:sz="4" w:space="0" w:color="auto"/>
              <w:bottom w:val="single" w:sz="4" w:space="0" w:color="auto"/>
            </w:tcBorders>
            <w:shd w:val="clear" w:color="auto" w:fill="auto"/>
          </w:tcPr>
          <w:p w14:paraId="36B79A3F" w14:textId="77777777" w:rsidR="00F55566" w:rsidRPr="00373219" w:rsidRDefault="00F55566" w:rsidP="00F55566">
            <w:pPr>
              <w:pStyle w:val="BodyText"/>
              <w:rPr>
                <w:rFonts w:ascii="Arial" w:hAnsi="Arial" w:cs="Arial"/>
                <w:b w:val="0"/>
                <w:sz w:val="22"/>
                <w:szCs w:val="22"/>
              </w:rPr>
            </w:pPr>
          </w:p>
        </w:tc>
      </w:tr>
      <w:tr w:rsidR="00F55566" w:rsidRPr="00F20024" w14:paraId="577E07D9" w14:textId="77777777" w:rsidTr="003138E5">
        <w:tc>
          <w:tcPr>
            <w:tcW w:w="1674" w:type="dxa"/>
            <w:tcBorders>
              <w:top w:val="single" w:sz="4" w:space="0" w:color="auto"/>
              <w:bottom w:val="single" w:sz="4" w:space="0" w:color="auto"/>
            </w:tcBorders>
            <w:shd w:val="clear" w:color="auto" w:fill="FFFFFF" w:themeFill="background1"/>
          </w:tcPr>
          <w:p w14:paraId="262C4A61" w14:textId="77777777" w:rsidR="00F55566" w:rsidRPr="00373219" w:rsidRDefault="00F55566" w:rsidP="003138E5">
            <w:pPr>
              <w:pStyle w:val="Default"/>
              <w:rPr>
                <w:rFonts w:ascii="Arial" w:hAnsi="Arial" w:cs="Arial"/>
                <w:sz w:val="22"/>
                <w:szCs w:val="22"/>
              </w:rPr>
            </w:pPr>
          </w:p>
          <w:p w14:paraId="0C2E3113" w14:textId="77777777" w:rsidR="00F55566" w:rsidRPr="00373219" w:rsidRDefault="00F55566" w:rsidP="003138E5">
            <w:pPr>
              <w:pStyle w:val="Default"/>
              <w:rPr>
                <w:rFonts w:ascii="Arial" w:hAnsi="Arial" w:cs="Arial"/>
                <w:sz w:val="22"/>
                <w:szCs w:val="22"/>
              </w:rPr>
            </w:pPr>
          </w:p>
          <w:p w14:paraId="631D6477" w14:textId="77777777" w:rsidR="00F55566" w:rsidRPr="00373219" w:rsidRDefault="00F55566" w:rsidP="003138E5">
            <w:pPr>
              <w:pStyle w:val="Default"/>
              <w:rPr>
                <w:rFonts w:ascii="Arial" w:hAnsi="Arial" w:cs="Arial"/>
                <w:sz w:val="22"/>
                <w:szCs w:val="22"/>
              </w:rPr>
            </w:pPr>
          </w:p>
        </w:tc>
        <w:tc>
          <w:tcPr>
            <w:tcW w:w="3686" w:type="dxa"/>
            <w:gridSpan w:val="2"/>
            <w:tcBorders>
              <w:top w:val="single" w:sz="4" w:space="0" w:color="auto"/>
              <w:bottom w:val="single" w:sz="4" w:space="0" w:color="auto"/>
            </w:tcBorders>
            <w:shd w:val="clear" w:color="auto" w:fill="auto"/>
          </w:tcPr>
          <w:p w14:paraId="79A41CC4" w14:textId="77777777" w:rsidR="00F55566" w:rsidRPr="00373219" w:rsidRDefault="00F55566" w:rsidP="00F55566">
            <w:pPr>
              <w:pStyle w:val="BodyText"/>
              <w:rPr>
                <w:rFonts w:ascii="Arial" w:hAnsi="Arial" w:cs="Arial"/>
                <w:b w:val="0"/>
                <w:sz w:val="22"/>
                <w:szCs w:val="22"/>
              </w:rPr>
            </w:pPr>
          </w:p>
        </w:tc>
        <w:tc>
          <w:tcPr>
            <w:tcW w:w="1134" w:type="dxa"/>
            <w:tcBorders>
              <w:top w:val="single" w:sz="4" w:space="0" w:color="auto"/>
              <w:bottom w:val="single" w:sz="4" w:space="0" w:color="auto"/>
            </w:tcBorders>
            <w:shd w:val="clear" w:color="auto" w:fill="auto"/>
          </w:tcPr>
          <w:p w14:paraId="27F08EDB" w14:textId="77777777" w:rsidR="00F55566" w:rsidRPr="00373219" w:rsidRDefault="00F55566" w:rsidP="003138E5">
            <w:pPr>
              <w:pStyle w:val="BodyText"/>
              <w:rPr>
                <w:rFonts w:ascii="Arial" w:hAnsi="Arial" w:cs="Arial"/>
                <w:b w:val="0"/>
                <w:sz w:val="22"/>
                <w:szCs w:val="22"/>
              </w:rPr>
            </w:pPr>
          </w:p>
        </w:tc>
        <w:tc>
          <w:tcPr>
            <w:tcW w:w="1134" w:type="dxa"/>
            <w:tcBorders>
              <w:top w:val="single" w:sz="4" w:space="0" w:color="auto"/>
              <w:bottom w:val="single" w:sz="4" w:space="0" w:color="auto"/>
            </w:tcBorders>
            <w:shd w:val="clear" w:color="auto" w:fill="auto"/>
          </w:tcPr>
          <w:p w14:paraId="52A52094" w14:textId="77777777" w:rsidR="00F55566" w:rsidRPr="00373219" w:rsidRDefault="00F55566" w:rsidP="003138E5">
            <w:pPr>
              <w:pStyle w:val="BodyText"/>
              <w:rPr>
                <w:rFonts w:ascii="Arial" w:hAnsi="Arial" w:cs="Arial"/>
                <w:b w:val="0"/>
                <w:sz w:val="22"/>
                <w:szCs w:val="22"/>
              </w:rPr>
            </w:pPr>
          </w:p>
        </w:tc>
        <w:tc>
          <w:tcPr>
            <w:tcW w:w="2272" w:type="dxa"/>
            <w:tcBorders>
              <w:top w:val="single" w:sz="4" w:space="0" w:color="auto"/>
              <w:bottom w:val="single" w:sz="4" w:space="0" w:color="auto"/>
            </w:tcBorders>
            <w:shd w:val="clear" w:color="auto" w:fill="auto"/>
          </w:tcPr>
          <w:p w14:paraId="23DFB060" w14:textId="77777777" w:rsidR="00F55566" w:rsidRPr="00373219" w:rsidRDefault="00F55566" w:rsidP="00F55566">
            <w:pPr>
              <w:pStyle w:val="BodyText"/>
              <w:rPr>
                <w:rFonts w:ascii="Arial" w:hAnsi="Arial" w:cs="Arial"/>
                <w:b w:val="0"/>
                <w:sz w:val="22"/>
                <w:szCs w:val="22"/>
              </w:rPr>
            </w:pPr>
          </w:p>
        </w:tc>
      </w:tr>
      <w:tr w:rsidR="003138E5" w:rsidRPr="00F20024" w14:paraId="2F96878E" w14:textId="77777777" w:rsidTr="003138E5">
        <w:tc>
          <w:tcPr>
            <w:tcW w:w="9900" w:type="dxa"/>
            <w:gridSpan w:val="6"/>
            <w:tcBorders>
              <w:top w:val="single" w:sz="4" w:space="0" w:color="auto"/>
              <w:bottom w:val="single" w:sz="4" w:space="0" w:color="auto"/>
            </w:tcBorders>
            <w:shd w:val="clear" w:color="auto" w:fill="FFFFFF" w:themeFill="background1"/>
          </w:tcPr>
          <w:p w14:paraId="18FFF9C9" w14:textId="77777777" w:rsidR="003138E5" w:rsidRPr="00373219" w:rsidRDefault="003138E5" w:rsidP="003138E5">
            <w:pPr>
              <w:rPr>
                <w:rFonts w:ascii="Arial" w:hAnsi="Arial" w:cs="Arial"/>
                <w:i/>
                <w:sz w:val="16"/>
                <w:szCs w:val="16"/>
              </w:rPr>
            </w:pPr>
          </w:p>
          <w:p w14:paraId="2F1E415A" w14:textId="77777777" w:rsidR="003138E5" w:rsidRPr="003138E5" w:rsidRDefault="003138E5" w:rsidP="003138E5">
            <w:pPr>
              <w:rPr>
                <w:rFonts w:ascii="Arial" w:hAnsi="Arial" w:cs="Arial"/>
                <w:i/>
              </w:rPr>
            </w:pPr>
            <w:r w:rsidRPr="003138E5">
              <w:rPr>
                <w:rFonts w:ascii="Arial" w:hAnsi="Arial" w:cs="Arial"/>
                <w:i/>
              </w:rPr>
              <w:t>The information submitted will be held by the CCG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w:t>
            </w:r>
            <w:r>
              <w:rPr>
                <w:rFonts w:ascii="Arial" w:hAnsi="Arial" w:cs="Arial"/>
                <w:i/>
              </w:rPr>
              <w:t>, to NHS Protect for the purpose of verification, prevention, detection and prosecution of fraud,</w:t>
            </w:r>
            <w:r w:rsidRPr="003138E5">
              <w:rPr>
                <w:rFonts w:ascii="Arial" w:hAnsi="Arial" w:cs="Arial"/>
                <w:i/>
              </w:rPr>
              <w:t xml:space="preserve"> and published in registers that the CCG holds.</w:t>
            </w:r>
          </w:p>
          <w:p w14:paraId="36BDEF6A" w14:textId="77777777" w:rsidR="003138E5" w:rsidRPr="00373219" w:rsidRDefault="003138E5" w:rsidP="003138E5">
            <w:pPr>
              <w:rPr>
                <w:rFonts w:ascii="Arial" w:hAnsi="Arial" w:cs="Arial"/>
                <w:b/>
                <w:sz w:val="16"/>
                <w:szCs w:val="16"/>
              </w:rPr>
            </w:pPr>
          </w:p>
        </w:tc>
      </w:tr>
      <w:tr w:rsidR="003138E5" w:rsidRPr="00F20024" w14:paraId="7356F144" w14:textId="77777777" w:rsidTr="003138E5">
        <w:tc>
          <w:tcPr>
            <w:tcW w:w="9900" w:type="dxa"/>
            <w:gridSpan w:val="6"/>
            <w:tcBorders>
              <w:top w:val="single" w:sz="4" w:space="0" w:color="auto"/>
              <w:bottom w:val="single" w:sz="4" w:space="0" w:color="auto"/>
            </w:tcBorders>
            <w:shd w:val="clear" w:color="auto" w:fill="FFFFFF" w:themeFill="background1"/>
          </w:tcPr>
          <w:p w14:paraId="3CDB2874" w14:textId="77777777" w:rsidR="00B666F9" w:rsidRPr="00B666F9" w:rsidRDefault="00B666F9" w:rsidP="003138E5">
            <w:pPr>
              <w:rPr>
                <w:rFonts w:ascii="Arial" w:hAnsi="Arial" w:cs="Arial"/>
                <w:b/>
                <w:sz w:val="16"/>
                <w:szCs w:val="16"/>
              </w:rPr>
            </w:pPr>
          </w:p>
          <w:p w14:paraId="3EABCA20" w14:textId="77777777" w:rsidR="003138E5" w:rsidRPr="00373219" w:rsidRDefault="003138E5" w:rsidP="003138E5">
            <w:pPr>
              <w:rPr>
                <w:rFonts w:ascii="Arial" w:hAnsi="Arial" w:cs="Arial"/>
                <w:b/>
                <w:sz w:val="22"/>
                <w:szCs w:val="22"/>
              </w:rPr>
            </w:pPr>
            <w:r w:rsidRPr="00373219">
              <w:rPr>
                <w:rFonts w:ascii="Arial" w:hAnsi="Arial" w:cs="Arial"/>
                <w:b/>
                <w:sz w:val="22"/>
                <w:szCs w:val="22"/>
              </w:rPr>
              <w:t>Declaration:</w:t>
            </w:r>
          </w:p>
          <w:p w14:paraId="5F75FB40" w14:textId="77777777" w:rsidR="003138E5" w:rsidRPr="00B666F9" w:rsidRDefault="003138E5" w:rsidP="003138E5">
            <w:pPr>
              <w:rPr>
                <w:rFonts w:ascii="Arial" w:hAnsi="Arial" w:cs="Arial"/>
                <w:b/>
                <w:sz w:val="16"/>
                <w:szCs w:val="16"/>
              </w:rPr>
            </w:pPr>
          </w:p>
          <w:p w14:paraId="4C34A6FB" w14:textId="77777777" w:rsidR="00A725D1" w:rsidRPr="00373219" w:rsidRDefault="00A725D1" w:rsidP="00A725D1">
            <w:pPr>
              <w:rPr>
                <w:rFonts w:ascii="Arial" w:hAnsi="Arial" w:cs="Arial"/>
                <w:sz w:val="22"/>
                <w:szCs w:val="22"/>
              </w:rPr>
            </w:pPr>
            <w:r w:rsidRPr="00373219">
              <w:rPr>
                <w:rFonts w:ascii="Arial" w:hAnsi="Arial" w:cs="Arial"/>
                <w:sz w:val="22"/>
                <w:szCs w:val="22"/>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14:paraId="1AF6D822" w14:textId="77777777" w:rsidR="00A725D1" w:rsidRPr="00B666F9" w:rsidRDefault="00A725D1" w:rsidP="003138E5">
            <w:pPr>
              <w:rPr>
                <w:rFonts w:ascii="Arial" w:hAnsi="Arial" w:cs="Arial"/>
                <w:sz w:val="16"/>
                <w:szCs w:val="16"/>
              </w:rPr>
            </w:pPr>
          </w:p>
          <w:p w14:paraId="0ACE47E1" w14:textId="77777777" w:rsidR="00A725D1" w:rsidRDefault="00A725D1" w:rsidP="00A725D1">
            <w:pPr>
              <w:rPr>
                <w:rFonts w:ascii="Arial" w:hAnsi="Arial" w:cs="Arial"/>
                <w:sz w:val="22"/>
                <w:szCs w:val="22"/>
              </w:rPr>
            </w:pPr>
            <w:r w:rsidRPr="00373219">
              <w:rPr>
                <w:rFonts w:ascii="Arial" w:hAnsi="Arial" w:cs="Arial"/>
                <w:sz w:val="22"/>
                <w:szCs w:val="22"/>
              </w:rPr>
              <w:t xml:space="preserve">I </w:t>
            </w:r>
            <w:r w:rsidRPr="00373219">
              <w:rPr>
                <w:rFonts w:ascii="Arial" w:hAnsi="Arial" w:cs="Arial"/>
                <w:b/>
                <w:sz w:val="22"/>
                <w:szCs w:val="22"/>
              </w:rPr>
              <w:t>do / do not</w:t>
            </w:r>
            <w:r w:rsidRPr="00373219">
              <w:rPr>
                <w:rFonts w:ascii="Arial" w:hAnsi="Arial" w:cs="Arial"/>
                <w:sz w:val="22"/>
                <w:szCs w:val="22"/>
              </w:rPr>
              <w:t xml:space="preserve"> </w:t>
            </w:r>
            <w:r w:rsidRPr="00373219">
              <w:rPr>
                <w:rFonts w:ascii="Arial" w:hAnsi="Arial" w:cs="Arial"/>
                <w:b/>
                <w:color w:val="FF0000"/>
                <w:sz w:val="22"/>
                <w:szCs w:val="22"/>
              </w:rPr>
              <w:t>[delete as applicable]</w:t>
            </w:r>
            <w:r w:rsidRPr="00373219">
              <w:rPr>
                <w:rFonts w:ascii="Arial" w:hAnsi="Arial" w:cs="Arial"/>
                <w:color w:val="FF0000"/>
                <w:sz w:val="22"/>
                <w:szCs w:val="22"/>
              </w:rPr>
              <w:t xml:space="preserve"> </w:t>
            </w:r>
            <w:r w:rsidRPr="00373219">
              <w:rPr>
                <w:rFonts w:ascii="Arial" w:hAnsi="Arial" w:cs="Arial"/>
                <w:sz w:val="22"/>
                <w:szCs w:val="22"/>
              </w:rPr>
              <w:t xml:space="preserve">give my consent for this information to </w:t>
            </w:r>
            <w:r w:rsidR="00445671">
              <w:rPr>
                <w:rFonts w:ascii="Arial" w:hAnsi="Arial" w:cs="Arial"/>
                <w:sz w:val="22"/>
                <w:szCs w:val="22"/>
              </w:rPr>
              <w:t xml:space="preserve">be </w:t>
            </w:r>
            <w:r w:rsidRPr="00373219">
              <w:rPr>
                <w:rFonts w:ascii="Arial" w:hAnsi="Arial" w:cs="Arial"/>
                <w:sz w:val="22"/>
                <w:szCs w:val="22"/>
              </w:rPr>
              <w:t>published on registers that the CCG holds. If consent is NOT given</w:t>
            </w:r>
            <w:r w:rsidR="00640C69">
              <w:rPr>
                <w:rFonts w:ascii="Arial" w:hAnsi="Arial" w:cs="Arial"/>
                <w:sz w:val="22"/>
                <w:szCs w:val="22"/>
              </w:rPr>
              <w:t>,</w:t>
            </w:r>
            <w:r w:rsidRPr="00373219">
              <w:rPr>
                <w:rFonts w:ascii="Arial" w:hAnsi="Arial" w:cs="Arial"/>
                <w:sz w:val="22"/>
                <w:szCs w:val="22"/>
              </w:rPr>
              <w:t xml:space="preserve"> please give reasons:</w:t>
            </w:r>
          </w:p>
          <w:p w14:paraId="26A826B5" w14:textId="77777777" w:rsidR="00B16531" w:rsidRPr="00D803C4" w:rsidRDefault="00B16531" w:rsidP="00A725D1">
            <w:pPr>
              <w:rPr>
                <w:rFonts w:ascii="Arial" w:hAnsi="Arial" w:cs="Arial"/>
                <w:sz w:val="12"/>
                <w:szCs w:val="16"/>
              </w:rPr>
            </w:pPr>
          </w:p>
          <w:tbl>
            <w:tblPr>
              <w:tblStyle w:val="TableGrid"/>
              <w:tblW w:w="0" w:type="auto"/>
              <w:tblLayout w:type="fixed"/>
              <w:tblLook w:val="04A0" w:firstRow="1" w:lastRow="0" w:firstColumn="1" w:lastColumn="0" w:noHBand="0" w:noVBand="1"/>
            </w:tblPr>
            <w:tblGrid>
              <w:gridCol w:w="9669"/>
            </w:tblGrid>
            <w:tr w:rsidR="00B16531" w:rsidRPr="00373219" w14:paraId="1A7168B4" w14:textId="77777777" w:rsidTr="00B16531">
              <w:tc>
                <w:tcPr>
                  <w:tcW w:w="9669" w:type="dxa"/>
                </w:tcPr>
                <w:p w14:paraId="1BE1A86D" w14:textId="77777777" w:rsidR="00B16531" w:rsidRDefault="00B16531" w:rsidP="00807D76">
                  <w:pPr>
                    <w:rPr>
                      <w:rFonts w:ascii="Arial" w:hAnsi="Arial" w:cs="Arial"/>
                      <w:sz w:val="22"/>
                      <w:szCs w:val="22"/>
                    </w:rPr>
                  </w:pPr>
                </w:p>
                <w:p w14:paraId="3B0719B1" w14:textId="77777777" w:rsidR="00B16531" w:rsidRPr="00B16531" w:rsidRDefault="00B16531" w:rsidP="00807D76">
                  <w:pPr>
                    <w:rPr>
                      <w:rFonts w:ascii="Arial" w:hAnsi="Arial" w:cs="Arial"/>
                      <w:sz w:val="22"/>
                      <w:szCs w:val="22"/>
                    </w:rPr>
                  </w:pPr>
                </w:p>
              </w:tc>
            </w:tr>
          </w:tbl>
          <w:p w14:paraId="0BCA8D39" w14:textId="77777777" w:rsidR="00A725D1" w:rsidRPr="00B16531" w:rsidRDefault="00A725D1" w:rsidP="003138E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3"/>
              <w:gridCol w:w="3969"/>
              <w:gridCol w:w="2007"/>
            </w:tblGrid>
            <w:tr w:rsidR="00F06222" w:rsidRPr="00373219" w14:paraId="7A9A349A" w14:textId="77777777" w:rsidTr="0038126A">
              <w:tc>
                <w:tcPr>
                  <w:tcW w:w="7662" w:type="dxa"/>
                  <w:gridSpan w:val="2"/>
                </w:tcPr>
                <w:p w14:paraId="74987049" w14:textId="77777777" w:rsidR="00D803C4" w:rsidRDefault="00F06222" w:rsidP="00D803C4">
                  <w:pPr>
                    <w:rPr>
                      <w:rFonts w:ascii="Arial" w:hAnsi="Arial" w:cs="Arial"/>
                      <w:sz w:val="22"/>
                      <w:szCs w:val="22"/>
                    </w:rPr>
                  </w:pPr>
                  <w:r w:rsidRPr="00373219">
                    <w:rPr>
                      <w:rFonts w:ascii="Arial" w:hAnsi="Arial" w:cs="Arial"/>
                      <w:b/>
                      <w:sz w:val="22"/>
                      <w:szCs w:val="22"/>
                    </w:rPr>
                    <w:t>Signed:</w:t>
                  </w:r>
                </w:p>
                <w:p w14:paraId="1718A3A6" w14:textId="77777777" w:rsidR="00640C69" w:rsidRPr="00D803C4" w:rsidRDefault="00D803C4" w:rsidP="00D803C4">
                  <w:pPr>
                    <w:rPr>
                      <w:rFonts w:ascii="Arial" w:hAnsi="Arial" w:cs="Arial"/>
                      <w:sz w:val="8"/>
                      <w:szCs w:val="8"/>
                    </w:rPr>
                  </w:pPr>
                  <w:r w:rsidRPr="00D803C4">
                    <w:rPr>
                      <w:rFonts w:ascii="Arial" w:hAnsi="Arial" w:cs="Arial"/>
                      <w:sz w:val="8"/>
                      <w:szCs w:val="8"/>
                    </w:rPr>
                    <w:t xml:space="preserve"> </w:t>
                  </w:r>
                </w:p>
              </w:tc>
              <w:tc>
                <w:tcPr>
                  <w:tcW w:w="2007" w:type="dxa"/>
                </w:tcPr>
                <w:p w14:paraId="274AC5FD" w14:textId="77777777" w:rsidR="00F06222" w:rsidRPr="00373219" w:rsidRDefault="00F06222" w:rsidP="0038126A">
                  <w:pPr>
                    <w:rPr>
                      <w:rFonts w:ascii="Arial" w:hAnsi="Arial" w:cs="Arial"/>
                      <w:sz w:val="22"/>
                      <w:szCs w:val="22"/>
                    </w:rPr>
                  </w:pPr>
                  <w:r w:rsidRPr="00373219">
                    <w:rPr>
                      <w:rFonts w:ascii="Arial" w:hAnsi="Arial" w:cs="Arial"/>
                      <w:b/>
                      <w:sz w:val="22"/>
                      <w:szCs w:val="22"/>
                    </w:rPr>
                    <w:t>Date:</w:t>
                  </w:r>
                  <w:r w:rsidRPr="00373219">
                    <w:rPr>
                      <w:rFonts w:ascii="Arial" w:hAnsi="Arial" w:cs="Arial"/>
                      <w:sz w:val="22"/>
                      <w:szCs w:val="22"/>
                    </w:rPr>
                    <w:t xml:space="preserve"> </w:t>
                  </w:r>
                </w:p>
              </w:tc>
            </w:tr>
            <w:tr w:rsidR="00F06222" w:rsidRPr="00373219" w14:paraId="3EE79C18" w14:textId="77777777" w:rsidTr="007D6129">
              <w:tc>
                <w:tcPr>
                  <w:tcW w:w="3693" w:type="dxa"/>
                </w:tcPr>
                <w:p w14:paraId="08E0F2E8" w14:textId="77777777" w:rsidR="00F06222" w:rsidRDefault="00F06222" w:rsidP="0038126A">
                  <w:pPr>
                    <w:rPr>
                      <w:rFonts w:ascii="Arial" w:hAnsi="Arial" w:cs="Arial"/>
                      <w:sz w:val="22"/>
                      <w:szCs w:val="22"/>
                    </w:rPr>
                  </w:pPr>
                  <w:r w:rsidRPr="00373219">
                    <w:rPr>
                      <w:rFonts w:ascii="Arial" w:hAnsi="Arial" w:cs="Arial"/>
                      <w:b/>
                      <w:sz w:val="22"/>
                      <w:szCs w:val="22"/>
                    </w:rPr>
                    <w:t>Signed:</w:t>
                  </w:r>
                  <w:r w:rsidRPr="00373219">
                    <w:rPr>
                      <w:rFonts w:ascii="Arial" w:hAnsi="Arial" w:cs="Arial"/>
                      <w:sz w:val="22"/>
                      <w:szCs w:val="22"/>
                    </w:rPr>
                    <w:t xml:space="preserve"> </w:t>
                  </w:r>
                </w:p>
                <w:p w14:paraId="38D3649B" w14:textId="77777777" w:rsidR="00D803C4" w:rsidRPr="00D803C4" w:rsidRDefault="00D803C4" w:rsidP="0038126A">
                  <w:pPr>
                    <w:rPr>
                      <w:rFonts w:ascii="Arial" w:hAnsi="Arial" w:cs="Arial"/>
                      <w:sz w:val="8"/>
                      <w:szCs w:val="8"/>
                    </w:rPr>
                  </w:pPr>
                </w:p>
              </w:tc>
              <w:tc>
                <w:tcPr>
                  <w:tcW w:w="3969" w:type="dxa"/>
                </w:tcPr>
                <w:p w14:paraId="20C75C3C" w14:textId="77777777" w:rsidR="00F06222" w:rsidRPr="00373219" w:rsidRDefault="00F06222" w:rsidP="0038126A">
                  <w:pPr>
                    <w:rPr>
                      <w:rFonts w:ascii="Arial" w:hAnsi="Arial" w:cs="Arial"/>
                      <w:sz w:val="22"/>
                      <w:szCs w:val="22"/>
                    </w:rPr>
                  </w:pPr>
                  <w:r w:rsidRPr="00373219">
                    <w:rPr>
                      <w:rFonts w:ascii="Arial" w:hAnsi="Arial" w:cs="Arial"/>
                      <w:b/>
                      <w:sz w:val="22"/>
                      <w:szCs w:val="22"/>
                    </w:rPr>
                    <w:t>Position:</w:t>
                  </w:r>
                  <w:r w:rsidRPr="00373219">
                    <w:rPr>
                      <w:rFonts w:ascii="Arial" w:hAnsi="Arial" w:cs="Arial"/>
                      <w:sz w:val="22"/>
                      <w:szCs w:val="22"/>
                    </w:rPr>
                    <w:t xml:space="preserve"> </w:t>
                  </w:r>
                </w:p>
              </w:tc>
              <w:tc>
                <w:tcPr>
                  <w:tcW w:w="2007" w:type="dxa"/>
                </w:tcPr>
                <w:p w14:paraId="1B2A400B" w14:textId="77777777" w:rsidR="00F06222" w:rsidRPr="00373219" w:rsidRDefault="00F06222" w:rsidP="0038126A">
                  <w:pPr>
                    <w:rPr>
                      <w:rFonts w:ascii="Arial" w:hAnsi="Arial" w:cs="Arial"/>
                      <w:sz w:val="22"/>
                      <w:szCs w:val="22"/>
                    </w:rPr>
                  </w:pPr>
                  <w:r w:rsidRPr="00373219">
                    <w:rPr>
                      <w:rFonts w:ascii="Arial" w:hAnsi="Arial" w:cs="Arial"/>
                      <w:b/>
                      <w:sz w:val="22"/>
                      <w:szCs w:val="22"/>
                    </w:rPr>
                    <w:t xml:space="preserve">Date: </w:t>
                  </w:r>
                </w:p>
              </w:tc>
            </w:tr>
            <w:tr w:rsidR="00F06222" w14:paraId="1DB30BC1" w14:textId="77777777" w:rsidTr="007D6129">
              <w:tc>
                <w:tcPr>
                  <w:tcW w:w="3693" w:type="dxa"/>
                </w:tcPr>
                <w:p w14:paraId="565C241A" w14:textId="77777777" w:rsidR="00F06222" w:rsidRPr="00640C69" w:rsidRDefault="00F06222" w:rsidP="0038126A">
                  <w:pPr>
                    <w:rPr>
                      <w:rFonts w:ascii="Arial" w:hAnsi="Arial" w:cs="Arial"/>
                      <w:b/>
                      <w:sz w:val="24"/>
                      <w:szCs w:val="24"/>
                    </w:rPr>
                  </w:pPr>
                </w:p>
              </w:tc>
              <w:tc>
                <w:tcPr>
                  <w:tcW w:w="3969" w:type="dxa"/>
                </w:tcPr>
                <w:p w14:paraId="27E1DC0E" w14:textId="77777777" w:rsidR="007D6129" w:rsidRPr="007D6129" w:rsidRDefault="007D6129" w:rsidP="0038126A">
                  <w:pPr>
                    <w:rPr>
                      <w:rFonts w:ascii="Arial" w:hAnsi="Arial" w:cs="Arial"/>
                      <w:sz w:val="4"/>
                      <w:szCs w:val="22"/>
                    </w:rPr>
                  </w:pPr>
                </w:p>
                <w:p w14:paraId="1EC3BA10" w14:textId="77777777" w:rsidR="00F06222" w:rsidRPr="00F06222" w:rsidRDefault="00F06222" w:rsidP="0038126A">
                  <w:pPr>
                    <w:rPr>
                      <w:rFonts w:ascii="Arial" w:hAnsi="Arial" w:cs="Arial"/>
                      <w:sz w:val="22"/>
                      <w:szCs w:val="22"/>
                    </w:rPr>
                  </w:pPr>
                  <w:r w:rsidRPr="00F06222">
                    <w:rPr>
                      <w:rFonts w:ascii="Arial" w:hAnsi="Arial" w:cs="Arial"/>
                      <w:sz w:val="16"/>
                      <w:szCs w:val="22"/>
                    </w:rPr>
                    <w:t>(Line Manager or Senior CCG Manager)</w:t>
                  </w:r>
                </w:p>
              </w:tc>
              <w:tc>
                <w:tcPr>
                  <w:tcW w:w="2007" w:type="dxa"/>
                </w:tcPr>
                <w:p w14:paraId="55C5BB66" w14:textId="77777777" w:rsidR="00F06222" w:rsidRPr="00A725D1" w:rsidRDefault="00F06222" w:rsidP="0038126A">
                  <w:pPr>
                    <w:rPr>
                      <w:rFonts w:ascii="Arial" w:hAnsi="Arial" w:cs="Arial"/>
                      <w:b/>
                      <w:sz w:val="22"/>
                      <w:szCs w:val="22"/>
                    </w:rPr>
                  </w:pPr>
                </w:p>
              </w:tc>
            </w:tr>
          </w:tbl>
          <w:p w14:paraId="78D69A77" w14:textId="77777777" w:rsidR="003138E5" w:rsidRPr="002F480A" w:rsidRDefault="003138E5" w:rsidP="00F06222">
            <w:pPr>
              <w:rPr>
                <w:rFonts w:ascii="Arial" w:hAnsi="Arial" w:cs="Arial"/>
                <w:b/>
                <w:sz w:val="16"/>
                <w:szCs w:val="16"/>
              </w:rPr>
            </w:pPr>
          </w:p>
          <w:p w14:paraId="5BF0BFA4" w14:textId="1C3A7525" w:rsidR="00F06222" w:rsidRDefault="00F06222" w:rsidP="00D803C4">
            <w:pPr>
              <w:rPr>
                <w:rFonts w:ascii="Arial" w:hAnsi="Arial" w:cs="Arial"/>
                <w:sz w:val="22"/>
              </w:rPr>
            </w:pPr>
            <w:r w:rsidRPr="00F06222">
              <w:rPr>
                <w:rFonts w:ascii="Arial" w:hAnsi="Arial" w:cs="Arial"/>
              </w:rPr>
              <w:t>Please return to</w:t>
            </w:r>
            <w:r>
              <w:rPr>
                <w:rFonts w:ascii="Arial" w:hAnsi="Arial" w:cs="Arial"/>
              </w:rPr>
              <w:t>:</w:t>
            </w:r>
            <w:r w:rsidRPr="00F06222">
              <w:rPr>
                <w:rFonts w:ascii="Arial" w:hAnsi="Arial" w:cs="Arial"/>
                <w:b/>
              </w:rPr>
              <w:t xml:space="preserve"> </w:t>
            </w:r>
            <w:r w:rsidR="0061165C">
              <w:rPr>
                <w:rFonts w:ascii="Arial" w:hAnsi="Arial" w:cs="Arial"/>
                <w:b/>
              </w:rPr>
              <w:t>Carol Henderson</w:t>
            </w:r>
            <w:r w:rsidR="002541BA">
              <w:rPr>
                <w:rFonts w:ascii="Arial" w:hAnsi="Arial" w:cs="Arial"/>
                <w:b/>
              </w:rPr>
              <w:t xml:space="preserve">, </w:t>
            </w:r>
            <w:r w:rsidR="002541BA">
              <w:rPr>
                <w:rFonts w:ascii="Arial" w:hAnsi="Arial" w:cs="Arial"/>
              </w:rPr>
              <w:t>722 Prince of Wales Road Darnall, She</w:t>
            </w:r>
            <w:r w:rsidR="00980698">
              <w:rPr>
                <w:rFonts w:ascii="Arial" w:hAnsi="Arial" w:cs="Arial"/>
              </w:rPr>
              <w:t>ffield</w:t>
            </w:r>
            <w:r>
              <w:rPr>
                <w:rFonts w:ascii="Arial" w:hAnsi="Arial" w:cs="Arial"/>
              </w:rPr>
              <w:t xml:space="preserve">, </w:t>
            </w:r>
            <w:r w:rsidR="002541BA">
              <w:rPr>
                <w:rFonts w:ascii="Arial" w:hAnsi="Arial" w:cs="Arial"/>
              </w:rPr>
              <w:t>S9 4EU</w:t>
            </w:r>
            <w:r>
              <w:rPr>
                <w:rFonts w:ascii="Arial" w:hAnsi="Arial" w:cs="Arial"/>
              </w:rPr>
              <w:t xml:space="preserve"> or by email to</w:t>
            </w:r>
            <w:r w:rsidRPr="00F06222">
              <w:rPr>
                <w:rFonts w:ascii="Arial" w:hAnsi="Arial" w:cs="Arial"/>
              </w:rPr>
              <w:t xml:space="preserve"> </w:t>
            </w:r>
            <w:r w:rsidR="0061165C">
              <w:rPr>
                <w:rFonts w:ascii="Arial" w:hAnsi="Arial" w:cs="Arial"/>
              </w:rPr>
              <w:t>carol.henderson3</w:t>
            </w:r>
            <w:r w:rsidR="002541BA">
              <w:rPr>
                <w:rFonts w:ascii="Arial" w:hAnsi="Arial" w:cs="Arial"/>
              </w:rPr>
              <w:t>@nhs.net</w:t>
            </w:r>
          </w:p>
          <w:p w14:paraId="3DF4CC85" w14:textId="77777777" w:rsidR="00D803C4" w:rsidRPr="00D803C4" w:rsidRDefault="00D803C4" w:rsidP="00D803C4">
            <w:pPr>
              <w:rPr>
                <w:rFonts w:ascii="Arial" w:hAnsi="Arial" w:cs="Arial"/>
                <w:b/>
                <w:sz w:val="12"/>
                <w:szCs w:val="16"/>
              </w:rPr>
            </w:pPr>
          </w:p>
        </w:tc>
      </w:tr>
    </w:tbl>
    <w:p w14:paraId="6F799B38" w14:textId="601205C2" w:rsidR="004055A1" w:rsidRDefault="001E45C9" w:rsidP="004055A1">
      <w:r>
        <w:rPr>
          <w:rFonts w:ascii="Arial Bold" w:hAnsi="Arial Bold"/>
          <w:bCs/>
          <w:caps/>
          <w:noProof/>
          <w:color w:val="000000"/>
          <w:szCs w:val="24"/>
          <w:lang w:eastAsia="en-GB"/>
        </w:rPr>
        <w:drawing>
          <wp:anchor distT="0" distB="0" distL="114300" distR="114300" simplePos="0" relativeHeight="251700224" behindDoc="1" locked="0" layoutInCell="1" allowOverlap="1" wp14:anchorId="3E039C77" wp14:editId="7A3BB833">
            <wp:simplePos x="0" y="0"/>
            <wp:positionH relativeFrom="column">
              <wp:posOffset>4343400</wp:posOffset>
            </wp:positionH>
            <wp:positionV relativeFrom="page">
              <wp:posOffset>215900</wp:posOffset>
            </wp:positionV>
            <wp:extent cx="1676400" cy="539750"/>
            <wp:effectExtent l="0" t="0" r="0" b="0"/>
            <wp:wrapTight wrapText="bothSides">
              <wp:wrapPolygon edited="0">
                <wp:start x="0" y="0"/>
                <wp:lineTo x="0" y="20584"/>
                <wp:lineTo x="21355" y="20584"/>
                <wp:lineTo x="213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l="12186" t="13567" r="6631" b="28194"/>
                    <a:stretch>
                      <a:fillRect/>
                    </a:stretch>
                  </pic:blipFill>
                  <pic:spPr bwMode="auto">
                    <a:xfrm>
                      <a:off x="0" y="0"/>
                      <a:ext cx="16764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A3BD" w14:textId="77777777" w:rsidR="004055A1" w:rsidRDefault="004055A1" w:rsidP="004055A1"/>
    <w:p w14:paraId="0F4A4ED3" w14:textId="77777777" w:rsidR="004055A1" w:rsidRDefault="004055A1" w:rsidP="004055A1"/>
    <w:p w14:paraId="09ACBA87" w14:textId="77777777" w:rsidR="0061165C" w:rsidRDefault="0061165C" w:rsidP="004055A1"/>
    <w:p w14:paraId="30BE9ADE" w14:textId="77777777" w:rsidR="004055A1" w:rsidRPr="004055A1" w:rsidRDefault="004055A1" w:rsidP="004055A1"/>
    <w:tbl>
      <w:tblPr>
        <w:tblStyle w:val="TableGrid"/>
        <w:tblW w:w="9923" w:type="dxa"/>
        <w:tblInd w:w="-459" w:type="dxa"/>
        <w:tblLayout w:type="fixed"/>
        <w:tblLook w:val="04A0" w:firstRow="1" w:lastRow="0" w:firstColumn="1" w:lastColumn="0" w:noHBand="0" w:noVBand="1"/>
        <w:tblDescription w:val="details of the types of interest"/>
      </w:tblPr>
      <w:tblGrid>
        <w:gridCol w:w="1985"/>
        <w:gridCol w:w="7938"/>
      </w:tblGrid>
      <w:tr w:rsidR="00ED3820" w:rsidRPr="002F480A" w14:paraId="14AFD85C" w14:textId="77777777" w:rsidTr="001B607B">
        <w:trPr>
          <w:tblHeader/>
        </w:trPr>
        <w:tc>
          <w:tcPr>
            <w:tcW w:w="1985" w:type="dxa"/>
            <w:shd w:val="clear" w:color="auto" w:fill="D9D9D9" w:themeFill="background1" w:themeFillShade="D9"/>
          </w:tcPr>
          <w:p w14:paraId="1B48028E" w14:textId="77777777" w:rsidR="00ED3820" w:rsidRPr="002F480A" w:rsidRDefault="001B607B" w:rsidP="002F480A">
            <w:pPr>
              <w:jc w:val="center"/>
              <w:rPr>
                <w:rFonts w:ascii="Arial" w:hAnsi="Arial" w:cs="Arial"/>
                <w:b/>
                <w:sz w:val="22"/>
                <w:szCs w:val="22"/>
              </w:rPr>
            </w:pPr>
            <w:r>
              <w:rPr>
                <w:rFonts w:ascii="Arial" w:hAnsi="Arial" w:cs="Arial"/>
                <w:b/>
                <w:sz w:val="22"/>
                <w:szCs w:val="22"/>
              </w:rPr>
              <w:lastRenderedPageBreak/>
              <w:t>Type of i</w:t>
            </w:r>
            <w:r w:rsidR="00ED3820" w:rsidRPr="002F480A">
              <w:rPr>
                <w:rFonts w:ascii="Arial" w:hAnsi="Arial" w:cs="Arial"/>
                <w:b/>
                <w:sz w:val="22"/>
                <w:szCs w:val="22"/>
              </w:rPr>
              <w:t>nterest</w:t>
            </w:r>
          </w:p>
        </w:tc>
        <w:tc>
          <w:tcPr>
            <w:tcW w:w="7938" w:type="dxa"/>
            <w:shd w:val="clear" w:color="auto" w:fill="D9D9D9" w:themeFill="background1" w:themeFillShade="D9"/>
          </w:tcPr>
          <w:p w14:paraId="3496B523" w14:textId="77777777" w:rsidR="00ED3820" w:rsidRPr="002F480A" w:rsidRDefault="00ED3820" w:rsidP="002F480A">
            <w:pPr>
              <w:rPr>
                <w:rFonts w:ascii="Arial" w:hAnsi="Arial" w:cs="Arial"/>
                <w:b/>
                <w:sz w:val="22"/>
                <w:szCs w:val="22"/>
              </w:rPr>
            </w:pPr>
            <w:r w:rsidRPr="002F480A">
              <w:rPr>
                <w:rFonts w:ascii="Arial" w:hAnsi="Arial" w:cs="Arial"/>
                <w:b/>
                <w:sz w:val="22"/>
                <w:szCs w:val="22"/>
              </w:rPr>
              <w:t>Description</w:t>
            </w:r>
          </w:p>
        </w:tc>
      </w:tr>
      <w:tr w:rsidR="00ED3820" w:rsidRPr="002F480A" w14:paraId="2D344A3E" w14:textId="77777777" w:rsidTr="001B607B">
        <w:tc>
          <w:tcPr>
            <w:tcW w:w="1985" w:type="dxa"/>
            <w:shd w:val="clear" w:color="auto" w:fill="D9D9D9" w:themeFill="background1" w:themeFillShade="D9"/>
          </w:tcPr>
          <w:p w14:paraId="390BF054" w14:textId="77777777" w:rsidR="00ED3820" w:rsidRPr="002F480A" w:rsidRDefault="00ED3820" w:rsidP="002F480A">
            <w:pPr>
              <w:spacing w:after="120"/>
              <w:jc w:val="center"/>
              <w:rPr>
                <w:rFonts w:ascii="Arial" w:hAnsi="Arial" w:cs="Arial"/>
                <w:bCs/>
                <w:sz w:val="22"/>
                <w:szCs w:val="22"/>
              </w:rPr>
            </w:pPr>
            <w:r w:rsidRPr="002F480A">
              <w:rPr>
                <w:rFonts w:ascii="Arial" w:hAnsi="Arial" w:cs="Arial"/>
                <w:b/>
                <w:sz w:val="22"/>
                <w:szCs w:val="22"/>
              </w:rPr>
              <w:t>Financial Interests</w:t>
            </w:r>
          </w:p>
        </w:tc>
        <w:tc>
          <w:tcPr>
            <w:tcW w:w="7938" w:type="dxa"/>
          </w:tcPr>
          <w:p w14:paraId="1A0F951E" w14:textId="77777777" w:rsidR="00ED3820" w:rsidRPr="002F480A" w:rsidRDefault="00ED3820" w:rsidP="002F480A">
            <w:pPr>
              <w:autoSpaceDE w:val="0"/>
              <w:autoSpaceDN w:val="0"/>
              <w:adjustRightInd w:val="0"/>
              <w:spacing w:line="276" w:lineRule="auto"/>
              <w:rPr>
                <w:rFonts w:ascii="Arial" w:hAnsi="Arial" w:cs="Arial"/>
                <w:sz w:val="22"/>
                <w:szCs w:val="22"/>
              </w:rPr>
            </w:pPr>
            <w:r w:rsidRPr="002F480A">
              <w:rPr>
                <w:rFonts w:ascii="Arial" w:hAnsi="Arial" w:cs="Arial"/>
                <w:sz w:val="22"/>
                <w:szCs w:val="22"/>
              </w:rPr>
              <w:t>This is where an individual may get direct financial benefits from the consequences of a commissioning decision. This could, for example, include being:</w:t>
            </w:r>
          </w:p>
          <w:p w14:paraId="62D86821"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 director, including a non-executive director, or senior employee in a private company or public limited company or other organisation which is doing, or which is likely, or possibly seeking to do, business with health or social care </w:t>
            </w:r>
            <w:proofErr w:type="gramStart"/>
            <w:r w:rsidRPr="002F480A">
              <w:rPr>
                <w:rFonts w:ascii="Arial" w:hAnsi="Arial" w:cs="Arial"/>
                <w:color w:val="auto"/>
                <w:sz w:val="22"/>
                <w:szCs w:val="22"/>
              </w:rPr>
              <w:t>organisations;</w:t>
            </w:r>
            <w:proofErr w:type="gramEnd"/>
          </w:p>
          <w:p w14:paraId="231F97BA" w14:textId="77777777" w:rsidR="00ED3820" w:rsidRPr="002F480A" w:rsidRDefault="00ED3820" w:rsidP="00FC2328">
            <w:pPr>
              <w:pStyle w:val="ListParagraph"/>
              <w:numPr>
                <w:ilvl w:val="2"/>
                <w:numId w:val="58"/>
              </w:numPr>
              <w:ind w:left="351" w:hanging="283"/>
              <w:contextualSpacing/>
              <w:rPr>
                <w:rFonts w:eastAsiaTheme="minorHAnsi" w:cs="Arial"/>
                <w:bCs/>
                <w:szCs w:val="22"/>
              </w:rPr>
            </w:pPr>
            <w:r w:rsidRPr="002F480A">
              <w:rPr>
                <w:rFonts w:cs="Arial"/>
                <w:szCs w:val="22"/>
              </w:rPr>
              <w:t>A shareholder (or similar owner interests), a partner or owner of a private or not-for-profit company, business, partnership or consultancy which is doing, or which is likely, or possibly seeking to do, business with health or social care organisations.</w:t>
            </w:r>
          </w:p>
          <w:p w14:paraId="0E0C76F7"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 management consultant for a </w:t>
            </w:r>
            <w:proofErr w:type="gramStart"/>
            <w:r w:rsidRPr="002F480A">
              <w:rPr>
                <w:rFonts w:ascii="Arial" w:hAnsi="Arial" w:cs="Arial"/>
                <w:color w:val="auto"/>
                <w:sz w:val="22"/>
                <w:szCs w:val="22"/>
              </w:rPr>
              <w:t>provider;</w:t>
            </w:r>
            <w:proofErr w:type="gramEnd"/>
          </w:p>
          <w:p w14:paraId="0F3CA4A5"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In secondary employment (see paragraph 56 to 57</w:t>
            </w:r>
            <w:proofErr w:type="gramStart"/>
            <w:r w:rsidRPr="002F480A">
              <w:rPr>
                <w:rFonts w:ascii="Arial" w:hAnsi="Arial" w:cs="Arial"/>
                <w:color w:val="auto"/>
                <w:sz w:val="22"/>
                <w:szCs w:val="22"/>
              </w:rPr>
              <w:t>);</w:t>
            </w:r>
            <w:proofErr w:type="gramEnd"/>
          </w:p>
          <w:p w14:paraId="24850949"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In receipt of secondary income from a </w:t>
            </w:r>
            <w:proofErr w:type="gramStart"/>
            <w:r w:rsidRPr="002F480A">
              <w:rPr>
                <w:rFonts w:ascii="Arial" w:hAnsi="Arial" w:cs="Arial"/>
                <w:color w:val="auto"/>
                <w:sz w:val="22"/>
                <w:szCs w:val="22"/>
              </w:rPr>
              <w:t>provider;</w:t>
            </w:r>
            <w:proofErr w:type="gramEnd"/>
          </w:p>
          <w:p w14:paraId="1EC209F7"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In receipt of a grant from a </w:t>
            </w:r>
            <w:proofErr w:type="gramStart"/>
            <w:r w:rsidRPr="002F480A">
              <w:rPr>
                <w:rFonts w:ascii="Arial" w:hAnsi="Arial" w:cs="Arial"/>
                <w:color w:val="auto"/>
                <w:sz w:val="22"/>
                <w:szCs w:val="22"/>
              </w:rPr>
              <w:t>provider;</w:t>
            </w:r>
            <w:proofErr w:type="gramEnd"/>
          </w:p>
          <w:p w14:paraId="15051768"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In receipt of any payments (for example honoraria, one off payments, day allowances or travel or subsistence) from a provider </w:t>
            </w:r>
          </w:p>
          <w:p w14:paraId="7F5FBFFA"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In receipt of research funding, including grants that may be received by the individual or any organisation in which they have an interest or role; and </w:t>
            </w:r>
          </w:p>
          <w:p w14:paraId="1754D9CD"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Having a pension that is funded by a provider (where the value of this might be affected by the success or failure of the provider). </w:t>
            </w:r>
          </w:p>
        </w:tc>
      </w:tr>
      <w:tr w:rsidR="00ED3820" w:rsidRPr="002F480A" w14:paraId="412F028E" w14:textId="77777777" w:rsidTr="001B607B">
        <w:tc>
          <w:tcPr>
            <w:tcW w:w="1985" w:type="dxa"/>
            <w:shd w:val="clear" w:color="auto" w:fill="D9D9D9" w:themeFill="background1" w:themeFillShade="D9"/>
          </w:tcPr>
          <w:p w14:paraId="4A10EBEA" w14:textId="77777777" w:rsidR="00ED3820" w:rsidRPr="002F480A" w:rsidRDefault="00ED3820" w:rsidP="002F480A">
            <w:pPr>
              <w:spacing w:after="120"/>
              <w:jc w:val="center"/>
              <w:rPr>
                <w:rFonts w:ascii="Arial" w:hAnsi="Arial" w:cs="Arial"/>
                <w:bCs/>
                <w:sz w:val="22"/>
                <w:szCs w:val="22"/>
              </w:rPr>
            </w:pPr>
            <w:r w:rsidRPr="002F480A">
              <w:rPr>
                <w:rFonts w:ascii="Arial" w:hAnsi="Arial" w:cs="Arial"/>
                <w:b/>
                <w:sz w:val="22"/>
                <w:szCs w:val="22"/>
              </w:rPr>
              <w:t>Non-Financial Professional Interests</w:t>
            </w:r>
          </w:p>
        </w:tc>
        <w:tc>
          <w:tcPr>
            <w:tcW w:w="7938" w:type="dxa"/>
          </w:tcPr>
          <w:p w14:paraId="06373D1D" w14:textId="77777777" w:rsidR="00ED3820" w:rsidRPr="002F480A" w:rsidRDefault="00ED3820" w:rsidP="002F480A">
            <w:pPr>
              <w:autoSpaceDE w:val="0"/>
              <w:autoSpaceDN w:val="0"/>
              <w:adjustRightInd w:val="0"/>
              <w:rPr>
                <w:rFonts w:ascii="Arial" w:hAnsi="Arial" w:cs="Arial"/>
                <w:sz w:val="22"/>
                <w:szCs w:val="22"/>
              </w:rPr>
            </w:pPr>
            <w:r w:rsidRPr="002F480A">
              <w:rPr>
                <w:rFonts w:ascii="Arial" w:hAnsi="Arial" w:cs="Arial"/>
                <w:sz w:val="22"/>
                <w:szCs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1030317E"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An advocate for a particular group of </w:t>
            </w:r>
            <w:proofErr w:type="gramStart"/>
            <w:r w:rsidRPr="002F480A">
              <w:rPr>
                <w:rFonts w:ascii="Arial" w:hAnsi="Arial" w:cs="Arial"/>
                <w:color w:val="auto"/>
                <w:sz w:val="22"/>
                <w:szCs w:val="22"/>
              </w:rPr>
              <w:t>patients;</w:t>
            </w:r>
            <w:proofErr w:type="gramEnd"/>
          </w:p>
          <w:p w14:paraId="23E76BD8"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A GP with special interests e.g., in dermatology, acupuncture etc.</w:t>
            </w:r>
          </w:p>
          <w:p w14:paraId="0020F25F"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A member of a particular specialist professional body (although routine GP membership of the RCGP, BMA or a medical defence organisation would not usually by itself amount to an interest which needed to be declared</w:t>
            </w:r>
            <w:proofErr w:type="gramStart"/>
            <w:r w:rsidRPr="002F480A">
              <w:rPr>
                <w:rFonts w:ascii="Arial" w:hAnsi="Arial" w:cs="Arial"/>
                <w:color w:val="auto"/>
                <w:sz w:val="22"/>
                <w:szCs w:val="22"/>
              </w:rPr>
              <w:t>);</w:t>
            </w:r>
            <w:proofErr w:type="gramEnd"/>
          </w:p>
          <w:p w14:paraId="0AFEE322"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An advisor for Care Quality Commission (CQC) or National Institute for Health and Care Excellence (NICE</w:t>
            </w:r>
            <w:proofErr w:type="gramStart"/>
            <w:r w:rsidRPr="002F480A">
              <w:rPr>
                <w:rFonts w:ascii="Arial" w:hAnsi="Arial" w:cs="Arial"/>
                <w:color w:val="auto"/>
                <w:sz w:val="22"/>
                <w:szCs w:val="22"/>
              </w:rPr>
              <w:t>);</w:t>
            </w:r>
            <w:proofErr w:type="gramEnd"/>
          </w:p>
          <w:p w14:paraId="6F5C40CE" w14:textId="77777777" w:rsidR="00ED3820" w:rsidRPr="002F480A" w:rsidRDefault="00ED3820" w:rsidP="00FC2328">
            <w:pPr>
              <w:pStyle w:val="Default"/>
              <w:numPr>
                <w:ilvl w:val="2"/>
                <w:numId w:val="58"/>
              </w:numPr>
              <w:ind w:left="351" w:hanging="283"/>
              <w:rPr>
                <w:rFonts w:ascii="Arial" w:hAnsi="Arial" w:cs="Arial"/>
                <w:sz w:val="22"/>
                <w:szCs w:val="22"/>
              </w:rPr>
            </w:pPr>
            <w:r w:rsidRPr="002F480A">
              <w:rPr>
                <w:rFonts w:ascii="Arial" w:hAnsi="Arial" w:cs="Arial"/>
                <w:color w:val="auto"/>
                <w:sz w:val="22"/>
                <w:szCs w:val="22"/>
              </w:rPr>
              <w:t>A medical researcher.</w:t>
            </w:r>
            <w:r w:rsidRPr="002F480A">
              <w:rPr>
                <w:rFonts w:ascii="Arial" w:hAnsi="Arial" w:cs="Arial"/>
                <w:sz w:val="22"/>
                <w:szCs w:val="22"/>
              </w:rPr>
              <w:t xml:space="preserve"> </w:t>
            </w:r>
          </w:p>
        </w:tc>
      </w:tr>
      <w:tr w:rsidR="00ED3820" w:rsidRPr="002F480A" w14:paraId="2F9737C8" w14:textId="77777777" w:rsidTr="001B607B">
        <w:tc>
          <w:tcPr>
            <w:tcW w:w="1985" w:type="dxa"/>
            <w:shd w:val="clear" w:color="auto" w:fill="D9D9D9" w:themeFill="background1" w:themeFillShade="D9"/>
          </w:tcPr>
          <w:p w14:paraId="4381E983" w14:textId="77777777" w:rsidR="00ED3820" w:rsidRPr="002F480A" w:rsidRDefault="00ED3820" w:rsidP="002F480A">
            <w:pPr>
              <w:spacing w:after="120"/>
              <w:jc w:val="center"/>
              <w:rPr>
                <w:rFonts w:ascii="Arial" w:hAnsi="Arial" w:cs="Arial"/>
                <w:bCs/>
                <w:sz w:val="22"/>
                <w:szCs w:val="22"/>
              </w:rPr>
            </w:pPr>
            <w:r w:rsidRPr="002F480A">
              <w:rPr>
                <w:rFonts w:ascii="Arial" w:hAnsi="Arial" w:cs="Arial"/>
                <w:b/>
                <w:sz w:val="22"/>
                <w:szCs w:val="22"/>
              </w:rPr>
              <w:t>Non-Financial Personal Interests</w:t>
            </w:r>
          </w:p>
        </w:tc>
        <w:tc>
          <w:tcPr>
            <w:tcW w:w="7938" w:type="dxa"/>
          </w:tcPr>
          <w:p w14:paraId="69E81DF4" w14:textId="77777777" w:rsidR="00ED3820" w:rsidRPr="002F480A" w:rsidRDefault="00ED3820" w:rsidP="002F480A">
            <w:pPr>
              <w:autoSpaceDE w:val="0"/>
              <w:autoSpaceDN w:val="0"/>
              <w:adjustRightInd w:val="0"/>
              <w:rPr>
                <w:rFonts w:ascii="Arial" w:hAnsi="Arial" w:cs="Arial"/>
                <w:sz w:val="22"/>
                <w:szCs w:val="22"/>
              </w:rPr>
            </w:pPr>
            <w:r w:rsidRPr="002F480A">
              <w:rPr>
                <w:rFonts w:ascii="Arial" w:hAnsi="Arial" w:cs="Arial"/>
                <w:sz w:val="22"/>
                <w:szCs w:val="22"/>
              </w:rPr>
              <w:t>This is where an individual may benefit personally in ways which are not directly linked to their professional career and do not give rise to a direct financial benefit.  This could include, for example, where the individual is:</w:t>
            </w:r>
          </w:p>
          <w:p w14:paraId="08D211E7"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 voluntary sector champion for a </w:t>
            </w:r>
            <w:proofErr w:type="gramStart"/>
            <w:r w:rsidRPr="002F480A">
              <w:rPr>
                <w:rFonts w:ascii="Arial" w:hAnsi="Arial" w:cs="Arial"/>
                <w:color w:val="auto"/>
                <w:sz w:val="22"/>
                <w:szCs w:val="22"/>
              </w:rPr>
              <w:t>provider;</w:t>
            </w:r>
            <w:proofErr w:type="gramEnd"/>
          </w:p>
          <w:p w14:paraId="7E0592D8"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 volunteer for a </w:t>
            </w:r>
            <w:proofErr w:type="gramStart"/>
            <w:r w:rsidRPr="002F480A">
              <w:rPr>
                <w:rFonts w:ascii="Arial" w:hAnsi="Arial" w:cs="Arial"/>
                <w:color w:val="auto"/>
                <w:sz w:val="22"/>
                <w:szCs w:val="22"/>
              </w:rPr>
              <w:t>provider;</w:t>
            </w:r>
            <w:proofErr w:type="gramEnd"/>
          </w:p>
          <w:p w14:paraId="36DF770F"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A member of a voluntary sector board or has any other position of authority in or connection with a voluntary sector </w:t>
            </w:r>
            <w:proofErr w:type="gramStart"/>
            <w:r w:rsidRPr="002F480A">
              <w:rPr>
                <w:rFonts w:ascii="Arial" w:hAnsi="Arial" w:cs="Arial"/>
                <w:color w:val="auto"/>
                <w:sz w:val="22"/>
                <w:szCs w:val="22"/>
              </w:rPr>
              <w:t>organisation;</w:t>
            </w:r>
            <w:proofErr w:type="gramEnd"/>
          </w:p>
          <w:p w14:paraId="35E74767"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Suffering from a particular condition requiring individually funded </w:t>
            </w:r>
            <w:proofErr w:type="gramStart"/>
            <w:r w:rsidRPr="002F480A">
              <w:rPr>
                <w:rFonts w:ascii="Arial" w:hAnsi="Arial" w:cs="Arial"/>
                <w:color w:val="auto"/>
                <w:sz w:val="22"/>
                <w:szCs w:val="22"/>
              </w:rPr>
              <w:t>treatment;</w:t>
            </w:r>
            <w:proofErr w:type="gramEnd"/>
          </w:p>
          <w:p w14:paraId="04AB02CD" w14:textId="77777777" w:rsidR="00ED3820" w:rsidRPr="002F480A" w:rsidRDefault="00ED3820" w:rsidP="00FC2328">
            <w:pPr>
              <w:pStyle w:val="Default"/>
              <w:numPr>
                <w:ilvl w:val="2"/>
                <w:numId w:val="58"/>
              </w:numPr>
              <w:ind w:left="351" w:hanging="283"/>
              <w:rPr>
                <w:rFonts w:ascii="Arial" w:hAnsi="Arial" w:cs="Arial"/>
                <w:sz w:val="22"/>
                <w:szCs w:val="22"/>
              </w:rPr>
            </w:pPr>
            <w:r w:rsidRPr="002F480A">
              <w:rPr>
                <w:rFonts w:ascii="Arial" w:hAnsi="Arial" w:cs="Arial"/>
                <w:color w:val="auto"/>
                <w:sz w:val="22"/>
                <w:szCs w:val="22"/>
              </w:rPr>
              <w:t>A member of a lobby or pressure groups with an interest in health.</w:t>
            </w:r>
          </w:p>
        </w:tc>
      </w:tr>
      <w:tr w:rsidR="00ED3820" w:rsidRPr="002F480A" w14:paraId="131F0B0B" w14:textId="77777777" w:rsidTr="001B607B">
        <w:tc>
          <w:tcPr>
            <w:tcW w:w="1985" w:type="dxa"/>
            <w:shd w:val="clear" w:color="auto" w:fill="D9D9D9" w:themeFill="background1" w:themeFillShade="D9"/>
          </w:tcPr>
          <w:p w14:paraId="5743CE2B" w14:textId="77777777" w:rsidR="00ED3820" w:rsidRPr="002F480A" w:rsidRDefault="00ED3820" w:rsidP="002F480A">
            <w:pPr>
              <w:spacing w:after="120"/>
              <w:jc w:val="center"/>
              <w:rPr>
                <w:rFonts w:ascii="Arial" w:hAnsi="Arial" w:cs="Arial"/>
                <w:b/>
                <w:bCs/>
                <w:sz w:val="22"/>
                <w:szCs w:val="22"/>
              </w:rPr>
            </w:pPr>
            <w:r w:rsidRPr="002F480A">
              <w:rPr>
                <w:rFonts w:ascii="Arial" w:hAnsi="Arial" w:cs="Arial"/>
                <w:b/>
                <w:sz w:val="22"/>
                <w:szCs w:val="22"/>
              </w:rPr>
              <w:t>Indirect Interests</w:t>
            </w:r>
          </w:p>
        </w:tc>
        <w:tc>
          <w:tcPr>
            <w:tcW w:w="7938" w:type="dxa"/>
          </w:tcPr>
          <w:p w14:paraId="5F4931A5" w14:textId="77777777" w:rsidR="00ED3820" w:rsidRPr="002F480A" w:rsidRDefault="00ED3820" w:rsidP="002F480A">
            <w:pPr>
              <w:pStyle w:val="Default"/>
              <w:rPr>
                <w:rFonts w:ascii="Arial" w:hAnsi="Arial" w:cs="Arial"/>
                <w:color w:val="auto"/>
                <w:sz w:val="22"/>
                <w:szCs w:val="22"/>
              </w:rPr>
            </w:pPr>
            <w:r w:rsidRPr="002F480A">
              <w:rPr>
                <w:rFonts w:ascii="Arial" w:hAnsi="Arial" w:cs="Arial"/>
                <w:color w:val="auto"/>
                <w:sz w:val="22"/>
                <w:szCs w:val="22"/>
              </w:rPr>
              <w:t>This is where an individual has a close association with an individual who has a financial interest, a non-financial professional interest or a non-financial personal interest in a commissioning decision (as those categories are described above). For example, this should include:</w:t>
            </w:r>
          </w:p>
          <w:p w14:paraId="1602619C"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Spouse / </w:t>
            </w:r>
            <w:proofErr w:type="gramStart"/>
            <w:r w:rsidRPr="002F480A">
              <w:rPr>
                <w:rFonts w:ascii="Arial" w:hAnsi="Arial" w:cs="Arial"/>
                <w:color w:val="auto"/>
                <w:sz w:val="22"/>
                <w:szCs w:val="22"/>
              </w:rPr>
              <w:t>partner;</w:t>
            </w:r>
            <w:proofErr w:type="gramEnd"/>
          </w:p>
          <w:p w14:paraId="746748E7"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Close relative e.g., parent, grandparent, child, grandchild or </w:t>
            </w:r>
            <w:proofErr w:type="gramStart"/>
            <w:r w:rsidRPr="002F480A">
              <w:rPr>
                <w:rFonts w:ascii="Arial" w:hAnsi="Arial" w:cs="Arial"/>
                <w:color w:val="auto"/>
                <w:sz w:val="22"/>
                <w:szCs w:val="22"/>
              </w:rPr>
              <w:t>sibling;</w:t>
            </w:r>
            <w:proofErr w:type="gramEnd"/>
          </w:p>
          <w:p w14:paraId="3964BEB4"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 xml:space="preserve">Close </w:t>
            </w:r>
            <w:proofErr w:type="gramStart"/>
            <w:r w:rsidRPr="002F480A">
              <w:rPr>
                <w:rFonts w:ascii="Arial" w:hAnsi="Arial" w:cs="Arial"/>
                <w:color w:val="auto"/>
                <w:sz w:val="22"/>
                <w:szCs w:val="22"/>
              </w:rPr>
              <w:t>friend;</w:t>
            </w:r>
            <w:proofErr w:type="gramEnd"/>
          </w:p>
          <w:p w14:paraId="68F4D1BC" w14:textId="77777777" w:rsidR="00ED3820" w:rsidRPr="002F480A" w:rsidRDefault="00ED3820" w:rsidP="00FC2328">
            <w:pPr>
              <w:pStyle w:val="Default"/>
              <w:numPr>
                <w:ilvl w:val="2"/>
                <w:numId w:val="58"/>
              </w:numPr>
              <w:ind w:left="351" w:hanging="283"/>
              <w:rPr>
                <w:rFonts w:ascii="Arial" w:hAnsi="Arial" w:cs="Arial"/>
                <w:color w:val="auto"/>
                <w:sz w:val="22"/>
                <w:szCs w:val="22"/>
              </w:rPr>
            </w:pPr>
            <w:r w:rsidRPr="002F480A">
              <w:rPr>
                <w:rFonts w:ascii="Arial" w:hAnsi="Arial" w:cs="Arial"/>
                <w:color w:val="auto"/>
                <w:sz w:val="22"/>
                <w:szCs w:val="22"/>
              </w:rPr>
              <w:t>Business partner.</w:t>
            </w:r>
          </w:p>
        </w:tc>
      </w:tr>
    </w:tbl>
    <w:p w14:paraId="28F74E22" w14:textId="77777777" w:rsidR="00ED3820" w:rsidRPr="001B607B" w:rsidRDefault="00ED3820" w:rsidP="00ED3820">
      <w:pPr>
        <w:rPr>
          <w:rFonts w:ascii="Arial" w:hAnsi="Arial" w:cs="Arial"/>
          <w:sz w:val="4"/>
          <w:szCs w:val="4"/>
          <w:lang w:eastAsia="en-GB"/>
        </w:rPr>
      </w:pPr>
    </w:p>
    <w:p w14:paraId="327D3D7A" w14:textId="77777777" w:rsidR="009E4193" w:rsidRDefault="009E4193" w:rsidP="009E4193">
      <w:pPr>
        <w:rPr>
          <w:rFonts w:ascii="Arial" w:hAnsi="Arial" w:cs="Arial"/>
          <w:b/>
          <w:bCs/>
          <w:color w:val="FFFFFF"/>
          <w:sz w:val="22"/>
          <w:szCs w:val="22"/>
          <w:lang w:eastAsia="en-GB"/>
        </w:rPr>
        <w:sectPr w:rsidR="009E4193" w:rsidSect="004F38E2">
          <w:headerReference w:type="default" r:id="rId29"/>
          <w:footerReference w:type="even" r:id="rId30"/>
          <w:footerReference w:type="default" r:id="rId31"/>
          <w:type w:val="continuous"/>
          <w:pgSz w:w="11906" w:h="16838" w:code="9"/>
          <w:pgMar w:top="1440" w:right="1440" w:bottom="1440" w:left="1440" w:header="709" w:footer="709" w:gutter="0"/>
          <w:cols w:space="708"/>
          <w:docGrid w:linePitch="360"/>
        </w:sectPr>
      </w:pPr>
    </w:p>
    <w:p w14:paraId="09AC43F8" w14:textId="0C8E14B7" w:rsidR="00337037" w:rsidRDefault="001B09CF" w:rsidP="00162762">
      <w:pPr>
        <w:pStyle w:val="Heading4"/>
        <w:rPr>
          <w:rFonts w:ascii="Arial Bold" w:hAnsi="Arial Bold"/>
          <w:bCs/>
          <w:caps/>
          <w:color w:val="0070C0"/>
          <w:szCs w:val="24"/>
          <w:lang w:eastAsia="en-GB"/>
        </w:rPr>
      </w:pPr>
      <w:r>
        <w:rPr>
          <w:rFonts w:ascii="Arial Bold" w:hAnsi="Arial Bold"/>
          <w:bCs/>
          <w:caps/>
          <w:noProof/>
          <w:color w:val="000000"/>
          <w:szCs w:val="24"/>
          <w:lang w:eastAsia="en-GB"/>
        </w:rPr>
        <w:lastRenderedPageBreak/>
        <w:drawing>
          <wp:anchor distT="0" distB="0" distL="114300" distR="114300" simplePos="0" relativeHeight="251683840" behindDoc="1" locked="0" layoutInCell="1" allowOverlap="1" wp14:anchorId="1AC0370F" wp14:editId="16A7EF0B">
            <wp:simplePos x="0" y="0"/>
            <wp:positionH relativeFrom="column">
              <wp:posOffset>6902450</wp:posOffset>
            </wp:positionH>
            <wp:positionV relativeFrom="page">
              <wp:posOffset>552450</wp:posOffset>
            </wp:positionV>
            <wp:extent cx="2033905" cy="654685"/>
            <wp:effectExtent l="0" t="0" r="4445" b="0"/>
            <wp:wrapTight wrapText="bothSides">
              <wp:wrapPolygon edited="0">
                <wp:start x="0" y="0"/>
                <wp:lineTo x="0" y="20741"/>
                <wp:lineTo x="21445" y="20741"/>
                <wp:lineTo x="2144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l="12186" t="13567" r="6631" b="28194"/>
                    <a:stretch>
                      <a:fillRect/>
                    </a:stretch>
                  </pic:blipFill>
                  <pic:spPr bwMode="auto">
                    <a:xfrm>
                      <a:off x="0" y="0"/>
                      <a:ext cx="203390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841FC" w14:textId="77777777" w:rsidR="00337037" w:rsidRDefault="00337037" w:rsidP="00162762">
      <w:pPr>
        <w:pStyle w:val="Heading4"/>
        <w:rPr>
          <w:rFonts w:ascii="Arial Bold" w:hAnsi="Arial Bold"/>
          <w:bCs/>
          <w:caps/>
          <w:color w:val="0070C0"/>
          <w:szCs w:val="24"/>
          <w:lang w:eastAsia="en-GB"/>
        </w:rPr>
      </w:pPr>
    </w:p>
    <w:p w14:paraId="27C81F90" w14:textId="77777777" w:rsidR="009E4193" w:rsidRPr="00F1163E" w:rsidRDefault="00337037" w:rsidP="00162762">
      <w:pPr>
        <w:pStyle w:val="Heading4"/>
        <w:rPr>
          <w:rFonts w:ascii="Arial Bold" w:hAnsi="Arial Bold"/>
          <w:bCs/>
          <w:caps/>
          <w:color w:val="000000"/>
          <w:szCs w:val="24"/>
          <w:lang w:eastAsia="en-GB"/>
        </w:rPr>
      </w:pPr>
      <w:r>
        <w:rPr>
          <w:rFonts w:ascii="Arial Bold" w:hAnsi="Arial Bold"/>
          <w:bCs/>
          <w:caps/>
          <w:noProof/>
          <w:color w:val="0070C0"/>
          <w:szCs w:val="24"/>
          <w:lang w:eastAsia="en-GB"/>
        </w:rPr>
        <w:drawing>
          <wp:anchor distT="0" distB="0" distL="114300" distR="114300" simplePos="0" relativeHeight="251650048" behindDoc="1" locked="0" layoutInCell="1" allowOverlap="1" wp14:anchorId="5483F76C" wp14:editId="65B7CC04">
            <wp:simplePos x="0" y="0"/>
            <wp:positionH relativeFrom="column">
              <wp:posOffset>4291965</wp:posOffset>
            </wp:positionH>
            <wp:positionV relativeFrom="paragraph">
              <wp:posOffset>391160</wp:posOffset>
            </wp:positionV>
            <wp:extent cx="2489200" cy="635000"/>
            <wp:effectExtent l="0" t="0" r="6350" b="0"/>
            <wp:wrapNone/>
            <wp:docPr id="13" name="Picture 13" descr="Sheffield CCG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heffield CCG LH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892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D3" w:rsidRPr="00F1163E">
        <w:rPr>
          <w:rFonts w:ascii="Arial Bold" w:hAnsi="Arial Bold"/>
          <w:bCs/>
          <w:caps/>
          <w:noProof/>
          <w:color w:val="0070C0"/>
          <w:szCs w:val="24"/>
          <w:lang w:eastAsia="en-GB"/>
        </w:rPr>
        <mc:AlternateContent>
          <mc:Choice Requires="wps">
            <w:drawing>
              <wp:anchor distT="0" distB="0" distL="114300" distR="114300" simplePos="0" relativeHeight="251623424" behindDoc="0" locked="0" layoutInCell="1" allowOverlap="1" wp14:anchorId="571A90DD" wp14:editId="31345F34">
                <wp:simplePos x="0" y="0"/>
                <wp:positionH relativeFrom="column">
                  <wp:posOffset>-447178</wp:posOffset>
                </wp:positionH>
                <wp:positionV relativeFrom="paragraph">
                  <wp:posOffset>-354827</wp:posOffset>
                </wp:positionV>
                <wp:extent cx="1181100" cy="276225"/>
                <wp:effectExtent l="0" t="0" r="1905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FFFF"/>
                          </a:solidFill>
                          <a:miter lim="800000"/>
                          <a:headEnd/>
                          <a:tailEnd/>
                        </a:ln>
                      </wps:spPr>
                      <wps:txbx>
                        <w:txbxContent>
                          <w:p w14:paraId="40ADE32C" w14:textId="77777777" w:rsidR="008A7B34" w:rsidRDefault="008A7B34" w:rsidP="00ED3820">
                            <w:pPr>
                              <w:rPr>
                                <w:rFonts w:ascii="Arial" w:hAnsi="Arial" w:cs="Arial"/>
                                <w:b/>
                                <w:sz w:val="24"/>
                                <w:szCs w:val="24"/>
                              </w:rPr>
                            </w:pPr>
                            <w:r>
                              <w:rPr>
                                <w:rFonts w:ascii="Arial" w:hAnsi="Arial" w:cs="Arial"/>
                                <w:b/>
                                <w:sz w:val="24"/>
                                <w:szCs w:val="24"/>
                              </w:rP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1A90DD" id="Text Box 7" o:spid="_x0000_s1031" type="#_x0000_t202" style="position:absolute;left:0;text-align:left;margin-left:-35.2pt;margin-top:-27.95pt;width:93pt;height:21.7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2gJAIAAFcEAAAOAAAAZHJzL2Uyb0RvYy54bWysVNtu2zAMfR+wfxD0vviCpEmNOEWXLsOA&#10;7gK0+wBZlm1hsqRRSuzs60fJSZptb8X8IJAidUgekl7fjb0iBwFOGl3SbJZSIjQ3tdRtSb8/796t&#10;KHGe6Zopo0VJj8LRu83bN+vBFiI3nVG1AIIg2hWDLWnnvS2SxPFO9MzNjBUajY2BnnlUoU1qYAOi&#10;9yrJ0/QmGQzUFgwXzuHtw2Skm4jfNIL7r03jhCeqpJibjyfEswpnslmzogVmO8lPabBXZNEzqTHo&#10;BeqBeUb2IP+B6iUH40zjZ9z0iWkayUWsAavJ0r+qeeqYFbEWJMfZC03u/8HyL4dvQGRd0iUlmvXY&#10;omcxevLejGQZ2BmsK9DpyaKbH/EauxwrdfbR8B+OaLPtmG7FPYAZOsFqzC4LL5OrpxOOCyDV8NnU&#10;GIbtvYlAYwN9oA7JIIiOXTpeOhNS4SFktsqyFE0cbfnyJs8XMQQrzq8tOP9RmJ4EoaSAnY/o7PDo&#10;fMiGFWeXEMwZJeudVCoq0FZbBeTAcEp28Tuh/+GmNBlKervA2K+F6KXHcVeyL+kqDV+Iw4pA2wdd&#10;R9kzqSYZU1b6xGOgbiLRj9UYGxYZCBxXpj4isWCm6cZtRKEz8IuSASe7pO7nnoGgRH3S2JzbbD4P&#10;qxCV+WKZowLXlurawjRHqJJ6SiZx66f12VuQbYeRzuNwjw3dycj1S1an9HF6YwtOmxbW41qPXi//&#10;g81vAAAA//8DAFBLAwQUAAYACAAAACEAKwMt8eIAAAALAQAADwAAAGRycy9kb3ducmV2LnhtbEyP&#10;TU/CQBCG7yb+h82YeIPdElqhdkuM0UQPhIgY423pjm1xP5ruFuq/ZzjpbT6evPNMsRqtYUfsQ+ud&#10;hGQqgKGrvG5dLWH3/jxZAAtROa2MdyjhFwOsyuurQuXan9wbHrexZhTiQq4kNDF2OeehatCqMPUd&#10;Otp9+96qSG1fc92rE4Vbw2dCZNyq1tGFRnX42GD1sx2shKeqe1luvszhc1N9iGwQ69eDX0t5ezM+&#10;3AOLOMY/GC76pA4lOe394HRgRsLkTswJpSJNl8AuRJJmwPY0SWZz4GXB//9QngEAAP//AwBQSwEC&#10;LQAUAAYACAAAACEAtoM4kv4AAADhAQAAEwAAAAAAAAAAAAAAAAAAAAAAW0NvbnRlbnRfVHlwZXNd&#10;LnhtbFBLAQItABQABgAIAAAAIQA4/SH/1gAAAJQBAAALAAAAAAAAAAAAAAAAAC8BAABfcmVscy8u&#10;cmVsc1BLAQItABQABgAIAAAAIQDCr82gJAIAAFcEAAAOAAAAAAAAAAAAAAAAAC4CAABkcnMvZTJv&#10;RG9jLnhtbFBLAQItABQABgAIAAAAIQArAy3x4gAAAAsBAAAPAAAAAAAAAAAAAAAAAH4EAABkcnMv&#10;ZG93bnJldi54bWxQSwUGAAAAAAQABADzAAAAjQUAAAAA&#10;" strokecolor="white">
                <v:textbox style="mso-fit-shape-to-text:t">
                  <w:txbxContent>
                    <w:p w14:paraId="40ADE32C" w14:textId="77777777" w:rsidR="008A7B34" w:rsidRDefault="008A7B34" w:rsidP="00ED3820">
                      <w:pPr>
                        <w:rPr>
                          <w:rFonts w:ascii="Arial" w:hAnsi="Arial" w:cs="Arial"/>
                          <w:b/>
                          <w:sz w:val="24"/>
                          <w:szCs w:val="24"/>
                        </w:rPr>
                      </w:pPr>
                      <w:r>
                        <w:rPr>
                          <w:rFonts w:ascii="Arial" w:hAnsi="Arial" w:cs="Arial"/>
                          <w:b/>
                          <w:sz w:val="24"/>
                          <w:szCs w:val="24"/>
                        </w:rPr>
                        <w:t>APPENDIX D</w:t>
                      </w:r>
                    </w:p>
                  </w:txbxContent>
                </v:textbox>
              </v:shape>
            </w:pict>
          </mc:Fallback>
        </mc:AlternateContent>
      </w:r>
      <w:r w:rsidR="002A473D">
        <w:rPr>
          <w:rFonts w:ascii="Arial Bold" w:hAnsi="Arial Bold"/>
          <w:bCs/>
          <w:caps/>
          <w:color w:val="0070C0"/>
          <w:szCs w:val="24"/>
          <w:lang w:eastAsia="en-GB"/>
        </w:rPr>
        <w:t>T</w:t>
      </w:r>
      <w:r w:rsidR="009E4193" w:rsidRPr="00F1163E">
        <w:rPr>
          <w:rFonts w:ascii="Arial Bold" w:hAnsi="Arial Bold"/>
          <w:bCs/>
          <w:caps/>
          <w:color w:val="0070C0"/>
          <w:szCs w:val="24"/>
          <w:lang w:eastAsia="en-GB"/>
        </w:rPr>
        <w:t>emplate for Register of Interests</w:t>
      </w:r>
    </w:p>
    <w:p w14:paraId="436FA7EF" w14:textId="77777777" w:rsidR="009E4193" w:rsidRDefault="009E4193" w:rsidP="009E4193">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674"/>
        <w:gridCol w:w="1629"/>
        <w:gridCol w:w="692"/>
        <w:gridCol w:w="692"/>
        <w:gridCol w:w="591"/>
        <w:gridCol w:w="1183"/>
        <w:gridCol w:w="1947"/>
        <w:gridCol w:w="937"/>
        <w:gridCol w:w="960"/>
        <w:gridCol w:w="2402"/>
      </w:tblGrid>
      <w:tr w:rsidR="00E22376" w:rsidRPr="009E4193" w14:paraId="335D9EF8" w14:textId="77777777" w:rsidTr="00A351D3">
        <w:trPr>
          <w:trHeight w:val="345"/>
        </w:trPr>
        <w:tc>
          <w:tcPr>
            <w:tcW w:w="445" w:type="pct"/>
            <w:vMerge w:val="restart"/>
            <w:shd w:val="clear" w:color="auto" w:fill="D9D9D9" w:themeFill="background1" w:themeFillShade="D9"/>
            <w:vAlign w:val="center"/>
            <w:hideMark/>
          </w:tcPr>
          <w:p w14:paraId="2D8A66C0"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Name</w:t>
            </w:r>
          </w:p>
        </w:tc>
        <w:tc>
          <w:tcPr>
            <w:tcW w:w="600" w:type="pct"/>
            <w:vMerge w:val="restart"/>
            <w:shd w:val="clear" w:color="auto" w:fill="D9D9D9" w:themeFill="background1" w:themeFillShade="D9"/>
            <w:vAlign w:val="center"/>
            <w:hideMark/>
          </w:tcPr>
          <w:p w14:paraId="31948EF2" w14:textId="77777777" w:rsidR="00E22376" w:rsidRPr="009E4193" w:rsidRDefault="004F2E2A" w:rsidP="009E4193">
            <w:pPr>
              <w:jc w:val="center"/>
              <w:rPr>
                <w:rFonts w:ascii="Arial" w:hAnsi="Arial" w:cs="Arial"/>
                <w:b/>
                <w:bCs/>
                <w:sz w:val="22"/>
                <w:szCs w:val="22"/>
                <w:lang w:eastAsia="en-GB"/>
              </w:rPr>
            </w:pPr>
            <w:r>
              <w:rPr>
                <w:rFonts w:ascii="Arial" w:hAnsi="Arial" w:cs="Arial"/>
                <w:b/>
                <w:bCs/>
                <w:sz w:val="22"/>
                <w:szCs w:val="22"/>
                <w:lang w:eastAsia="en-GB"/>
              </w:rPr>
              <w:t>Current position(s) held</w:t>
            </w:r>
            <w:r w:rsidR="00E22376" w:rsidRPr="009E4193">
              <w:rPr>
                <w:rFonts w:ascii="Arial" w:hAnsi="Arial" w:cs="Arial"/>
                <w:b/>
                <w:bCs/>
                <w:sz w:val="22"/>
                <w:szCs w:val="22"/>
                <w:lang w:eastAsia="en-GB"/>
              </w:rPr>
              <w:t xml:space="preserve"> </w:t>
            </w:r>
            <w:proofErr w:type="gramStart"/>
            <w:r w:rsidR="00E22376" w:rsidRPr="009E4193">
              <w:rPr>
                <w:rFonts w:ascii="Arial" w:hAnsi="Arial" w:cs="Arial"/>
                <w:b/>
                <w:bCs/>
                <w:sz w:val="22"/>
                <w:szCs w:val="22"/>
                <w:lang w:eastAsia="en-GB"/>
              </w:rPr>
              <w:t>i.e.</w:t>
            </w:r>
            <w:proofErr w:type="gramEnd"/>
            <w:r w:rsidR="00E22376" w:rsidRPr="009E4193">
              <w:rPr>
                <w:rFonts w:ascii="Arial" w:hAnsi="Arial" w:cs="Arial"/>
                <w:b/>
                <w:bCs/>
                <w:sz w:val="22"/>
                <w:szCs w:val="22"/>
                <w:lang w:eastAsia="en-GB"/>
              </w:rPr>
              <w:t xml:space="preserve"> Governing Body</w:t>
            </w:r>
            <w:r>
              <w:rPr>
                <w:rFonts w:ascii="Arial" w:hAnsi="Arial" w:cs="Arial"/>
                <w:b/>
                <w:bCs/>
                <w:sz w:val="22"/>
                <w:szCs w:val="22"/>
                <w:lang w:eastAsia="en-GB"/>
              </w:rPr>
              <w:t>, Member practice, Employee or O</w:t>
            </w:r>
            <w:r w:rsidR="00E22376" w:rsidRPr="009E4193">
              <w:rPr>
                <w:rFonts w:ascii="Arial" w:hAnsi="Arial" w:cs="Arial"/>
                <w:b/>
                <w:bCs/>
                <w:sz w:val="22"/>
                <w:szCs w:val="22"/>
                <w:lang w:eastAsia="en-GB"/>
              </w:rPr>
              <w:t xml:space="preserve">ther </w:t>
            </w:r>
            <w:r>
              <w:rPr>
                <w:rFonts w:ascii="Arial" w:hAnsi="Arial" w:cs="Arial"/>
                <w:b/>
                <w:bCs/>
                <w:sz w:val="22"/>
                <w:szCs w:val="22"/>
                <w:lang w:eastAsia="en-GB"/>
              </w:rPr>
              <w:t>(specify)</w:t>
            </w:r>
          </w:p>
        </w:tc>
        <w:tc>
          <w:tcPr>
            <w:tcW w:w="584" w:type="pct"/>
            <w:vMerge w:val="restart"/>
            <w:shd w:val="clear" w:color="auto" w:fill="D9D9D9" w:themeFill="background1" w:themeFillShade="D9"/>
            <w:vAlign w:val="center"/>
            <w:hideMark/>
          </w:tcPr>
          <w:p w14:paraId="2B3CA06C"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 xml:space="preserve">Declared </w:t>
            </w:r>
            <w:r w:rsidR="00230E99">
              <w:rPr>
                <w:rFonts w:ascii="Arial" w:hAnsi="Arial" w:cs="Arial"/>
                <w:b/>
                <w:bCs/>
                <w:sz w:val="22"/>
                <w:szCs w:val="22"/>
                <w:lang w:eastAsia="en-GB"/>
              </w:rPr>
              <w:t>Interest</w:t>
            </w:r>
            <w:r w:rsidRPr="009E4193">
              <w:rPr>
                <w:rFonts w:ascii="Arial" w:hAnsi="Arial" w:cs="Arial"/>
                <w:b/>
                <w:bCs/>
                <w:sz w:val="22"/>
                <w:szCs w:val="22"/>
                <w:lang w:eastAsia="en-GB"/>
              </w:rPr>
              <w:t xml:space="preserve"> (Name of the organisation and nature of business)</w:t>
            </w:r>
          </w:p>
        </w:tc>
        <w:tc>
          <w:tcPr>
            <w:tcW w:w="708" w:type="pct"/>
            <w:gridSpan w:val="3"/>
            <w:vMerge w:val="restart"/>
            <w:shd w:val="clear" w:color="auto" w:fill="D9D9D9" w:themeFill="background1" w:themeFillShade="D9"/>
            <w:vAlign w:val="center"/>
            <w:hideMark/>
          </w:tcPr>
          <w:p w14:paraId="4FE32627" w14:textId="77777777" w:rsidR="00E22376" w:rsidRPr="009E4193" w:rsidRDefault="00E22376" w:rsidP="00E22376">
            <w:pPr>
              <w:jc w:val="center"/>
              <w:rPr>
                <w:rFonts w:ascii="Arial" w:hAnsi="Arial" w:cs="Arial"/>
                <w:b/>
                <w:bCs/>
                <w:sz w:val="22"/>
                <w:szCs w:val="22"/>
                <w:lang w:eastAsia="en-GB"/>
              </w:rPr>
            </w:pPr>
            <w:r w:rsidRPr="009E4193">
              <w:rPr>
                <w:rFonts w:ascii="Arial" w:hAnsi="Arial" w:cs="Arial"/>
                <w:b/>
                <w:bCs/>
                <w:sz w:val="22"/>
                <w:szCs w:val="22"/>
                <w:lang w:eastAsia="en-GB"/>
              </w:rPr>
              <w:t>Type of Interest</w:t>
            </w:r>
          </w:p>
        </w:tc>
        <w:tc>
          <w:tcPr>
            <w:tcW w:w="424" w:type="pct"/>
            <w:vMerge w:val="restart"/>
            <w:shd w:val="clear" w:color="auto" w:fill="D9D9D9" w:themeFill="background1" w:themeFillShade="D9"/>
            <w:vAlign w:val="center"/>
            <w:hideMark/>
          </w:tcPr>
          <w:p w14:paraId="583B749E"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 </w:t>
            </w:r>
          </w:p>
          <w:p w14:paraId="7BF5B20D"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Is the interest direct or indirect?</w:t>
            </w:r>
          </w:p>
        </w:tc>
        <w:tc>
          <w:tcPr>
            <w:tcW w:w="698" w:type="pct"/>
            <w:vMerge w:val="restart"/>
            <w:shd w:val="clear" w:color="auto" w:fill="D9D9D9" w:themeFill="background1" w:themeFillShade="D9"/>
            <w:vAlign w:val="center"/>
            <w:hideMark/>
          </w:tcPr>
          <w:p w14:paraId="1BBCA911"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Nature of Interest</w:t>
            </w:r>
          </w:p>
        </w:tc>
        <w:tc>
          <w:tcPr>
            <w:tcW w:w="680" w:type="pct"/>
            <w:gridSpan w:val="2"/>
            <w:shd w:val="clear" w:color="auto" w:fill="D9D9D9" w:themeFill="background1" w:themeFillShade="D9"/>
            <w:vAlign w:val="center"/>
            <w:hideMark/>
          </w:tcPr>
          <w:p w14:paraId="2FAEACE5"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Date of Interest</w:t>
            </w:r>
          </w:p>
        </w:tc>
        <w:tc>
          <w:tcPr>
            <w:tcW w:w="861" w:type="pct"/>
            <w:vMerge w:val="restart"/>
            <w:shd w:val="clear" w:color="auto" w:fill="D9D9D9" w:themeFill="background1" w:themeFillShade="D9"/>
            <w:vAlign w:val="center"/>
            <w:hideMark/>
          </w:tcPr>
          <w:p w14:paraId="5B2B9E1D"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Action taken to mitigate risk</w:t>
            </w:r>
          </w:p>
        </w:tc>
      </w:tr>
      <w:tr w:rsidR="00E22376" w:rsidRPr="009E4193" w14:paraId="5B9CD2F4" w14:textId="77777777" w:rsidTr="00A351D3">
        <w:trPr>
          <w:trHeight w:val="70"/>
        </w:trPr>
        <w:tc>
          <w:tcPr>
            <w:tcW w:w="445" w:type="pct"/>
            <w:vMerge/>
            <w:shd w:val="clear" w:color="auto" w:fill="D9D9D9" w:themeFill="background1" w:themeFillShade="D9"/>
            <w:vAlign w:val="center"/>
            <w:hideMark/>
          </w:tcPr>
          <w:p w14:paraId="29A8612B" w14:textId="77777777" w:rsidR="00E22376" w:rsidRPr="009E4193" w:rsidRDefault="00E22376" w:rsidP="009E4193">
            <w:pPr>
              <w:rPr>
                <w:rFonts w:ascii="Arial" w:hAnsi="Arial" w:cs="Arial"/>
                <w:b/>
                <w:bCs/>
                <w:sz w:val="22"/>
                <w:szCs w:val="22"/>
                <w:lang w:eastAsia="en-GB"/>
              </w:rPr>
            </w:pPr>
          </w:p>
        </w:tc>
        <w:tc>
          <w:tcPr>
            <w:tcW w:w="600" w:type="pct"/>
            <w:vMerge/>
            <w:shd w:val="clear" w:color="auto" w:fill="D9D9D9" w:themeFill="background1" w:themeFillShade="D9"/>
            <w:vAlign w:val="center"/>
            <w:hideMark/>
          </w:tcPr>
          <w:p w14:paraId="3BA476A1" w14:textId="77777777" w:rsidR="00E22376" w:rsidRPr="009E4193" w:rsidRDefault="00E22376" w:rsidP="009E4193">
            <w:pPr>
              <w:rPr>
                <w:rFonts w:ascii="Arial" w:hAnsi="Arial" w:cs="Arial"/>
                <w:b/>
                <w:bCs/>
                <w:sz w:val="22"/>
                <w:szCs w:val="22"/>
                <w:lang w:eastAsia="en-GB"/>
              </w:rPr>
            </w:pPr>
          </w:p>
        </w:tc>
        <w:tc>
          <w:tcPr>
            <w:tcW w:w="584" w:type="pct"/>
            <w:vMerge/>
            <w:shd w:val="clear" w:color="auto" w:fill="D9D9D9" w:themeFill="background1" w:themeFillShade="D9"/>
            <w:vAlign w:val="center"/>
            <w:hideMark/>
          </w:tcPr>
          <w:p w14:paraId="2F67C752" w14:textId="77777777" w:rsidR="00E22376" w:rsidRPr="009E4193" w:rsidRDefault="00E22376" w:rsidP="009E4193">
            <w:pPr>
              <w:rPr>
                <w:rFonts w:ascii="Arial" w:hAnsi="Arial" w:cs="Arial"/>
                <w:b/>
                <w:bCs/>
                <w:sz w:val="22"/>
                <w:szCs w:val="22"/>
                <w:lang w:eastAsia="en-GB"/>
              </w:rPr>
            </w:pPr>
          </w:p>
        </w:tc>
        <w:tc>
          <w:tcPr>
            <w:tcW w:w="708" w:type="pct"/>
            <w:gridSpan w:val="3"/>
            <w:vMerge/>
            <w:shd w:val="clear" w:color="auto" w:fill="D9D9D9" w:themeFill="background1" w:themeFillShade="D9"/>
            <w:vAlign w:val="center"/>
            <w:hideMark/>
          </w:tcPr>
          <w:p w14:paraId="3B565D8C" w14:textId="77777777" w:rsidR="00E22376" w:rsidRPr="009E4193" w:rsidRDefault="00E22376" w:rsidP="009E4193">
            <w:pPr>
              <w:rPr>
                <w:rFonts w:ascii="Arial" w:hAnsi="Arial" w:cs="Arial"/>
                <w:b/>
                <w:bCs/>
                <w:sz w:val="22"/>
                <w:szCs w:val="22"/>
                <w:lang w:eastAsia="en-GB"/>
              </w:rPr>
            </w:pPr>
          </w:p>
        </w:tc>
        <w:tc>
          <w:tcPr>
            <w:tcW w:w="424" w:type="pct"/>
            <w:vMerge/>
            <w:shd w:val="clear" w:color="auto" w:fill="D9D9D9" w:themeFill="background1" w:themeFillShade="D9"/>
            <w:vAlign w:val="center"/>
            <w:hideMark/>
          </w:tcPr>
          <w:p w14:paraId="7B4F85A5" w14:textId="77777777" w:rsidR="00E22376" w:rsidRPr="009E4193" w:rsidRDefault="00E22376" w:rsidP="009E4193">
            <w:pPr>
              <w:jc w:val="center"/>
              <w:rPr>
                <w:rFonts w:ascii="Arial" w:hAnsi="Arial" w:cs="Arial"/>
                <w:b/>
                <w:bCs/>
                <w:sz w:val="22"/>
                <w:szCs w:val="22"/>
                <w:lang w:eastAsia="en-GB"/>
              </w:rPr>
            </w:pPr>
          </w:p>
        </w:tc>
        <w:tc>
          <w:tcPr>
            <w:tcW w:w="698" w:type="pct"/>
            <w:vMerge/>
            <w:shd w:val="clear" w:color="auto" w:fill="D9D9D9" w:themeFill="background1" w:themeFillShade="D9"/>
            <w:vAlign w:val="center"/>
            <w:hideMark/>
          </w:tcPr>
          <w:p w14:paraId="34C6F737" w14:textId="77777777" w:rsidR="00E22376" w:rsidRPr="009E4193" w:rsidRDefault="00E22376" w:rsidP="009E4193">
            <w:pPr>
              <w:rPr>
                <w:rFonts w:ascii="Arial" w:hAnsi="Arial" w:cs="Arial"/>
                <w:b/>
                <w:bCs/>
                <w:sz w:val="22"/>
                <w:szCs w:val="22"/>
                <w:lang w:eastAsia="en-GB"/>
              </w:rPr>
            </w:pPr>
          </w:p>
        </w:tc>
        <w:tc>
          <w:tcPr>
            <w:tcW w:w="336" w:type="pct"/>
            <w:shd w:val="clear" w:color="auto" w:fill="D9D9D9" w:themeFill="background1" w:themeFillShade="D9"/>
            <w:vAlign w:val="center"/>
            <w:hideMark/>
          </w:tcPr>
          <w:p w14:paraId="5006BE97"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From</w:t>
            </w:r>
          </w:p>
        </w:tc>
        <w:tc>
          <w:tcPr>
            <w:tcW w:w="344" w:type="pct"/>
            <w:shd w:val="clear" w:color="auto" w:fill="D9D9D9" w:themeFill="background1" w:themeFillShade="D9"/>
            <w:vAlign w:val="center"/>
            <w:hideMark/>
          </w:tcPr>
          <w:p w14:paraId="2DCA76E1"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To</w:t>
            </w:r>
          </w:p>
        </w:tc>
        <w:tc>
          <w:tcPr>
            <w:tcW w:w="861" w:type="pct"/>
            <w:vMerge/>
            <w:shd w:val="clear" w:color="auto" w:fill="D9D9D9" w:themeFill="background1" w:themeFillShade="D9"/>
            <w:vAlign w:val="center"/>
            <w:hideMark/>
          </w:tcPr>
          <w:p w14:paraId="4B3F6F47" w14:textId="77777777" w:rsidR="00E22376" w:rsidRPr="009E4193" w:rsidRDefault="00E22376" w:rsidP="009E4193">
            <w:pPr>
              <w:rPr>
                <w:rFonts w:ascii="Arial" w:hAnsi="Arial" w:cs="Arial"/>
                <w:b/>
                <w:bCs/>
                <w:sz w:val="22"/>
                <w:szCs w:val="22"/>
                <w:lang w:eastAsia="en-GB"/>
              </w:rPr>
            </w:pPr>
          </w:p>
        </w:tc>
      </w:tr>
      <w:tr w:rsidR="00E22376" w:rsidRPr="009E4193" w14:paraId="22E67F2D" w14:textId="77777777" w:rsidTr="00A351D3">
        <w:trPr>
          <w:trHeight w:val="2577"/>
        </w:trPr>
        <w:tc>
          <w:tcPr>
            <w:tcW w:w="445" w:type="pct"/>
            <w:vMerge/>
            <w:shd w:val="clear" w:color="auto" w:fill="D9D9D9" w:themeFill="background1" w:themeFillShade="D9"/>
            <w:vAlign w:val="center"/>
            <w:hideMark/>
          </w:tcPr>
          <w:p w14:paraId="2A55C484" w14:textId="77777777" w:rsidR="00E22376" w:rsidRPr="009E4193" w:rsidRDefault="00E22376" w:rsidP="009E4193">
            <w:pPr>
              <w:rPr>
                <w:rFonts w:ascii="Arial" w:hAnsi="Arial" w:cs="Arial"/>
                <w:b/>
                <w:bCs/>
                <w:sz w:val="22"/>
                <w:szCs w:val="22"/>
                <w:lang w:eastAsia="en-GB"/>
              </w:rPr>
            </w:pPr>
          </w:p>
        </w:tc>
        <w:tc>
          <w:tcPr>
            <w:tcW w:w="600" w:type="pct"/>
            <w:vMerge/>
            <w:shd w:val="clear" w:color="auto" w:fill="D9D9D9" w:themeFill="background1" w:themeFillShade="D9"/>
            <w:vAlign w:val="center"/>
            <w:hideMark/>
          </w:tcPr>
          <w:p w14:paraId="3760C8AE" w14:textId="77777777" w:rsidR="00E22376" w:rsidRPr="009E4193" w:rsidRDefault="00E22376" w:rsidP="009E4193">
            <w:pPr>
              <w:rPr>
                <w:rFonts w:ascii="Arial" w:hAnsi="Arial" w:cs="Arial"/>
                <w:b/>
                <w:bCs/>
                <w:sz w:val="22"/>
                <w:szCs w:val="22"/>
                <w:lang w:eastAsia="en-GB"/>
              </w:rPr>
            </w:pPr>
          </w:p>
        </w:tc>
        <w:tc>
          <w:tcPr>
            <w:tcW w:w="584" w:type="pct"/>
            <w:vMerge/>
            <w:shd w:val="clear" w:color="auto" w:fill="D9D9D9" w:themeFill="background1" w:themeFillShade="D9"/>
            <w:vAlign w:val="center"/>
            <w:hideMark/>
          </w:tcPr>
          <w:p w14:paraId="16FF950E" w14:textId="77777777" w:rsidR="00E22376" w:rsidRPr="009E4193" w:rsidRDefault="00E22376" w:rsidP="009E4193">
            <w:pPr>
              <w:rPr>
                <w:rFonts w:ascii="Arial" w:hAnsi="Arial" w:cs="Arial"/>
                <w:b/>
                <w:bCs/>
                <w:sz w:val="22"/>
                <w:szCs w:val="22"/>
                <w:lang w:eastAsia="en-GB"/>
              </w:rPr>
            </w:pPr>
          </w:p>
        </w:tc>
        <w:tc>
          <w:tcPr>
            <w:tcW w:w="248" w:type="pct"/>
            <w:shd w:val="clear" w:color="auto" w:fill="D9D9D9" w:themeFill="background1" w:themeFillShade="D9"/>
            <w:textDirection w:val="btLr"/>
            <w:vAlign w:val="center"/>
            <w:hideMark/>
          </w:tcPr>
          <w:p w14:paraId="6605E564"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Financial Interests</w:t>
            </w:r>
          </w:p>
        </w:tc>
        <w:tc>
          <w:tcPr>
            <w:tcW w:w="248" w:type="pct"/>
            <w:shd w:val="clear" w:color="auto" w:fill="D9D9D9" w:themeFill="background1" w:themeFillShade="D9"/>
            <w:textDirection w:val="btLr"/>
            <w:vAlign w:val="center"/>
            <w:hideMark/>
          </w:tcPr>
          <w:p w14:paraId="0B3E2D16"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Non-Financial Professional Interests</w:t>
            </w:r>
          </w:p>
        </w:tc>
        <w:tc>
          <w:tcPr>
            <w:tcW w:w="212" w:type="pct"/>
            <w:shd w:val="clear" w:color="auto" w:fill="D9D9D9" w:themeFill="background1" w:themeFillShade="D9"/>
            <w:textDirection w:val="btLr"/>
            <w:vAlign w:val="center"/>
            <w:hideMark/>
          </w:tcPr>
          <w:p w14:paraId="6B544CDA" w14:textId="77777777" w:rsidR="00E22376" w:rsidRPr="009E4193" w:rsidRDefault="00E22376" w:rsidP="00E22376">
            <w:pPr>
              <w:jc w:val="center"/>
              <w:rPr>
                <w:rFonts w:ascii="Arial" w:hAnsi="Arial" w:cs="Arial"/>
                <w:b/>
                <w:bCs/>
                <w:sz w:val="22"/>
                <w:szCs w:val="22"/>
                <w:lang w:eastAsia="en-GB"/>
              </w:rPr>
            </w:pPr>
            <w:r w:rsidRPr="009E4193">
              <w:rPr>
                <w:rFonts w:ascii="Arial" w:hAnsi="Arial" w:cs="Arial"/>
                <w:b/>
                <w:bCs/>
                <w:sz w:val="22"/>
                <w:szCs w:val="22"/>
                <w:lang w:eastAsia="en-GB"/>
              </w:rPr>
              <w:t>Non-Financial Personal Interests</w:t>
            </w:r>
          </w:p>
        </w:tc>
        <w:tc>
          <w:tcPr>
            <w:tcW w:w="424" w:type="pct"/>
            <w:vMerge/>
            <w:shd w:val="clear" w:color="auto" w:fill="D9D9D9" w:themeFill="background1" w:themeFillShade="D9"/>
            <w:vAlign w:val="center"/>
            <w:hideMark/>
          </w:tcPr>
          <w:p w14:paraId="1C153950" w14:textId="77777777" w:rsidR="00E22376" w:rsidRPr="009E4193" w:rsidRDefault="00E22376" w:rsidP="009E4193">
            <w:pPr>
              <w:rPr>
                <w:rFonts w:ascii="Arial" w:hAnsi="Arial" w:cs="Arial"/>
                <w:b/>
                <w:bCs/>
                <w:sz w:val="22"/>
                <w:szCs w:val="22"/>
                <w:lang w:eastAsia="en-GB"/>
              </w:rPr>
            </w:pPr>
          </w:p>
        </w:tc>
        <w:tc>
          <w:tcPr>
            <w:tcW w:w="698" w:type="pct"/>
            <w:vMerge/>
            <w:shd w:val="clear" w:color="auto" w:fill="D9D9D9" w:themeFill="background1" w:themeFillShade="D9"/>
            <w:vAlign w:val="center"/>
            <w:hideMark/>
          </w:tcPr>
          <w:p w14:paraId="75447E1D" w14:textId="77777777" w:rsidR="00E22376" w:rsidRPr="009E4193" w:rsidRDefault="00E22376" w:rsidP="009E4193">
            <w:pPr>
              <w:rPr>
                <w:rFonts w:ascii="Arial" w:hAnsi="Arial" w:cs="Arial"/>
                <w:b/>
                <w:bCs/>
                <w:sz w:val="22"/>
                <w:szCs w:val="22"/>
                <w:lang w:eastAsia="en-GB"/>
              </w:rPr>
            </w:pPr>
          </w:p>
        </w:tc>
        <w:tc>
          <w:tcPr>
            <w:tcW w:w="336" w:type="pct"/>
            <w:shd w:val="clear" w:color="auto" w:fill="D9D9D9" w:themeFill="background1" w:themeFillShade="D9"/>
            <w:vAlign w:val="center"/>
            <w:hideMark/>
          </w:tcPr>
          <w:p w14:paraId="5FA70662"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 </w:t>
            </w:r>
          </w:p>
        </w:tc>
        <w:tc>
          <w:tcPr>
            <w:tcW w:w="344" w:type="pct"/>
            <w:shd w:val="clear" w:color="auto" w:fill="D9D9D9" w:themeFill="background1" w:themeFillShade="D9"/>
            <w:vAlign w:val="center"/>
            <w:hideMark/>
          </w:tcPr>
          <w:p w14:paraId="25ACD484"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 </w:t>
            </w:r>
          </w:p>
        </w:tc>
        <w:tc>
          <w:tcPr>
            <w:tcW w:w="861" w:type="pct"/>
            <w:shd w:val="clear" w:color="auto" w:fill="D9D9D9" w:themeFill="background1" w:themeFillShade="D9"/>
            <w:vAlign w:val="center"/>
            <w:hideMark/>
          </w:tcPr>
          <w:p w14:paraId="7261898B" w14:textId="77777777" w:rsidR="00E22376" w:rsidRPr="009E4193" w:rsidRDefault="00E22376" w:rsidP="009E4193">
            <w:pPr>
              <w:jc w:val="center"/>
              <w:rPr>
                <w:rFonts w:ascii="Arial" w:hAnsi="Arial" w:cs="Arial"/>
                <w:b/>
                <w:bCs/>
                <w:sz w:val="22"/>
                <w:szCs w:val="22"/>
                <w:lang w:eastAsia="en-GB"/>
              </w:rPr>
            </w:pPr>
            <w:r w:rsidRPr="009E4193">
              <w:rPr>
                <w:rFonts w:ascii="Arial" w:hAnsi="Arial" w:cs="Arial"/>
                <w:b/>
                <w:bCs/>
                <w:sz w:val="22"/>
                <w:szCs w:val="22"/>
                <w:lang w:eastAsia="en-GB"/>
              </w:rPr>
              <w:t> </w:t>
            </w:r>
          </w:p>
        </w:tc>
      </w:tr>
      <w:tr w:rsidR="009E4193" w:rsidRPr="009E4193" w14:paraId="2CD1B82A" w14:textId="77777777" w:rsidTr="00A351D3">
        <w:trPr>
          <w:trHeight w:val="840"/>
        </w:trPr>
        <w:tc>
          <w:tcPr>
            <w:tcW w:w="445" w:type="pct"/>
            <w:shd w:val="clear" w:color="auto" w:fill="auto"/>
            <w:noWrap/>
            <w:vAlign w:val="center"/>
            <w:hideMark/>
          </w:tcPr>
          <w:p w14:paraId="7FA9A78D" w14:textId="77777777" w:rsidR="009E4193" w:rsidRPr="009E4193" w:rsidRDefault="009E4193" w:rsidP="009E4193">
            <w:pPr>
              <w:jc w:val="center"/>
              <w:rPr>
                <w:rFonts w:ascii="Arial" w:hAnsi="Arial" w:cs="Arial"/>
                <w:color w:val="000000"/>
                <w:sz w:val="22"/>
                <w:szCs w:val="22"/>
                <w:lang w:eastAsia="en-GB"/>
              </w:rPr>
            </w:pPr>
          </w:p>
        </w:tc>
        <w:tc>
          <w:tcPr>
            <w:tcW w:w="600" w:type="pct"/>
            <w:shd w:val="clear" w:color="auto" w:fill="auto"/>
            <w:noWrap/>
            <w:vAlign w:val="center"/>
            <w:hideMark/>
          </w:tcPr>
          <w:p w14:paraId="2A8DD3FF" w14:textId="77777777" w:rsidR="009E4193" w:rsidRPr="009E4193" w:rsidRDefault="009E4193" w:rsidP="009E4193">
            <w:pPr>
              <w:jc w:val="center"/>
              <w:rPr>
                <w:rFonts w:ascii="Arial" w:hAnsi="Arial" w:cs="Arial"/>
                <w:color w:val="000000"/>
                <w:sz w:val="22"/>
                <w:szCs w:val="22"/>
                <w:lang w:eastAsia="en-GB"/>
              </w:rPr>
            </w:pPr>
          </w:p>
        </w:tc>
        <w:tc>
          <w:tcPr>
            <w:tcW w:w="584" w:type="pct"/>
            <w:shd w:val="clear" w:color="auto" w:fill="auto"/>
            <w:noWrap/>
            <w:vAlign w:val="center"/>
            <w:hideMark/>
          </w:tcPr>
          <w:p w14:paraId="1E0A9636"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17314E6A"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599A0635" w14:textId="77777777" w:rsidR="009E4193" w:rsidRPr="009E4193" w:rsidRDefault="009E4193" w:rsidP="009E4193">
            <w:pPr>
              <w:jc w:val="center"/>
              <w:rPr>
                <w:rFonts w:ascii="Arial" w:hAnsi="Arial" w:cs="Arial"/>
                <w:color w:val="000000"/>
                <w:sz w:val="22"/>
                <w:szCs w:val="22"/>
                <w:lang w:eastAsia="en-GB"/>
              </w:rPr>
            </w:pPr>
          </w:p>
        </w:tc>
        <w:tc>
          <w:tcPr>
            <w:tcW w:w="212" w:type="pct"/>
            <w:shd w:val="clear" w:color="auto" w:fill="auto"/>
            <w:noWrap/>
            <w:vAlign w:val="center"/>
            <w:hideMark/>
          </w:tcPr>
          <w:p w14:paraId="04ED06F5" w14:textId="77777777" w:rsidR="009E4193" w:rsidRPr="009E4193" w:rsidRDefault="009E4193" w:rsidP="009E4193">
            <w:pPr>
              <w:jc w:val="center"/>
              <w:rPr>
                <w:rFonts w:ascii="Arial" w:hAnsi="Arial" w:cs="Arial"/>
                <w:color w:val="000000"/>
                <w:sz w:val="22"/>
                <w:szCs w:val="22"/>
                <w:lang w:eastAsia="en-GB"/>
              </w:rPr>
            </w:pPr>
          </w:p>
        </w:tc>
        <w:tc>
          <w:tcPr>
            <w:tcW w:w="424" w:type="pct"/>
            <w:shd w:val="clear" w:color="auto" w:fill="auto"/>
            <w:noWrap/>
            <w:vAlign w:val="center"/>
            <w:hideMark/>
          </w:tcPr>
          <w:p w14:paraId="1430A778" w14:textId="77777777" w:rsidR="009E4193" w:rsidRPr="009E4193" w:rsidRDefault="009E4193" w:rsidP="009E4193">
            <w:pPr>
              <w:jc w:val="center"/>
              <w:rPr>
                <w:rFonts w:ascii="Arial" w:hAnsi="Arial" w:cs="Arial"/>
                <w:color w:val="000000"/>
                <w:sz w:val="22"/>
                <w:szCs w:val="22"/>
                <w:lang w:eastAsia="en-GB"/>
              </w:rPr>
            </w:pPr>
          </w:p>
        </w:tc>
        <w:tc>
          <w:tcPr>
            <w:tcW w:w="698" w:type="pct"/>
            <w:shd w:val="clear" w:color="auto" w:fill="auto"/>
            <w:noWrap/>
            <w:vAlign w:val="center"/>
            <w:hideMark/>
          </w:tcPr>
          <w:p w14:paraId="29955E7E" w14:textId="77777777" w:rsidR="009E4193" w:rsidRPr="009E4193" w:rsidRDefault="009E4193" w:rsidP="009E4193">
            <w:pPr>
              <w:jc w:val="center"/>
              <w:rPr>
                <w:rFonts w:ascii="Arial" w:hAnsi="Arial" w:cs="Arial"/>
                <w:color w:val="000000"/>
                <w:sz w:val="22"/>
                <w:szCs w:val="22"/>
                <w:lang w:eastAsia="en-GB"/>
              </w:rPr>
            </w:pPr>
          </w:p>
        </w:tc>
        <w:tc>
          <w:tcPr>
            <w:tcW w:w="336" w:type="pct"/>
            <w:shd w:val="clear" w:color="auto" w:fill="auto"/>
            <w:noWrap/>
            <w:vAlign w:val="center"/>
            <w:hideMark/>
          </w:tcPr>
          <w:p w14:paraId="6256CE94" w14:textId="77777777" w:rsidR="009E4193" w:rsidRPr="009E4193" w:rsidRDefault="009E4193" w:rsidP="009E4193">
            <w:pPr>
              <w:jc w:val="center"/>
              <w:rPr>
                <w:rFonts w:ascii="Arial" w:hAnsi="Arial" w:cs="Arial"/>
                <w:color w:val="000000"/>
                <w:sz w:val="22"/>
                <w:szCs w:val="22"/>
                <w:lang w:eastAsia="en-GB"/>
              </w:rPr>
            </w:pPr>
          </w:p>
        </w:tc>
        <w:tc>
          <w:tcPr>
            <w:tcW w:w="344" w:type="pct"/>
            <w:shd w:val="clear" w:color="auto" w:fill="auto"/>
            <w:noWrap/>
            <w:vAlign w:val="center"/>
            <w:hideMark/>
          </w:tcPr>
          <w:p w14:paraId="373FF68E" w14:textId="77777777" w:rsidR="009E4193" w:rsidRPr="009E4193" w:rsidRDefault="009E4193" w:rsidP="009E4193">
            <w:pPr>
              <w:jc w:val="center"/>
              <w:rPr>
                <w:rFonts w:ascii="Arial" w:hAnsi="Arial" w:cs="Arial"/>
                <w:color w:val="000000"/>
                <w:sz w:val="22"/>
                <w:szCs w:val="22"/>
                <w:lang w:eastAsia="en-GB"/>
              </w:rPr>
            </w:pPr>
          </w:p>
        </w:tc>
        <w:tc>
          <w:tcPr>
            <w:tcW w:w="861" w:type="pct"/>
            <w:shd w:val="clear" w:color="auto" w:fill="auto"/>
            <w:noWrap/>
            <w:vAlign w:val="center"/>
            <w:hideMark/>
          </w:tcPr>
          <w:p w14:paraId="2BE289EB" w14:textId="77777777" w:rsidR="009E4193" w:rsidRPr="009E4193" w:rsidRDefault="009E4193" w:rsidP="009E4193">
            <w:pPr>
              <w:jc w:val="center"/>
              <w:rPr>
                <w:rFonts w:ascii="Arial" w:hAnsi="Arial" w:cs="Arial"/>
                <w:color w:val="000000"/>
                <w:sz w:val="22"/>
                <w:szCs w:val="22"/>
                <w:lang w:eastAsia="en-GB"/>
              </w:rPr>
            </w:pPr>
          </w:p>
        </w:tc>
      </w:tr>
      <w:tr w:rsidR="00E22376" w:rsidRPr="009E4193" w14:paraId="6B2A911E" w14:textId="77777777" w:rsidTr="00A351D3">
        <w:trPr>
          <w:trHeight w:val="840"/>
        </w:trPr>
        <w:tc>
          <w:tcPr>
            <w:tcW w:w="445" w:type="pct"/>
            <w:shd w:val="clear" w:color="auto" w:fill="auto"/>
            <w:noWrap/>
            <w:vAlign w:val="center"/>
          </w:tcPr>
          <w:p w14:paraId="0492FB27" w14:textId="77777777" w:rsidR="00E22376" w:rsidRPr="009E4193" w:rsidRDefault="00E22376" w:rsidP="009E4193">
            <w:pPr>
              <w:jc w:val="center"/>
              <w:rPr>
                <w:rFonts w:ascii="Arial" w:hAnsi="Arial" w:cs="Arial"/>
                <w:color w:val="000000"/>
                <w:sz w:val="22"/>
                <w:szCs w:val="22"/>
                <w:lang w:eastAsia="en-GB"/>
              </w:rPr>
            </w:pPr>
          </w:p>
        </w:tc>
        <w:tc>
          <w:tcPr>
            <w:tcW w:w="600" w:type="pct"/>
            <w:shd w:val="clear" w:color="auto" w:fill="auto"/>
            <w:noWrap/>
            <w:vAlign w:val="center"/>
          </w:tcPr>
          <w:p w14:paraId="15B9BD1F" w14:textId="77777777" w:rsidR="00E22376" w:rsidRPr="009E4193" w:rsidRDefault="00E22376" w:rsidP="009E4193">
            <w:pPr>
              <w:jc w:val="center"/>
              <w:rPr>
                <w:rFonts w:ascii="Arial" w:hAnsi="Arial" w:cs="Arial"/>
                <w:color w:val="000000"/>
                <w:sz w:val="22"/>
                <w:szCs w:val="22"/>
                <w:lang w:eastAsia="en-GB"/>
              </w:rPr>
            </w:pPr>
          </w:p>
        </w:tc>
        <w:tc>
          <w:tcPr>
            <w:tcW w:w="584" w:type="pct"/>
            <w:shd w:val="clear" w:color="auto" w:fill="auto"/>
            <w:noWrap/>
            <w:vAlign w:val="center"/>
          </w:tcPr>
          <w:p w14:paraId="1198F959" w14:textId="77777777" w:rsidR="00E22376" w:rsidRPr="009E4193" w:rsidRDefault="00E22376" w:rsidP="009E4193">
            <w:pPr>
              <w:jc w:val="center"/>
              <w:rPr>
                <w:rFonts w:ascii="Arial" w:hAnsi="Arial" w:cs="Arial"/>
                <w:color w:val="000000"/>
                <w:sz w:val="22"/>
                <w:szCs w:val="22"/>
                <w:lang w:eastAsia="en-GB"/>
              </w:rPr>
            </w:pPr>
          </w:p>
        </w:tc>
        <w:tc>
          <w:tcPr>
            <w:tcW w:w="248" w:type="pct"/>
            <w:shd w:val="clear" w:color="auto" w:fill="auto"/>
            <w:noWrap/>
            <w:vAlign w:val="center"/>
          </w:tcPr>
          <w:p w14:paraId="34A28FD1" w14:textId="77777777" w:rsidR="00E22376" w:rsidRPr="009E4193" w:rsidRDefault="00E22376" w:rsidP="009E4193">
            <w:pPr>
              <w:jc w:val="center"/>
              <w:rPr>
                <w:rFonts w:ascii="Arial" w:hAnsi="Arial" w:cs="Arial"/>
                <w:color w:val="000000"/>
                <w:sz w:val="22"/>
                <w:szCs w:val="22"/>
                <w:lang w:eastAsia="en-GB"/>
              </w:rPr>
            </w:pPr>
          </w:p>
        </w:tc>
        <w:tc>
          <w:tcPr>
            <w:tcW w:w="248" w:type="pct"/>
            <w:shd w:val="clear" w:color="auto" w:fill="auto"/>
            <w:noWrap/>
            <w:vAlign w:val="center"/>
          </w:tcPr>
          <w:p w14:paraId="5B741F83" w14:textId="77777777" w:rsidR="00E22376" w:rsidRPr="009E4193" w:rsidRDefault="00E22376" w:rsidP="009E4193">
            <w:pPr>
              <w:jc w:val="center"/>
              <w:rPr>
                <w:rFonts w:ascii="Arial" w:hAnsi="Arial" w:cs="Arial"/>
                <w:color w:val="000000"/>
                <w:sz w:val="22"/>
                <w:szCs w:val="22"/>
                <w:lang w:eastAsia="en-GB"/>
              </w:rPr>
            </w:pPr>
          </w:p>
        </w:tc>
        <w:tc>
          <w:tcPr>
            <w:tcW w:w="212" w:type="pct"/>
            <w:shd w:val="clear" w:color="auto" w:fill="auto"/>
            <w:noWrap/>
            <w:vAlign w:val="center"/>
          </w:tcPr>
          <w:p w14:paraId="10E9D596" w14:textId="77777777" w:rsidR="00E22376" w:rsidRPr="009E4193" w:rsidRDefault="00E22376" w:rsidP="009E4193">
            <w:pPr>
              <w:jc w:val="center"/>
              <w:rPr>
                <w:rFonts w:ascii="Arial" w:hAnsi="Arial" w:cs="Arial"/>
                <w:color w:val="000000"/>
                <w:sz w:val="22"/>
                <w:szCs w:val="22"/>
                <w:lang w:eastAsia="en-GB"/>
              </w:rPr>
            </w:pPr>
          </w:p>
        </w:tc>
        <w:tc>
          <w:tcPr>
            <w:tcW w:w="424" w:type="pct"/>
            <w:shd w:val="clear" w:color="auto" w:fill="auto"/>
            <w:noWrap/>
            <w:vAlign w:val="center"/>
          </w:tcPr>
          <w:p w14:paraId="75B38BAB" w14:textId="77777777" w:rsidR="00E22376" w:rsidRPr="009E4193" w:rsidRDefault="00E22376" w:rsidP="009E4193">
            <w:pPr>
              <w:jc w:val="center"/>
              <w:rPr>
                <w:rFonts w:ascii="Arial" w:hAnsi="Arial" w:cs="Arial"/>
                <w:color w:val="000000"/>
                <w:sz w:val="22"/>
                <w:szCs w:val="22"/>
                <w:lang w:eastAsia="en-GB"/>
              </w:rPr>
            </w:pPr>
          </w:p>
        </w:tc>
        <w:tc>
          <w:tcPr>
            <w:tcW w:w="698" w:type="pct"/>
            <w:shd w:val="clear" w:color="auto" w:fill="auto"/>
            <w:noWrap/>
            <w:vAlign w:val="center"/>
          </w:tcPr>
          <w:p w14:paraId="04021776" w14:textId="77777777" w:rsidR="00E22376" w:rsidRPr="009E4193" w:rsidRDefault="00E22376" w:rsidP="009E4193">
            <w:pPr>
              <w:jc w:val="center"/>
              <w:rPr>
                <w:rFonts w:ascii="Arial" w:hAnsi="Arial" w:cs="Arial"/>
                <w:color w:val="000000"/>
                <w:sz w:val="22"/>
                <w:szCs w:val="22"/>
                <w:lang w:eastAsia="en-GB"/>
              </w:rPr>
            </w:pPr>
          </w:p>
        </w:tc>
        <w:tc>
          <w:tcPr>
            <w:tcW w:w="336" w:type="pct"/>
            <w:shd w:val="clear" w:color="auto" w:fill="auto"/>
            <w:noWrap/>
            <w:vAlign w:val="center"/>
          </w:tcPr>
          <w:p w14:paraId="5F4AB28D" w14:textId="77777777" w:rsidR="00E22376" w:rsidRPr="009E4193" w:rsidRDefault="00E22376" w:rsidP="009E4193">
            <w:pPr>
              <w:jc w:val="center"/>
              <w:rPr>
                <w:rFonts w:ascii="Arial" w:hAnsi="Arial" w:cs="Arial"/>
                <w:color w:val="000000"/>
                <w:sz w:val="22"/>
                <w:szCs w:val="22"/>
                <w:lang w:eastAsia="en-GB"/>
              </w:rPr>
            </w:pPr>
          </w:p>
        </w:tc>
        <w:tc>
          <w:tcPr>
            <w:tcW w:w="344" w:type="pct"/>
            <w:shd w:val="clear" w:color="auto" w:fill="auto"/>
            <w:noWrap/>
            <w:vAlign w:val="center"/>
          </w:tcPr>
          <w:p w14:paraId="4FB0BD43" w14:textId="77777777" w:rsidR="00E22376" w:rsidRPr="009E4193" w:rsidRDefault="00E22376" w:rsidP="009E4193">
            <w:pPr>
              <w:jc w:val="center"/>
              <w:rPr>
                <w:rFonts w:ascii="Arial" w:hAnsi="Arial" w:cs="Arial"/>
                <w:color w:val="000000"/>
                <w:sz w:val="22"/>
                <w:szCs w:val="22"/>
                <w:lang w:eastAsia="en-GB"/>
              </w:rPr>
            </w:pPr>
          </w:p>
        </w:tc>
        <w:tc>
          <w:tcPr>
            <w:tcW w:w="861" w:type="pct"/>
            <w:shd w:val="clear" w:color="auto" w:fill="auto"/>
            <w:noWrap/>
            <w:vAlign w:val="center"/>
          </w:tcPr>
          <w:p w14:paraId="4A599EB6" w14:textId="77777777" w:rsidR="00E22376" w:rsidRPr="009E4193" w:rsidRDefault="00E22376" w:rsidP="009E4193">
            <w:pPr>
              <w:jc w:val="center"/>
              <w:rPr>
                <w:rFonts w:ascii="Arial" w:hAnsi="Arial" w:cs="Arial"/>
                <w:color w:val="000000"/>
                <w:sz w:val="22"/>
                <w:szCs w:val="22"/>
                <w:lang w:eastAsia="en-GB"/>
              </w:rPr>
            </w:pPr>
          </w:p>
        </w:tc>
      </w:tr>
      <w:tr w:rsidR="009E4193" w:rsidRPr="009E4193" w14:paraId="399B62ED" w14:textId="77777777" w:rsidTr="00A351D3">
        <w:trPr>
          <w:trHeight w:val="885"/>
        </w:trPr>
        <w:tc>
          <w:tcPr>
            <w:tcW w:w="445" w:type="pct"/>
            <w:shd w:val="clear" w:color="auto" w:fill="auto"/>
            <w:noWrap/>
            <w:vAlign w:val="center"/>
            <w:hideMark/>
          </w:tcPr>
          <w:p w14:paraId="5B0E2668" w14:textId="77777777" w:rsidR="009E4193" w:rsidRPr="009E4193" w:rsidRDefault="009E4193" w:rsidP="009E4193">
            <w:pPr>
              <w:jc w:val="center"/>
              <w:rPr>
                <w:rFonts w:ascii="Arial" w:hAnsi="Arial" w:cs="Arial"/>
                <w:color w:val="000000"/>
                <w:sz w:val="22"/>
                <w:szCs w:val="22"/>
                <w:lang w:eastAsia="en-GB"/>
              </w:rPr>
            </w:pPr>
          </w:p>
        </w:tc>
        <w:tc>
          <w:tcPr>
            <w:tcW w:w="600" w:type="pct"/>
            <w:shd w:val="clear" w:color="auto" w:fill="auto"/>
            <w:noWrap/>
            <w:vAlign w:val="center"/>
            <w:hideMark/>
          </w:tcPr>
          <w:p w14:paraId="48E43D05" w14:textId="77777777" w:rsidR="009E4193" w:rsidRPr="009E4193" w:rsidRDefault="009E4193" w:rsidP="009E4193">
            <w:pPr>
              <w:jc w:val="center"/>
              <w:rPr>
                <w:rFonts w:ascii="Arial" w:hAnsi="Arial" w:cs="Arial"/>
                <w:color w:val="000000"/>
                <w:sz w:val="22"/>
                <w:szCs w:val="22"/>
                <w:lang w:eastAsia="en-GB"/>
              </w:rPr>
            </w:pPr>
          </w:p>
        </w:tc>
        <w:tc>
          <w:tcPr>
            <w:tcW w:w="584" w:type="pct"/>
            <w:shd w:val="clear" w:color="auto" w:fill="auto"/>
            <w:noWrap/>
            <w:vAlign w:val="center"/>
            <w:hideMark/>
          </w:tcPr>
          <w:p w14:paraId="7705CF77"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34F50297"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36712629" w14:textId="77777777" w:rsidR="009E4193" w:rsidRPr="009E4193" w:rsidRDefault="009E4193" w:rsidP="009E4193">
            <w:pPr>
              <w:jc w:val="center"/>
              <w:rPr>
                <w:rFonts w:ascii="Arial" w:hAnsi="Arial" w:cs="Arial"/>
                <w:color w:val="000000"/>
                <w:sz w:val="22"/>
                <w:szCs w:val="22"/>
                <w:lang w:eastAsia="en-GB"/>
              </w:rPr>
            </w:pPr>
          </w:p>
        </w:tc>
        <w:tc>
          <w:tcPr>
            <w:tcW w:w="212" w:type="pct"/>
            <w:shd w:val="clear" w:color="auto" w:fill="auto"/>
            <w:noWrap/>
            <w:vAlign w:val="center"/>
            <w:hideMark/>
          </w:tcPr>
          <w:p w14:paraId="2DD1BB6D" w14:textId="77777777" w:rsidR="009E4193" w:rsidRPr="009E4193" w:rsidRDefault="009E4193" w:rsidP="009E4193">
            <w:pPr>
              <w:jc w:val="center"/>
              <w:rPr>
                <w:rFonts w:ascii="Arial" w:hAnsi="Arial" w:cs="Arial"/>
                <w:color w:val="000000"/>
                <w:sz w:val="22"/>
                <w:szCs w:val="22"/>
                <w:lang w:eastAsia="en-GB"/>
              </w:rPr>
            </w:pPr>
          </w:p>
        </w:tc>
        <w:tc>
          <w:tcPr>
            <w:tcW w:w="424" w:type="pct"/>
            <w:shd w:val="clear" w:color="auto" w:fill="auto"/>
            <w:noWrap/>
            <w:vAlign w:val="center"/>
            <w:hideMark/>
          </w:tcPr>
          <w:p w14:paraId="621017D7" w14:textId="77777777" w:rsidR="009E4193" w:rsidRPr="009E4193" w:rsidRDefault="009E4193" w:rsidP="009E4193">
            <w:pPr>
              <w:jc w:val="center"/>
              <w:rPr>
                <w:rFonts w:ascii="Arial" w:hAnsi="Arial" w:cs="Arial"/>
                <w:color w:val="000000"/>
                <w:sz w:val="22"/>
                <w:szCs w:val="22"/>
                <w:lang w:eastAsia="en-GB"/>
              </w:rPr>
            </w:pPr>
          </w:p>
        </w:tc>
        <w:tc>
          <w:tcPr>
            <w:tcW w:w="698" w:type="pct"/>
            <w:shd w:val="clear" w:color="auto" w:fill="auto"/>
            <w:noWrap/>
            <w:vAlign w:val="center"/>
            <w:hideMark/>
          </w:tcPr>
          <w:p w14:paraId="1E6F8BBE" w14:textId="77777777" w:rsidR="009E4193" w:rsidRPr="009E4193" w:rsidRDefault="009E4193" w:rsidP="009E4193">
            <w:pPr>
              <w:jc w:val="center"/>
              <w:rPr>
                <w:rFonts w:ascii="Arial" w:hAnsi="Arial" w:cs="Arial"/>
                <w:color w:val="000000"/>
                <w:sz w:val="22"/>
                <w:szCs w:val="22"/>
                <w:lang w:eastAsia="en-GB"/>
              </w:rPr>
            </w:pPr>
          </w:p>
        </w:tc>
        <w:tc>
          <w:tcPr>
            <w:tcW w:w="336" w:type="pct"/>
            <w:shd w:val="clear" w:color="auto" w:fill="auto"/>
            <w:noWrap/>
            <w:vAlign w:val="center"/>
            <w:hideMark/>
          </w:tcPr>
          <w:p w14:paraId="3850BC6F" w14:textId="77777777" w:rsidR="009E4193" w:rsidRPr="009E4193" w:rsidRDefault="009E4193" w:rsidP="009E4193">
            <w:pPr>
              <w:jc w:val="center"/>
              <w:rPr>
                <w:rFonts w:ascii="Arial" w:hAnsi="Arial" w:cs="Arial"/>
                <w:color w:val="000000"/>
                <w:sz w:val="22"/>
                <w:szCs w:val="22"/>
                <w:lang w:eastAsia="en-GB"/>
              </w:rPr>
            </w:pPr>
          </w:p>
        </w:tc>
        <w:tc>
          <w:tcPr>
            <w:tcW w:w="344" w:type="pct"/>
            <w:shd w:val="clear" w:color="auto" w:fill="auto"/>
            <w:noWrap/>
            <w:vAlign w:val="center"/>
            <w:hideMark/>
          </w:tcPr>
          <w:p w14:paraId="0C59C1F3" w14:textId="77777777" w:rsidR="009E4193" w:rsidRPr="009E4193" w:rsidRDefault="009E4193" w:rsidP="009E4193">
            <w:pPr>
              <w:jc w:val="center"/>
              <w:rPr>
                <w:rFonts w:ascii="Arial" w:hAnsi="Arial" w:cs="Arial"/>
                <w:color w:val="000000"/>
                <w:sz w:val="22"/>
                <w:szCs w:val="22"/>
                <w:lang w:eastAsia="en-GB"/>
              </w:rPr>
            </w:pPr>
          </w:p>
        </w:tc>
        <w:tc>
          <w:tcPr>
            <w:tcW w:w="861" w:type="pct"/>
            <w:shd w:val="clear" w:color="auto" w:fill="auto"/>
            <w:noWrap/>
            <w:vAlign w:val="center"/>
            <w:hideMark/>
          </w:tcPr>
          <w:p w14:paraId="6A722FA9" w14:textId="77777777" w:rsidR="009E4193" w:rsidRPr="009E4193" w:rsidRDefault="009E4193" w:rsidP="009E4193">
            <w:pPr>
              <w:jc w:val="center"/>
              <w:rPr>
                <w:rFonts w:ascii="Arial" w:hAnsi="Arial" w:cs="Arial"/>
                <w:color w:val="000000"/>
                <w:sz w:val="22"/>
                <w:szCs w:val="22"/>
                <w:lang w:eastAsia="en-GB"/>
              </w:rPr>
            </w:pPr>
          </w:p>
        </w:tc>
      </w:tr>
      <w:tr w:rsidR="009E4193" w:rsidRPr="009E4193" w14:paraId="40F8E67C" w14:textId="77777777" w:rsidTr="00A351D3">
        <w:trPr>
          <w:trHeight w:val="900"/>
        </w:trPr>
        <w:tc>
          <w:tcPr>
            <w:tcW w:w="445" w:type="pct"/>
            <w:shd w:val="clear" w:color="auto" w:fill="auto"/>
            <w:noWrap/>
            <w:vAlign w:val="center"/>
            <w:hideMark/>
          </w:tcPr>
          <w:p w14:paraId="192EF398" w14:textId="77777777" w:rsidR="009E4193" w:rsidRPr="009E4193" w:rsidRDefault="009E4193" w:rsidP="009E4193">
            <w:pPr>
              <w:jc w:val="center"/>
              <w:rPr>
                <w:rFonts w:ascii="Arial" w:hAnsi="Arial" w:cs="Arial"/>
                <w:color w:val="000000"/>
                <w:sz w:val="22"/>
                <w:szCs w:val="22"/>
                <w:lang w:eastAsia="en-GB"/>
              </w:rPr>
            </w:pPr>
          </w:p>
        </w:tc>
        <w:tc>
          <w:tcPr>
            <w:tcW w:w="600" w:type="pct"/>
            <w:shd w:val="clear" w:color="auto" w:fill="auto"/>
            <w:noWrap/>
            <w:vAlign w:val="center"/>
            <w:hideMark/>
          </w:tcPr>
          <w:p w14:paraId="3943CB5C" w14:textId="77777777" w:rsidR="009E4193" w:rsidRPr="009E4193" w:rsidRDefault="009E4193" w:rsidP="009E4193">
            <w:pPr>
              <w:jc w:val="center"/>
              <w:rPr>
                <w:rFonts w:ascii="Arial" w:hAnsi="Arial" w:cs="Arial"/>
                <w:color w:val="000000"/>
                <w:sz w:val="22"/>
                <w:szCs w:val="22"/>
                <w:lang w:eastAsia="en-GB"/>
              </w:rPr>
            </w:pPr>
          </w:p>
        </w:tc>
        <w:tc>
          <w:tcPr>
            <w:tcW w:w="584" w:type="pct"/>
            <w:shd w:val="clear" w:color="auto" w:fill="auto"/>
            <w:noWrap/>
            <w:vAlign w:val="center"/>
            <w:hideMark/>
          </w:tcPr>
          <w:p w14:paraId="78DD6AA6"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61516787" w14:textId="77777777" w:rsidR="009E4193" w:rsidRPr="009E4193" w:rsidRDefault="009E4193" w:rsidP="009E4193">
            <w:pPr>
              <w:jc w:val="center"/>
              <w:rPr>
                <w:rFonts w:ascii="Arial" w:hAnsi="Arial" w:cs="Arial"/>
                <w:color w:val="000000"/>
                <w:sz w:val="22"/>
                <w:szCs w:val="22"/>
                <w:lang w:eastAsia="en-GB"/>
              </w:rPr>
            </w:pPr>
          </w:p>
        </w:tc>
        <w:tc>
          <w:tcPr>
            <w:tcW w:w="248" w:type="pct"/>
            <w:shd w:val="clear" w:color="auto" w:fill="auto"/>
            <w:noWrap/>
            <w:vAlign w:val="center"/>
            <w:hideMark/>
          </w:tcPr>
          <w:p w14:paraId="0AFD7E63" w14:textId="77777777" w:rsidR="009E4193" w:rsidRPr="009E4193" w:rsidRDefault="009E4193" w:rsidP="009E4193">
            <w:pPr>
              <w:jc w:val="center"/>
              <w:rPr>
                <w:rFonts w:ascii="Arial" w:hAnsi="Arial" w:cs="Arial"/>
                <w:color w:val="000000"/>
                <w:sz w:val="22"/>
                <w:szCs w:val="22"/>
                <w:lang w:eastAsia="en-GB"/>
              </w:rPr>
            </w:pPr>
          </w:p>
        </w:tc>
        <w:tc>
          <w:tcPr>
            <w:tcW w:w="212" w:type="pct"/>
            <w:shd w:val="clear" w:color="auto" w:fill="auto"/>
            <w:noWrap/>
            <w:vAlign w:val="center"/>
            <w:hideMark/>
          </w:tcPr>
          <w:p w14:paraId="39E6555C" w14:textId="77777777" w:rsidR="009E4193" w:rsidRPr="009E4193" w:rsidRDefault="009E4193" w:rsidP="009E4193">
            <w:pPr>
              <w:jc w:val="center"/>
              <w:rPr>
                <w:rFonts w:ascii="Arial" w:hAnsi="Arial" w:cs="Arial"/>
                <w:color w:val="000000"/>
                <w:sz w:val="22"/>
                <w:szCs w:val="22"/>
                <w:lang w:eastAsia="en-GB"/>
              </w:rPr>
            </w:pPr>
          </w:p>
        </w:tc>
        <w:tc>
          <w:tcPr>
            <w:tcW w:w="424" w:type="pct"/>
            <w:shd w:val="clear" w:color="auto" w:fill="auto"/>
            <w:noWrap/>
            <w:vAlign w:val="center"/>
            <w:hideMark/>
          </w:tcPr>
          <w:p w14:paraId="54658981" w14:textId="77777777" w:rsidR="009E4193" w:rsidRPr="009E4193" w:rsidRDefault="009E4193" w:rsidP="009E4193">
            <w:pPr>
              <w:jc w:val="center"/>
              <w:rPr>
                <w:rFonts w:ascii="Arial" w:hAnsi="Arial" w:cs="Arial"/>
                <w:color w:val="000000"/>
                <w:sz w:val="22"/>
                <w:szCs w:val="22"/>
                <w:lang w:eastAsia="en-GB"/>
              </w:rPr>
            </w:pPr>
          </w:p>
        </w:tc>
        <w:tc>
          <w:tcPr>
            <w:tcW w:w="698" w:type="pct"/>
            <w:shd w:val="clear" w:color="auto" w:fill="auto"/>
            <w:noWrap/>
            <w:vAlign w:val="center"/>
            <w:hideMark/>
          </w:tcPr>
          <w:p w14:paraId="565906F5" w14:textId="77777777" w:rsidR="009E4193" w:rsidRPr="009E4193" w:rsidRDefault="009E4193" w:rsidP="009E4193">
            <w:pPr>
              <w:jc w:val="center"/>
              <w:rPr>
                <w:rFonts w:ascii="Arial" w:hAnsi="Arial" w:cs="Arial"/>
                <w:color w:val="000000"/>
                <w:sz w:val="22"/>
                <w:szCs w:val="22"/>
                <w:lang w:eastAsia="en-GB"/>
              </w:rPr>
            </w:pPr>
          </w:p>
        </w:tc>
        <w:tc>
          <w:tcPr>
            <w:tcW w:w="336" w:type="pct"/>
            <w:shd w:val="clear" w:color="auto" w:fill="auto"/>
            <w:noWrap/>
            <w:vAlign w:val="center"/>
            <w:hideMark/>
          </w:tcPr>
          <w:p w14:paraId="306CD0D4" w14:textId="77777777" w:rsidR="009E4193" w:rsidRPr="009E4193" w:rsidRDefault="009E4193" w:rsidP="009E4193">
            <w:pPr>
              <w:jc w:val="center"/>
              <w:rPr>
                <w:rFonts w:ascii="Arial" w:hAnsi="Arial" w:cs="Arial"/>
                <w:color w:val="000000"/>
                <w:sz w:val="22"/>
                <w:szCs w:val="22"/>
                <w:lang w:eastAsia="en-GB"/>
              </w:rPr>
            </w:pPr>
          </w:p>
        </w:tc>
        <w:tc>
          <w:tcPr>
            <w:tcW w:w="344" w:type="pct"/>
            <w:shd w:val="clear" w:color="auto" w:fill="auto"/>
            <w:noWrap/>
            <w:vAlign w:val="center"/>
            <w:hideMark/>
          </w:tcPr>
          <w:p w14:paraId="5994171A" w14:textId="77777777" w:rsidR="009E4193" w:rsidRPr="009E4193" w:rsidRDefault="009E4193" w:rsidP="009E4193">
            <w:pPr>
              <w:jc w:val="center"/>
              <w:rPr>
                <w:rFonts w:ascii="Arial" w:hAnsi="Arial" w:cs="Arial"/>
                <w:color w:val="000000"/>
                <w:sz w:val="22"/>
                <w:szCs w:val="22"/>
                <w:lang w:eastAsia="en-GB"/>
              </w:rPr>
            </w:pPr>
          </w:p>
        </w:tc>
        <w:tc>
          <w:tcPr>
            <w:tcW w:w="861" w:type="pct"/>
            <w:shd w:val="clear" w:color="auto" w:fill="auto"/>
            <w:noWrap/>
            <w:vAlign w:val="center"/>
            <w:hideMark/>
          </w:tcPr>
          <w:p w14:paraId="2147223B" w14:textId="77777777" w:rsidR="009E4193" w:rsidRPr="009E4193" w:rsidRDefault="009E4193" w:rsidP="009E4193">
            <w:pPr>
              <w:jc w:val="center"/>
              <w:rPr>
                <w:rFonts w:ascii="Arial" w:hAnsi="Arial" w:cs="Arial"/>
                <w:color w:val="000000"/>
                <w:sz w:val="22"/>
                <w:szCs w:val="22"/>
                <w:lang w:eastAsia="en-GB"/>
              </w:rPr>
            </w:pPr>
          </w:p>
        </w:tc>
      </w:tr>
      <w:tr w:rsidR="00E22376" w:rsidRPr="009E4193" w14:paraId="736ECF28" w14:textId="77777777" w:rsidTr="00A351D3">
        <w:trPr>
          <w:trHeight w:val="900"/>
        </w:trPr>
        <w:tc>
          <w:tcPr>
            <w:tcW w:w="445" w:type="pct"/>
            <w:shd w:val="clear" w:color="auto" w:fill="auto"/>
            <w:noWrap/>
            <w:vAlign w:val="center"/>
          </w:tcPr>
          <w:p w14:paraId="27AEED9A" w14:textId="77777777" w:rsidR="00E22376" w:rsidRPr="009E4193" w:rsidRDefault="00E22376" w:rsidP="009E4193">
            <w:pPr>
              <w:jc w:val="center"/>
              <w:rPr>
                <w:rFonts w:ascii="Arial" w:hAnsi="Arial" w:cs="Arial"/>
                <w:color w:val="000000"/>
                <w:sz w:val="22"/>
                <w:szCs w:val="22"/>
                <w:lang w:eastAsia="en-GB"/>
              </w:rPr>
            </w:pPr>
          </w:p>
        </w:tc>
        <w:tc>
          <w:tcPr>
            <w:tcW w:w="600" w:type="pct"/>
            <w:shd w:val="clear" w:color="auto" w:fill="auto"/>
            <w:noWrap/>
            <w:vAlign w:val="center"/>
          </w:tcPr>
          <w:p w14:paraId="7CDDFC84" w14:textId="77777777" w:rsidR="00E22376" w:rsidRPr="009E4193" w:rsidRDefault="00E22376" w:rsidP="009E4193">
            <w:pPr>
              <w:jc w:val="center"/>
              <w:rPr>
                <w:rFonts w:ascii="Arial" w:hAnsi="Arial" w:cs="Arial"/>
                <w:color w:val="000000"/>
                <w:sz w:val="22"/>
                <w:szCs w:val="22"/>
                <w:lang w:eastAsia="en-GB"/>
              </w:rPr>
            </w:pPr>
          </w:p>
        </w:tc>
        <w:tc>
          <w:tcPr>
            <w:tcW w:w="584" w:type="pct"/>
            <w:shd w:val="clear" w:color="auto" w:fill="auto"/>
            <w:noWrap/>
            <w:vAlign w:val="center"/>
          </w:tcPr>
          <w:p w14:paraId="6B2D5068" w14:textId="77777777" w:rsidR="00E22376" w:rsidRPr="009E4193" w:rsidRDefault="00E22376" w:rsidP="009E4193">
            <w:pPr>
              <w:jc w:val="center"/>
              <w:rPr>
                <w:rFonts w:ascii="Arial" w:hAnsi="Arial" w:cs="Arial"/>
                <w:color w:val="000000"/>
                <w:sz w:val="22"/>
                <w:szCs w:val="22"/>
                <w:lang w:eastAsia="en-GB"/>
              </w:rPr>
            </w:pPr>
          </w:p>
        </w:tc>
        <w:tc>
          <w:tcPr>
            <w:tcW w:w="248" w:type="pct"/>
            <w:shd w:val="clear" w:color="auto" w:fill="auto"/>
            <w:noWrap/>
            <w:vAlign w:val="center"/>
          </w:tcPr>
          <w:p w14:paraId="44729ABF" w14:textId="77777777" w:rsidR="00E22376" w:rsidRPr="009E4193" w:rsidRDefault="00E22376" w:rsidP="009E4193">
            <w:pPr>
              <w:jc w:val="center"/>
              <w:rPr>
                <w:rFonts w:ascii="Arial" w:hAnsi="Arial" w:cs="Arial"/>
                <w:color w:val="000000"/>
                <w:sz w:val="22"/>
                <w:szCs w:val="22"/>
                <w:lang w:eastAsia="en-GB"/>
              </w:rPr>
            </w:pPr>
          </w:p>
        </w:tc>
        <w:tc>
          <w:tcPr>
            <w:tcW w:w="248" w:type="pct"/>
            <w:shd w:val="clear" w:color="auto" w:fill="auto"/>
            <w:noWrap/>
            <w:vAlign w:val="center"/>
          </w:tcPr>
          <w:p w14:paraId="7BA759B0" w14:textId="77777777" w:rsidR="00E22376" w:rsidRPr="009E4193" w:rsidRDefault="00E22376" w:rsidP="009E4193">
            <w:pPr>
              <w:jc w:val="center"/>
              <w:rPr>
                <w:rFonts w:ascii="Arial" w:hAnsi="Arial" w:cs="Arial"/>
                <w:color w:val="000000"/>
                <w:sz w:val="22"/>
                <w:szCs w:val="22"/>
                <w:lang w:eastAsia="en-GB"/>
              </w:rPr>
            </w:pPr>
          </w:p>
        </w:tc>
        <w:tc>
          <w:tcPr>
            <w:tcW w:w="212" w:type="pct"/>
            <w:shd w:val="clear" w:color="auto" w:fill="auto"/>
            <w:noWrap/>
            <w:vAlign w:val="center"/>
          </w:tcPr>
          <w:p w14:paraId="5E28C001" w14:textId="77777777" w:rsidR="00E22376" w:rsidRPr="009E4193" w:rsidRDefault="00E22376" w:rsidP="009E4193">
            <w:pPr>
              <w:jc w:val="center"/>
              <w:rPr>
                <w:rFonts w:ascii="Arial" w:hAnsi="Arial" w:cs="Arial"/>
                <w:color w:val="000000"/>
                <w:sz w:val="22"/>
                <w:szCs w:val="22"/>
                <w:lang w:eastAsia="en-GB"/>
              </w:rPr>
            </w:pPr>
          </w:p>
        </w:tc>
        <w:tc>
          <w:tcPr>
            <w:tcW w:w="424" w:type="pct"/>
            <w:shd w:val="clear" w:color="auto" w:fill="auto"/>
            <w:noWrap/>
            <w:vAlign w:val="center"/>
          </w:tcPr>
          <w:p w14:paraId="5C5AC4FF" w14:textId="77777777" w:rsidR="00E22376" w:rsidRPr="009E4193" w:rsidRDefault="00E22376" w:rsidP="009E4193">
            <w:pPr>
              <w:jc w:val="center"/>
              <w:rPr>
                <w:rFonts w:ascii="Arial" w:hAnsi="Arial" w:cs="Arial"/>
                <w:color w:val="000000"/>
                <w:sz w:val="22"/>
                <w:szCs w:val="22"/>
                <w:lang w:eastAsia="en-GB"/>
              </w:rPr>
            </w:pPr>
          </w:p>
        </w:tc>
        <w:tc>
          <w:tcPr>
            <w:tcW w:w="698" w:type="pct"/>
            <w:shd w:val="clear" w:color="auto" w:fill="auto"/>
            <w:noWrap/>
            <w:vAlign w:val="center"/>
          </w:tcPr>
          <w:p w14:paraId="2144544A" w14:textId="77777777" w:rsidR="00E22376" w:rsidRPr="009E4193" w:rsidRDefault="00E22376" w:rsidP="009E4193">
            <w:pPr>
              <w:jc w:val="center"/>
              <w:rPr>
                <w:rFonts w:ascii="Arial" w:hAnsi="Arial" w:cs="Arial"/>
                <w:color w:val="000000"/>
                <w:sz w:val="22"/>
                <w:szCs w:val="22"/>
                <w:lang w:eastAsia="en-GB"/>
              </w:rPr>
            </w:pPr>
          </w:p>
        </w:tc>
        <w:tc>
          <w:tcPr>
            <w:tcW w:w="336" w:type="pct"/>
            <w:shd w:val="clear" w:color="auto" w:fill="auto"/>
            <w:noWrap/>
            <w:vAlign w:val="center"/>
          </w:tcPr>
          <w:p w14:paraId="556252B4" w14:textId="77777777" w:rsidR="00E22376" w:rsidRPr="009E4193" w:rsidRDefault="00E22376" w:rsidP="009E4193">
            <w:pPr>
              <w:jc w:val="center"/>
              <w:rPr>
                <w:rFonts w:ascii="Arial" w:hAnsi="Arial" w:cs="Arial"/>
                <w:color w:val="000000"/>
                <w:sz w:val="22"/>
                <w:szCs w:val="22"/>
                <w:lang w:eastAsia="en-GB"/>
              </w:rPr>
            </w:pPr>
          </w:p>
        </w:tc>
        <w:tc>
          <w:tcPr>
            <w:tcW w:w="344" w:type="pct"/>
            <w:shd w:val="clear" w:color="auto" w:fill="auto"/>
            <w:noWrap/>
            <w:vAlign w:val="center"/>
          </w:tcPr>
          <w:p w14:paraId="380BA998" w14:textId="77777777" w:rsidR="00E22376" w:rsidRPr="009E4193" w:rsidRDefault="00E22376" w:rsidP="009E4193">
            <w:pPr>
              <w:jc w:val="center"/>
              <w:rPr>
                <w:rFonts w:ascii="Arial" w:hAnsi="Arial" w:cs="Arial"/>
                <w:color w:val="000000"/>
                <w:sz w:val="22"/>
                <w:szCs w:val="22"/>
                <w:lang w:eastAsia="en-GB"/>
              </w:rPr>
            </w:pPr>
          </w:p>
        </w:tc>
        <w:tc>
          <w:tcPr>
            <w:tcW w:w="861" w:type="pct"/>
            <w:shd w:val="clear" w:color="auto" w:fill="auto"/>
            <w:noWrap/>
            <w:vAlign w:val="center"/>
          </w:tcPr>
          <w:p w14:paraId="3275FCC5" w14:textId="77777777" w:rsidR="00E22376" w:rsidRPr="009E4193" w:rsidRDefault="00E22376" w:rsidP="009E4193">
            <w:pPr>
              <w:jc w:val="center"/>
              <w:rPr>
                <w:rFonts w:ascii="Arial" w:hAnsi="Arial" w:cs="Arial"/>
                <w:color w:val="000000"/>
                <w:sz w:val="22"/>
                <w:szCs w:val="22"/>
                <w:lang w:eastAsia="en-GB"/>
              </w:rPr>
            </w:pPr>
          </w:p>
        </w:tc>
      </w:tr>
    </w:tbl>
    <w:p w14:paraId="7D0E1735" w14:textId="77777777" w:rsidR="009E4193" w:rsidRDefault="009E4193" w:rsidP="009E4193">
      <w:pPr>
        <w:rPr>
          <w:lang w:eastAsia="en-GB"/>
        </w:rPr>
      </w:pPr>
    </w:p>
    <w:p w14:paraId="209D38D4" w14:textId="77777777" w:rsidR="00162762" w:rsidRPr="009E4193" w:rsidRDefault="00162762" w:rsidP="009E4193">
      <w:pPr>
        <w:rPr>
          <w:lang w:eastAsia="en-GB"/>
        </w:rPr>
        <w:sectPr w:rsidR="00162762" w:rsidRPr="009E4193" w:rsidSect="009E4193">
          <w:type w:val="continuous"/>
          <w:pgSz w:w="16838" w:h="11906" w:orient="landscape" w:code="9"/>
          <w:pgMar w:top="1440" w:right="1440" w:bottom="1440" w:left="1440" w:header="709" w:footer="709" w:gutter="0"/>
          <w:cols w:space="708"/>
          <w:docGrid w:linePitch="360"/>
        </w:sectPr>
      </w:pPr>
    </w:p>
    <w:p w14:paraId="4A99D822" w14:textId="63B401E8" w:rsidR="00F1163E" w:rsidRDefault="00F1163E" w:rsidP="00162762">
      <w:pPr>
        <w:pStyle w:val="Heading4"/>
        <w:rPr>
          <w:rFonts w:ascii="Arial Bold" w:hAnsi="Arial Bold"/>
          <w:bCs/>
          <w:caps/>
          <w:color w:val="0070C0"/>
          <w:szCs w:val="24"/>
          <w:lang w:eastAsia="en-GB"/>
        </w:rPr>
      </w:pPr>
    </w:p>
    <w:p w14:paraId="0B057642" w14:textId="77777777" w:rsidR="00162762" w:rsidRPr="00F1163E" w:rsidRDefault="000F2E58" w:rsidP="00162762">
      <w:pPr>
        <w:pStyle w:val="Heading4"/>
        <w:rPr>
          <w:rFonts w:ascii="Arial Bold" w:hAnsi="Arial Bold"/>
          <w:bCs/>
          <w:caps/>
          <w:color w:val="0070C0"/>
          <w:szCs w:val="24"/>
          <w:lang w:eastAsia="en-GB"/>
        </w:rPr>
      </w:pPr>
      <w:r w:rsidRPr="00F1163E">
        <w:rPr>
          <w:rFonts w:ascii="Arial Bold" w:hAnsi="Arial Bold"/>
          <w:bCs/>
          <w:caps/>
          <w:noProof/>
          <w:color w:val="000000"/>
          <w:szCs w:val="24"/>
          <w:lang w:eastAsia="en-GB"/>
        </w:rPr>
        <mc:AlternateContent>
          <mc:Choice Requires="wps">
            <w:drawing>
              <wp:anchor distT="0" distB="0" distL="114300" distR="114300" simplePos="0" relativeHeight="251624448" behindDoc="0" locked="0" layoutInCell="1" allowOverlap="1" wp14:anchorId="1082B9D1" wp14:editId="021F42F3">
                <wp:simplePos x="0" y="0"/>
                <wp:positionH relativeFrom="column">
                  <wp:posOffset>-368300</wp:posOffset>
                </wp:positionH>
                <wp:positionV relativeFrom="paragraph">
                  <wp:posOffset>-516890</wp:posOffset>
                </wp:positionV>
                <wp:extent cx="11811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FFFF"/>
                          </a:solidFill>
                          <a:miter lim="800000"/>
                          <a:headEnd/>
                          <a:tailEnd/>
                        </a:ln>
                      </wps:spPr>
                      <wps:txbx>
                        <w:txbxContent>
                          <w:p w14:paraId="5C348066" w14:textId="77777777" w:rsidR="008A7B34" w:rsidRDefault="008A7B34">
                            <w:pPr>
                              <w:jc w:val="right"/>
                              <w:rPr>
                                <w:rFonts w:ascii="Arial" w:hAnsi="Arial" w:cs="Arial"/>
                                <w:b/>
                                <w:sz w:val="24"/>
                                <w:szCs w:val="24"/>
                              </w:rPr>
                            </w:pPr>
                            <w:r>
                              <w:rPr>
                                <w:rFonts w:ascii="Arial" w:hAnsi="Arial" w:cs="Arial"/>
                                <w:b/>
                                <w:sz w:val="24"/>
                                <w:szCs w:val="24"/>
                              </w:rPr>
                              <w:t>APPENDIX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2B9D1" id="Text Box 10" o:spid="_x0000_s1032" type="#_x0000_t202" style="position:absolute;left:0;text-align:left;margin-left:-29pt;margin-top:-40.7pt;width:93pt;height:21.7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3/JQIAAFkEAAAOAAAAZHJzL2Uyb0RvYy54bWysVNtu2zAMfR+wfxD0vviCJE2NOEWXLsOA&#10;7gK0+wBalm1hsqRJSuzs60fJSZptb8X8IJAidUgekl7fjb0kB26d0Kqk2SylhCuma6Hakn5/3r1b&#10;UeI8qBqkVrykR+7o3ebtm/VgCp7rTsuaW4IgyhWDKWnnvSmSxLGO9+Bm2nCFxkbbHjyqtk1qCwOi&#10;9zLJ03SZDNrWxmrGncPbh8lINxG/aTjzX5vGcU9kSTE3H08bzyqcyWYNRWvBdIKd0oBXZNGDUBj0&#10;AvUAHsjein+gesGsdrrxM6b7RDeNYDzWgNVk6V/VPHVgeKwFyXHmQpP7f7Dsy+GbJaLG3iE9Cnrs&#10;0TMfPXmvR4JXyM9gXIFuTwYd/Yj36BtrdeZRsx+OKL3tQLX83lo9dBxqzC8LL5OrpxOOCyDV8FnX&#10;GAf2XkegsbF9IA/pIIiOiRwvvQm5sBAyW2VZiiaGtvxmmeeLGAKK82tjnf/IdU+CUFKLvY/ocHh0&#10;PmQDxdklBHNainonpIyKbauttOQAOCe7+J3Q/3CTigwlvV1g7NdC9MLjwEvRl3SVhi/EgSLQ9kHV&#10;UfYg5CRjylKdeAzUTST6sRpjy5bhbeC40vURibV6mm/cRxQ6bX9RMuBsl9T93IPllMhPCptzm83n&#10;YRmiMl/c5KjYa0t1bQHFEKqknpJJ3PppgfbGirbDSOdxuMeG7kTk+iWrU/o4v7EFp10LC3KtR6+X&#10;P8LmNwAAAP//AwBQSwMEFAAGAAgAAAAhADqUTK/iAAAACwEAAA8AAABkcnMvZG93bnJldi54bWxM&#10;j81OwzAQhO9IvIO1SNxauwVKGuJUCIEEh6qigBA3116SFP9EsdOmb8/mBLfd2dHsN8VqcJYdsItN&#10;8BJmUwEMvQ6m8ZWE97enSQYsJuWNssGjhBNGWJXnZ4XKTTj6VzxsU8UoxMdcSahTanPOo67RqTgN&#10;LXq6fYfOqURrV3HTqSOFO8vnQiy4U42nD7Vq8aFG/bPtnYRH3T4vN192/7nRH2LRi/XLPqylvLwY&#10;7u+AJRzSnxlGfEKHkph2ofcmMithcpNRl0RDNrsGNjrmo7Ij5ep2Cbws+P8O5S8AAAD//wMAUEsB&#10;Ai0AFAAGAAgAAAAhALaDOJL+AAAA4QEAABMAAAAAAAAAAAAAAAAAAAAAAFtDb250ZW50X1R5cGVz&#10;XS54bWxQSwECLQAUAAYACAAAACEAOP0h/9YAAACUAQAACwAAAAAAAAAAAAAAAAAvAQAAX3JlbHMv&#10;LnJlbHNQSwECLQAUAAYACAAAACEAk2vN/yUCAABZBAAADgAAAAAAAAAAAAAAAAAuAgAAZHJzL2Uy&#10;b0RvYy54bWxQSwECLQAUAAYACAAAACEAOpRMr+IAAAALAQAADwAAAAAAAAAAAAAAAAB/BAAAZHJz&#10;L2Rvd25yZXYueG1sUEsFBgAAAAAEAAQA8wAAAI4FAAAAAA==&#10;" strokecolor="white">
                <v:textbox style="mso-fit-shape-to-text:t">
                  <w:txbxContent>
                    <w:p w14:paraId="5C348066" w14:textId="77777777" w:rsidR="008A7B34" w:rsidRDefault="008A7B34">
                      <w:pPr>
                        <w:jc w:val="right"/>
                        <w:rPr>
                          <w:rFonts w:ascii="Arial" w:hAnsi="Arial" w:cs="Arial"/>
                          <w:b/>
                          <w:sz w:val="24"/>
                          <w:szCs w:val="24"/>
                        </w:rPr>
                      </w:pPr>
                      <w:r>
                        <w:rPr>
                          <w:rFonts w:ascii="Arial" w:hAnsi="Arial" w:cs="Arial"/>
                          <w:b/>
                          <w:sz w:val="24"/>
                          <w:szCs w:val="24"/>
                        </w:rPr>
                        <w:t>APPENDIX E</w:t>
                      </w:r>
                    </w:p>
                  </w:txbxContent>
                </v:textbox>
              </v:shape>
            </w:pict>
          </mc:Fallback>
        </mc:AlternateContent>
      </w:r>
      <w:r w:rsidR="00162762" w:rsidRPr="00F1163E">
        <w:rPr>
          <w:rFonts w:ascii="Arial Bold" w:hAnsi="Arial Bold"/>
          <w:bCs/>
          <w:caps/>
          <w:color w:val="0070C0"/>
          <w:szCs w:val="24"/>
          <w:lang w:eastAsia="en-GB"/>
        </w:rPr>
        <w:t>Declaration of interest checklist for Chairs</w:t>
      </w:r>
    </w:p>
    <w:p w14:paraId="6B9676A6" w14:textId="77777777" w:rsidR="0038126A" w:rsidRPr="0038126A" w:rsidRDefault="0038126A" w:rsidP="0038126A">
      <w:pPr>
        <w:rPr>
          <w:rFonts w:ascii="Arial" w:hAnsi="Arial" w:cs="Arial"/>
          <w:sz w:val="24"/>
          <w:szCs w:val="24"/>
        </w:rPr>
      </w:pPr>
    </w:p>
    <w:p w14:paraId="0652B2BF" w14:textId="77777777" w:rsidR="0038126A" w:rsidRPr="0038126A" w:rsidRDefault="0038126A" w:rsidP="0038126A">
      <w:pPr>
        <w:rPr>
          <w:rFonts w:ascii="Arial" w:hAnsi="Arial" w:cs="Arial"/>
          <w:sz w:val="24"/>
          <w:szCs w:val="24"/>
        </w:rPr>
      </w:pPr>
      <w:r w:rsidRPr="0038126A">
        <w:rPr>
          <w:rFonts w:ascii="Arial" w:hAnsi="Arial" w:cs="Arial"/>
          <w:sz w:val="24"/>
          <w:szCs w:val="24"/>
        </w:rPr>
        <w:t xml:space="preserve">Under the Health and Social Care Act 2012, there is a legal obligation to manage conflicts of interest appropriately. </w:t>
      </w:r>
      <w:r w:rsidRPr="0038126A">
        <w:rPr>
          <w:rStyle w:val="legamendingtext"/>
          <w:rFonts w:ascii="Arial" w:hAnsi="Arial" w:cs="Arial"/>
          <w:sz w:val="24"/>
          <w:szCs w:val="24"/>
          <w:lang w:val="en"/>
        </w:rPr>
        <w:t>I</w:t>
      </w:r>
      <w:r w:rsidRPr="0038126A">
        <w:rPr>
          <w:rFonts w:ascii="Arial" w:hAnsi="Arial" w:cs="Arial"/>
          <w:sz w:val="24"/>
          <w:szCs w:val="24"/>
        </w:rPr>
        <w:t xml:space="preserve">t is essential that declarations of interest and actions arising from the declarations are recorded formally and consistently across all CCG governing body, </w:t>
      </w:r>
      <w:proofErr w:type="gramStart"/>
      <w:r w:rsidRPr="0038126A">
        <w:rPr>
          <w:rFonts w:ascii="Arial" w:hAnsi="Arial" w:cs="Arial"/>
          <w:sz w:val="24"/>
          <w:szCs w:val="24"/>
        </w:rPr>
        <w:t>committee</w:t>
      </w:r>
      <w:proofErr w:type="gramEnd"/>
      <w:r w:rsidRPr="0038126A">
        <w:rPr>
          <w:rFonts w:ascii="Arial" w:hAnsi="Arial" w:cs="Arial"/>
          <w:sz w:val="24"/>
          <w:szCs w:val="24"/>
        </w:rPr>
        <w:t xml:space="preserve"> and sub-committee meetings. This checklist has been developed with the intention of providing support in conflicts of interest management to the Chair of the meeting</w:t>
      </w:r>
      <w:r w:rsidR="002A609E">
        <w:rPr>
          <w:rFonts w:ascii="Arial" w:hAnsi="Arial" w:cs="Arial"/>
          <w:sz w:val="24"/>
          <w:szCs w:val="24"/>
        </w:rPr>
        <w:t xml:space="preserve"> – </w:t>
      </w:r>
      <w:r w:rsidRPr="0038126A">
        <w:rPr>
          <w:rFonts w:ascii="Arial" w:hAnsi="Arial" w:cs="Arial"/>
          <w:sz w:val="24"/>
          <w:szCs w:val="24"/>
        </w:rPr>
        <w:t>prior</w:t>
      </w:r>
      <w:r w:rsidR="002A609E">
        <w:rPr>
          <w:rFonts w:ascii="Arial" w:hAnsi="Arial" w:cs="Arial"/>
          <w:sz w:val="24"/>
          <w:szCs w:val="24"/>
        </w:rPr>
        <w:t xml:space="preserve"> </w:t>
      </w:r>
      <w:r w:rsidRPr="0038126A">
        <w:rPr>
          <w:rFonts w:ascii="Arial" w:hAnsi="Arial" w:cs="Arial"/>
          <w:sz w:val="24"/>
          <w:szCs w:val="24"/>
        </w:rPr>
        <w:t>to, during and following the meeting. It does not cover the requirements for declaring interests outside of the committee process.</w:t>
      </w:r>
    </w:p>
    <w:p w14:paraId="2DA0075B" w14:textId="77777777" w:rsidR="0038126A" w:rsidRPr="0038126A" w:rsidRDefault="0038126A" w:rsidP="0038126A">
      <w:pPr>
        <w:pStyle w:val="Default"/>
        <w:jc w:val="both"/>
        <w:rPr>
          <w:rFonts w:ascii="Arial" w:hAnsi="Arial" w:cs="Arial"/>
          <w:color w:val="auto"/>
        </w:rPr>
      </w:pPr>
    </w:p>
    <w:tbl>
      <w:tblPr>
        <w:tblStyle w:val="TableGrid"/>
        <w:tblW w:w="5000" w:type="pct"/>
        <w:tblLook w:val="04A0" w:firstRow="1" w:lastRow="0" w:firstColumn="1" w:lastColumn="0" w:noHBand="0" w:noVBand="1"/>
        <w:tblDescription w:val="Declaration of interest checklist"/>
      </w:tblPr>
      <w:tblGrid>
        <w:gridCol w:w="1489"/>
        <w:gridCol w:w="5287"/>
        <w:gridCol w:w="2240"/>
      </w:tblGrid>
      <w:tr w:rsidR="0038126A" w:rsidRPr="002A609E" w14:paraId="20C751A8" w14:textId="77777777" w:rsidTr="0038126A">
        <w:trPr>
          <w:trHeight w:val="70"/>
          <w:tblHeader/>
        </w:trPr>
        <w:tc>
          <w:tcPr>
            <w:tcW w:w="826" w:type="pct"/>
            <w:shd w:val="clear" w:color="auto" w:fill="D9D9D9" w:themeFill="background1" w:themeFillShade="D9"/>
          </w:tcPr>
          <w:p w14:paraId="6F46E9D9" w14:textId="77777777" w:rsidR="0038126A" w:rsidRPr="002A609E" w:rsidRDefault="0038126A" w:rsidP="00060593">
            <w:pPr>
              <w:pStyle w:val="ListParagraph"/>
              <w:ind w:left="0"/>
              <w:jc w:val="center"/>
              <w:rPr>
                <w:rFonts w:cs="Arial"/>
                <w:b/>
                <w:szCs w:val="22"/>
              </w:rPr>
            </w:pPr>
            <w:r w:rsidRPr="002A609E">
              <w:rPr>
                <w:rFonts w:cs="Arial"/>
                <w:b/>
                <w:szCs w:val="22"/>
              </w:rPr>
              <w:t>Timing</w:t>
            </w:r>
          </w:p>
        </w:tc>
        <w:tc>
          <w:tcPr>
            <w:tcW w:w="2932" w:type="pct"/>
            <w:shd w:val="clear" w:color="auto" w:fill="D9D9D9" w:themeFill="background1" w:themeFillShade="D9"/>
          </w:tcPr>
          <w:p w14:paraId="0E862817" w14:textId="77777777" w:rsidR="0038126A" w:rsidRPr="002A609E" w:rsidRDefault="0038126A" w:rsidP="002A609E">
            <w:pPr>
              <w:pStyle w:val="ListParagraph"/>
              <w:ind w:left="0"/>
              <w:jc w:val="center"/>
              <w:rPr>
                <w:rFonts w:cs="Arial"/>
                <w:b/>
                <w:szCs w:val="22"/>
              </w:rPr>
            </w:pPr>
            <w:r w:rsidRPr="002A609E">
              <w:rPr>
                <w:rFonts w:cs="Arial"/>
                <w:b/>
                <w:szCs w:val="22"/>
              </w:rPr>
              <w:t>Checklist for Chairs</w:t>
            </w:r>
          </w:p>
        </w:tc>
        <w:tc>
          <w:tcPr>
            <w:tcW w:w="1242" w:type="pct"/>
            <w:shd w:val="clear" w:color="auto" w:fill="D9D9D9" w:themeFill="background1" w:themeFillShade="D9"/>
          </w:tcPr>
          <w:p w14:paraId="4BBCB061" w14:textId="77777777" w:rsidR="0038126A" w:rsidRPr="002A609E" w:rsidRDefault="0038126A" w:rsidP="00060593">
            <w:pPr>
              <w:pStyle w:val="ListParagraph"/>
              <w:ind w:left="0"/>
              <w:jc w:val="center"/>
              <w:rPr>
                <w:rFonts w:cs="Arial"/>
                <w:b/>
                <w:szCs w:val="22"/>
              </w:rPr>
            </w:pPr>
            <w:r w:rsidRPr="002A609E">
              <w:rPr>
                <w:rFonts w:cs="Arial"/>
                <w:b/>
                <w:szCs w:val="22"/>
              </w:rPr>
              <w:t>Responsibility</w:t>
            </w:r>
          </w:p>
        </w:tc>
      </w:tr>
      <w:tr w:rsidR="0038126A" w:rsidRPr="002A609E" w14:paraId="0F096CA3" w14:textId="77777777" w:rsidTr="0038126A">
        <w:tc>
          <w:tcPr>
            <w:tcW w:w="826" w:type="pct"/>
            <w:shd w:val="clear" w:color="auto" w:fill="D9D9D9" w:themeFill="background1" w:themeFillShade="D9"/>
          </w:tcPr>
          <w:p w14:paraId="19945A66" w14:textId="77777777" w:rsidR="0038126A" w:rsidRPr="002A609E" w:rsidRDefault="0038126A" w:rsidP="00060593">
            <w:pPr>
              <w:pStyle w:val="ListParagraph"/>
              <w:ind w:left="0"/>
              <w:jc w:val="center"/>
              <w:rPr>
                <w:rFonts w:cs="Arial"/>
                <w:b/>
                <w:szCs w:val="22"/>
              </w:rPr>
            </w:pPr>
          </w:p>
          <w:p w14:paraId="6B5CAFA7" w14:textId="77777777" w:rsidR="0038126A" w:rsidRPr="002A609E" w:rsidRDefault="0038126A" w:rsidP="00060593">
            <w:pPr>
              <w:pStyle w:val="ListParagraph"/>
              <w:ind w:left="0"/>
              <w:jc w:val="center"/>
              <w:rPr>
                <w:rFonts w:cs="Arial"/>
                <w:b/>
                <w:szCs w:val="22"/>
              </w:rPr>
            </w:pPr>
            <w:r w:rsidRPr="002A609E">
              <w:rPr>
                <w:rFonts w:cs="Arial"/>
                <w:b/>
                <w:szCs w:val="22"/>
              </w:rPr>
              <w:t>In advance</w:t>
            </w:r>
          </w:p>
          <w:p w14:paraId="5DCB8723" w14:textId="77777777" w:rsidR="0038126A" w:rsidRPr="002A609E" w:rsidRDefault="0038126A" w:rsidP="00060593">
            <w:pPr>
              <w:pStyle w:val="ListParagraph"/>
              <w:ind w:left="0"/>
              <w:jc w:val="center"/>
              <w:rPr>
                <w:rFonts w:cs="Arial"/>
                <w:b/>
                <w:szCs w:val="22"/>
              </w:rPr>
            </w:pPr>
            <w:r w:rsidRPr="002A609E">
              <w:rPr>
                <w:rFonts w:cs="Arial"/>
                <w:b/>
                <w:szCs w:val="22"/>
              </w:rPr>
              <w:t>of the meeting</w:t>
            </w:r>
          </w:p>
        </w:tc>
        <w:tc>
          <w:tcPr>
            <w:tcW w:w="2932" w:type="pct"/>
          </w:tcPr>
          <w:p w14:paraId="640C3217" w14:textId="77777777" w:rsidR="0038126A" w:rsidRPr="002A609E" w:rsidRDefault="0038126A" w:rsidP="002A609E">
            <w:pPr>
              <w:pStyle w:val="ListParagraph"/>
              <w:ind w:left="0"/>
              <w:rPr>
                <w:rFonts w:cs="Arial"/>
                <w:b/>
                <w:szCs w:val="22"/>
                <w:u w:val="single"/>
              </w:rPr>
            </w:pPr>
          </w:p>
          <w:p w14:paraId="42EA772B" w14:textId="77777777" w:rsidR="0038126A" w:rsidRPr="002A609E" w:rsidRDefault="0038126A" w:rsidP="00FC2328">
            <w:pPr>
              <w:pStyle w:val="ListParagraph"/>
              <w:numPr>
                <w:ilvl w:val="0"/>
                <w:numId w:val="60"/>
              </w:numPr>
              <w:ind w:right="-108"/>
              <w:contextualSpacing/>
              <w:rPr>
                <w:rFonts w:cs="Arial"/>
                <w:szCs w:val="22"/>
              </w:rPr>
            </w:pPr>
            <w:r w:rsidRPr="002A609E">
              <w:rPr>
                <w:rFonts w:cs="Arial"/>
                <w:b/>
                <w:szCs w:val="22"/>
              </w:rPr>
              <w:t>The agenda</w:t>
            </w:r>
            <w:r w:rsidRPr="002A609E">
              <w:rPr>
                <w:rFonts w:cs="Arial"/>
                <w:szCs w:val="22"/>
              </w:rPr>
              <w:t xml:space="preserve"> to include a standing item on declaration of interests to enable individuals to raise any issues and/or make a declaration at the meeting.</w:t>
            </w:r>
          </w:p>
          <w:p w14:paraId="37EA8C28" w14:textId="77777777" w:rsidR="0038126A" w:rsidRPr="002A609E" w:rsidRDefault="0038126A" w:rsidP="002A609E">
            <w:pPr>
              <w:rPr>
                <w:rFonts w:ascii="Arial" w:hAnsi="Arial" w:cs="Arial"/>
                <w:sz w:val="22"/>
                <w:szCs w:val="22"/>
              </w:rPr>
            </w:pPr>
          </w:p>
          <w:p w14:paraId="3C0FA4B6" w14:textId="77777777" w:rsidR="0038126A" w:rsidRPr="002A609E" w:rsidRDefault="0038126A" w:rsidP="00FC2328">
            <w:pPr>
              <w:pStyle w:val="ListParagraph"/>
              <w:numPr>
                <w:ilvl w:val="0"/>
                <w:numId w:val="60"/>
              </w:numPr>
              <w:ind w:right="-108"/>
              <w:contextualSpacing/>
              <w:rPr>
                <w:rFonts w:cs="Arial"/>
                <w:szCs w:val="22"/>
              </w:rPr>
            </w:pPr>
            <w:r w:rsidRPr="002A609E">
              <w:rPr>
                <w:rFonts w:cs="Arial"/>
                <w:szCs w:val="22"/>
              </w:rPr>
              <w:t xml:space="preserve">A </w:t>
            </w:r>
            <w:r w:rsidRPr="002A609E">
              <w:rPr>
                <w:rFonts w:cs="Arial"/>
                <w:b/>
                <w:szCs w:val="22"/>
              </w:rPr>
              <w:t>definition of conflicts of interest</w:t>
            </w:r>
            <w:r w:rsidRPr="002A609E">
              <w:rPr>
                <w:rFonts w:cs="Arial"/>
                <w:szCs w:val="22"/>
              </w:rPr>
              <w:t xml:space="preserve"> should also be accompanied with each agenda to provide clarity for all recipients.</w:t>
            </w:r>
          </w:p>
          <w:p w14:paraId="3F2EAD37" w14:textId="77777777" w:rsidR="0038126A" w:rsidRPr="002A609E" w:rsidRDefault="0038126A" w:rsidP="002A609E">
            <w:pPr>
              <w:pStyle w:val="ListParagraph"/>
              <w:rPr>
                <w:rFonts w:cs="Arial"/>
                <w:szCs w:val="22"/>
              </w:rPr>
            </w:pPr>
          </w:p>
          <w:p w14:paraId="7CB7DB50" w14:textId="77777777" w:rsidR="0038126A" w:rsidRPr="002A609E" w:rsidRDefault="0038126A" w:rsidP="00FC2328">
            <w:pPr>
              <w:pStyle w:val="ListParagraph"/>
              <w:numPr>
                <w:ilvl w:val="0"/>
                <w:numId w:val="60"/>
              </w:numPr>
              <w:contextualSpacing/>
              <w:rPr>
                <w:rFonts w:cs="Arial"/>
                <w:szCs w:val="22"/>
              </w:rPr>
            </w:pPr>
            <w:r w:rsidRPr="002A609E">
              <w:rPr>
                <w:rFonts w:cs="Arial"/>
                <w:b/>
                <w:szCs w:val="22"/>
              </w:rPr>
              <w:t>Agenda</w:t>
            </w:r>
            <w:r w:rsidRPr="002A609E">
              <w:rPr>
                <w:rFonts w:cs="Arial"/>
                <w:szCs w:val="22"/>
              </w:rPr>
              <w:t xml:space="preserve"> to be circulated to enable attendees (including visitors) to identify any interests relating specifically to the agenda items being considered.</w:t>
            </w:r>
          </w:p>
          <w:p w14:paraId="34657F14" w14:textId="77777777" w:rsidR="0038126A" w:rsidRPr="002A609E" w:rsidRDefault="0038126A" w:rsidP="002A609E">
            <w:pPr>
              <w:pStyle w:val="ListParagraph"/>
              <w:rPr>
                <w:rFonts w:cs="Arial"/>
                <w:szCs w:val="22"/>
              </w:rPr>
            </w:pPr>
          </w:p>
          <w:p w14:paraId="34C8F536" w14:textId="77777777" w:rsidR="0038126A" w:rsidRPr="002A609E" w:rsidRDefault="0038126A" w:rsidP="00FC2328">
            <w:pPr>
              <w:pStyle w:val="ListParagraph"/>
              <w:numPr>
                <w:ilvl w:val="0"/>
                <w:numId w:val="60"/>
              </w:numPr>
              <w:contextualSpacing/>
              <w:rPr>
                <w:rFonts w:cs="Arial"/>
                <w:szCs w:val="22"/>
              </w:rPr>
            </w:pPr>
            <w:r w:rsidRPr="002A609E">
              <w:rPr>
                <w:rFonts w:cs="Arial"/>
                <w:b/>
                <w:szCs w:val="22"/>
              </w:rPr>
              <w:t>Members should contact the Chair</w:t>
            </w:r>
            <w:r w:rsidRPr="002A609E">
              <w:rPr>
                <w:rFonts w:cs="Arial"/>
                <w:szCs w:val="22"/>
              </w:rPr>
              <w:t xml:space="preserve"> as soon as an actual or potential conflict is identified.</w:t>
            </w:r>
          </w:p>
          <w:p w14:paraId="1C73F562" w14:textId="77777777" w:rsidR="0038126A" w:rsidRPr="002A609E" w:rsidRDefault="0038126A" w:rsidP="002A609E">
            <w:pPr>
              <w:rPr>
                <w:rFonts w:ascii="Arial" w:hAnsi="Arial" w:cs="Arial"/>
                <w:sz w:val="22"/>
                <w:szCs w:val="22"/>
              </w:rPr>
            </w:pPr>
          </w:p>
          <w:p w14:paraId="27995F22" w14:textId="77777777" w:rsidR="0038126A" w:rsidRPr="002A609E" w:rsidRDefault="0038126A" w:rsidP="00FC2328">
            <w:pPr>
              <w:pStyle w:val="ListParagraph"/>
              <w:numPr>
                <w:ilvl w:val="0"/>
                <w:numId w:val="60"/>
              </w:numPr>
              <w:contextualSpacing/>
              <w:rPr>
                <w:rFonts w:cs="Arial"/>
                <w:szCs w:val="22"/>
              </w:rPr>
            </w:pPr>
            <w:r w:rsidRPr="002A609E">
              <w:rPr>
                <w:rFonts w:cs="Arial"/>
                <w:szCs w:val="22"/>
              </w:rPr>
              <w:t xml:space="preserve">Chair to review a </w:t>
            </w:r>
            <w:r w:rsidRPr="002A609E">
              <w:rPr>
                <w:rFonts w:cs="Arial"/>
                <w:b/>
                <w:szCs w:val="22"/>
              </w:rPr>
              <w:t>summary report from preceding meetings</w:t>
            </w:r>
            <w:r w:rsidRPr="002A609E">
              <w:rPr>
                <w:rFonts w:cs="Arial"/>
                <w:szCs w:val="22"/>
              </w:rPr>
              <w:t xml:space="preserve"> </w:t>
            </w:r>
            <w:proofErr w:type="gramStart"/>
            <w:r w:rsidRPr="002A609E">
              <w:rPr>
                <w:rFonts w:cs="Arial"/>
                <w:szCs w:val="22"/>
              </w:rPr>
              <w:t>i.e.</w:t>
            </w:r>
            <w:proofErr w:type="gramEnd"/>
            <w:r w:rsidRPr="002A609E">
              <w:rPr>
                <w:rFonts w:cs="Arial"/>
                <w:szCs w:val="22"/>
              </w:rPr>
              <w:t xml:space="preserve"> sub-committee, working group, etc., detailing any conflicts of interest declared and how this was managed.</w:t>
            </w:r>
          </w:p>
          <w:p w14:paraId="41E36D79" w14:textId="77777777" w:rsidR="002A609E" w:rsidRPr="002A609E" w:rsidRDefault="002A609E" w:rsidP="002A609E">
            <w:pPr>
              <w:pStyle w:val="ListParagraph"/>
              <w:ind w:left="0" w:right="-108"/>
              <w:rPr>
                <w:rFonts w:cs="Arial"/>
                <w:szCs w:val="22"/>
              </w:rPr>
            </w:pPr>
          </w:p>
          <w:p w14:paraId="4CEB97CB" w14:textId="77777777" w:rsidR="002A609E" w:rsidRPr="002A609E" w:rsidRDefault="002A609E" w:rsidP="002A609E">
            <w:pPr>
              <w:pStyle w:val="ListParagraph"/>
              <w:ind w:left="0" w:right="-108"/>
              <w:rPr>
                <w:rFonts w:cs="Arial"/>
                <w:szCs w:val="22"/>
              </w:rPr>
            </w:pPr>
            <w:r w:rsidRPr="002A609E">
              <w:rPr>
                <w:rFonts w:cs="Arial"/>
                <w:szCs w:val="22"/>
              </w:rPr>
              <w:t xml:space="preserve">     </w:t>
            </w:r>
            <w:r w:rsidR="0038126A" w:rsidRPr="002A609E">
              <w:rPr>
                <w:rFonts w:cs="Arial"/>
                <w:b/>
                <w:szCs w:val="22"/>
              </w:rPr>
              <w:t xml:space="preserve">A template for a summary report </w:t>
            </w:r>
            <w:r w:rsidR="0038126A" w:rsidRPr="002A609E">
              <w:rPr>
                <w:rFonts w:cs="Arial"/>
                <w:szCs w:val="22"/>
              </w:rPr>
              <w:t xml:space="preserve">to present </w:t>
            </w:r>
          </w:p>
          <w:p w14:paraId="052B229D" w14:textId="77777777" w:rsidR="002A609E" w:rsidRPr="002A609E" w:rsidRDefault="002A609E" w:rsidP="002A609E">
            <w:pPr>
              <w:pStyle w:val="ListParagraph"/>
              <w:ind w:left="0" w:right="-108"/>
              <w:rPr>
                <w:rFonts w:cs="Arial"/>
                <w:szCs w:val="22"/>
              </w:rPr>
            </w:pPr>
            <w:r w:rsidRPr="002A609E">
              <w:rPr>
                <w:rFonts w:cs="Arial"/>
                <w:szCs w:val="22"/>
              </w:rPr>
              <w:t xml:space="preserve">     </w:t>
            </w:r>
            <w:r w:rsidR="0038126A" w:rsidRPr="002A609E">
              <w:rPr>
                <w:rFonts w:cs="Arial"/>
                <w:szCs w:val="22"/>
              </w:rPr>
              <w:t xml:space="preserve">discussions at preceding meetings </w:t>
            </w:r>
            <w:proofErr w:type="gramStart"/>
            <w:r w:rsidR="0038126A" w:rsidRPr="002A609E">
              <w:rPr>
                <w:rFonts w:cs="Arial"/>
                <w:szCs w:val="22"/>
              </w:rPr>
              <w:t>is</w:t>
            </w:r>
            <w:proofErr w:type="gramEnd"/>
            <w:r w:rsidR="0038126A" w:rsidRPr="002A609E">
              <w:rPr>
                <w:rFonts w:cs="Arial"/>
                <w:szCs w:val="22"/>
              </w:rPr>
              <w:t xml:space="preserve"> detailed </w:t>
            </w:r>
          </w:p>
          <w:p w14:paraId="1B170BB3" w14:textId="141353CE" w:rsidR="0038126A" w:rsidRPr="002A609E" w:rsidRDefault="0038126A" w:rsidP="00A50BD3">
            <w:pPr>
              <w:pStyle w:val="ListParagraph"/>
              <w:ind w:left="290" w:right="-108"/>
              <w:rPr>
                <w:rFonts w:cs="Arial"/>
                <w:szCs w:val="22"/>
              </w:rPr>
            </w:pPr>
            <w:r w:rsidRPr="002A609E">
              <w:rPr>
                <w:rFonts w:cs="Arial"/>
                <w:szCs w:val="22"/>
              </w:rPr>
              <w:t>below</w:t>
            </w:r>
            <w:r w:rsidR="009A6467">
              <w:rPr>
                <w:rFonts w:cs="Arial"/>
                <w:szCs w:val="22"/>
              </w:rPr>
              <w:t xml:space="preserve"> – the standard organisational coversheet for all Governing Body and Committee papers</w:t>
            </w:r>
            <w:r w:rsidRPr="002A609E">
              <w:rPr>
                <w:rFonts w:cs="Arial"/>
                <w:szCs w:val="22"/>
              </w:rPr>
              <w:t xml:space="preserve">. </w:t>
            </w:r>
          </w:p>
          <w:p w14:paraId="5E288401" w14:textId="77777777" w:rsidR="0038126A" w:rsidRPr="002A609E" w:rsidRDefault="0038126A" w:rsidP="002A609E">
            <w:pPr>
              <w:rPr>
                <w:rFonts w:ascii="Arial" w:hAnsi="Arial" w:cs="Arial"/>
                <w:sz w:val="22"/>
                <w:szCs w:val="22"/>
              </w:rPr>
            </w:pPr>
          </w:p>
          <w:p w14:paraId="535CFA1F" w14:textId="77777777" w:rsidR="0038126A" w:rsidRPr="002A609E" w:rsidRDefault="0038126A" w:rsidP="00FC2328">
            <w:pPr>
              <w:pStyle w:val="ListParagraph"/>
              <w:numPr>
                <w:ilvl w:val="0"/>
                <w:numId w:val="60"/>
              </w:numPr>
              <w:contextualSpacing/>
              <w:rPr>
                <w:rFonts w:cs="Arial"/>
                <w:szCs w:val="22"/>
              </w:rPr>
            </w:pPr>
            <w:r w:rsidRPr="002A609E">
              <w:rPr>
                <w:rFonts w:cs="Arial"/>
                <w:szCs w:val="22"/>
              </w:rPr>
              <w:t xml:space="preserve">A </w:t>
            </w:r>
            <w:r w:rsidRPr="002A609E">
              <w:rPr>
                <w:rFonts w:cs="Arial"/>
                <w:b/>
                <w:szCs w:val="22"/>
              </w:rPr>
              <w:t>copy of the members’ declared interests</w:t>
            </w:r>
            <w:r w:rsidRPr="002A609E">
              <w:rPr>
                <w:rFonts w:cs="Arial"/>
                <w:szCs w:val="22"/>
              </w:rPr>
              <w:t xml:space="preserve"> is checked to establish any actual or potential conflicts of interest that may occur during the meeting.</w:t>
            </w:r>
          </w:p>
          <w:p w14:paraId="30F45659" w14:textId="77777777" w:rsidR="0038126A" w:rsidRPr="002A609E" w:rsidRDefault="0038126A" w:rsidP="002A609E">
            <w:pPr>
              <w:pStyle w:val="ListParagraph"/>
              <w:ind w:left="0"/>
              <w:rPr>
                <w:rFonts w:cs="Arial"/>
                <w:szCs w:val="22"/>
              </w:rPr>
            </w:pPr>
          </w:p>
        </w:tc>
        <w:tc>
          <w:tcPr>
            <w:tcW w:w="1242" w:type="pct"/>
          </w:tcPr>
          <w:p w14:paraId="28A15B11" w14:textId="77777777" w:rsidR="0038126A" w:rsidRPr="002A609E" w:rsidRDefault="0038126A" w:rsidP="00060593">
            <w:pPr>
              <w:pStyle w:val="ListParagraph"/>
              <w:ind w:left="0"/>
              <w:jc w:val="center"/>
              <w:rPr>
                <w:rFonts w:cs="Arial"/>
                <w:szCs w:val="22"/>
              </w:rPr>
            </w:pPr>
          </w:p>
          <w:p w14:paraId="512F60A2" w14:textId="77777777" w:rsidR="0038126A" w:rsidRPr="002A609E" w:rsidRDefault="0038126A" w:rsidP="00060593">
            <w:pPr>
              <w:pStyle w:val="ListParagraph"/>
              <w:ind w:left="0"/>
              <w:jc w:val="center"/>
              <w:rPr>
                <w:rFonts w:cs="Arial"/>
                <w:szCs w:val="22"/>
              </w:rPr>
            </w:pPr>
            <w:r w:rsidRPr="002A609E">
              <w:rPr>
                <w:rFonts w:cs="Arial"/>
                <w:szCs w:val="22"/>
              </w:rPr>
              <w:t>Meeting Chair and secretariat</w:t>
            </w:r>
          </w:p>
          <w:p w14:paraId="219B0F4E" w14:textId="77777777" w:rsidR="0038126A" w:rsidRPr="002A609E" w:rsidRDefault="0038126A" w:rsidP="00060593">
            <w:pPr>
              <w:pStyle w:val="ListParagraph"/>
              <w:ind w:left="0"/>
              <w:jc w:val="center"/>
              <w:rPr>
                <w:rFonts w:cs="Arial"/>
                <w:szCs w:val="22"/>
              </w:rPr>
            </w:pPr>
          </w:p>
          <w:p w14:paraId="54A6DEC1" w14:textId="77777777" w:rsidR="0038126A" w:rsidRPr="002A609E" w:rsidRDefault="0038126A" w:rsidP="00060593">
            <w:pPr>
              <w:pStyle w:val="ListParagraph"/>
              <w:ind w:left="0"/>
              <w:jc w:val="center"/>
              <w:rPr>
                <w:rFonts w:cs="Arial"/>
                <w:szCs w:val="22"/>
              </w:rPr>
            </w:pPr>
          </w:p>
          <w:p w14:paraId="20BC6D87" w14:textId="77777777" w:rsidR="0038126A" w:rsidRPr="002A609E" w:rsidRDefault="0038126A" w:rsidP="00060593">
            <w:pPr>
              <w:pStyle w:val="ListParagraph"/>
              <w:ind w:left="0"/>
              <w:jc w:val="center"/>
              <w:rPr>
                <w:rFonts w:cs="Arial"/>
                <w:szCs w:val="22"/>
              </w:rPr>
            </w:pPr>
          </w:p>
          <w:p w14:paraId="77C29E98" w14:textId="77777777" w:rsidR="0038126A" w:rsidRPr="002A609E" w:rsidRDefault="0038126A" w:rsidP="00060593">
            <w:pPr>
              <w:pStyle w:val="ListParagraph"/>
              <w:ind w:left="0"/>
              <w:jc w:val="center"/>
              <w:rPr>
                <w:rFonts w:cs="Arial"/>
                <w:szCs w:val="22"/>
              </w:rPr>
            </w:pPr>
            <w:r w:rsidRPr="002A609E">
              <w:rPr>
                <w:rFonts w:cs="Arial"/>
                <w:szCs w:val="22"/>
              </w:rPr>
              <w:t>Meeting Chair and secretariat</w:t>
            </w:r>
          </w:p>
          <w:p w14:paraId="004B2329" w14:textId="77777777" w:rsidR="0038126A" w:rsidRPr="002A609E" w:rsidRDefault="0038126A" w:rsidP="00060593">
            <w:pPr>
              <w:pStyle w:val="ListParagraph"/>
              <w:ind w:left="0"/>
              <w:jc w:val="center"/>
              <w:rPr>
                <w:rFonts w:cs="Arial"/>
                <w:szCs w:val="22"/>
              </w:rPr>
            </w:pPr>
          </w:p>
          <w:p w14:paraId="5D908BC6" w14:textId="77777777" w:rsidR="0038126A" w:rsidRPr="002A609E" w:rsidRDefault="0038126A" w:rsidP="00060593">
            <w:pPr>
              <w:pStyle w:val="ListParagraph"/>
              <w:ind w:left="0"/>
              <w:jc w:val="center"/>
              <w:rPr>
                <w:rFonts w:cs="Arial"/>
                <w:szCs w:val="22"/>
              </w:rPr>
            </w:pPr>
          </w:p>
          <w:p w14:paraId="0D4F0765" w14:textId="77777777" w:rsidR="0038126A" w:rsidRPr="002A609E" w:rsidRDefault="0038126A" w:rsidP="00060593">
            <w:pPr>
              <w:pStyle w:val="ListParagraph"/>
              <w:ind w:left="0"/>
              <w:jc w:val="center"/>
              <w:rPr>
                <w:rFonts w:cs="Arial"/>
                <w:szCs w:val="22"/>
              </w:rPr>
            </w:pPr>
            <w:r w:rsidRPr="002A609E">
              <w:rPr>
                <w:rFonts w:cs="Arial"/>
                <w:szCs w:val="22"/>
              </w:rPr>
              <w:t>Meeting Chair and secretariat</w:t>
            </w:r>
          </w:p>
          <w:p w14:paraId="2BDB751A" w14:textId="77777777" w:rsidR="0038126A" w:rsidRPr="002A609E" w:rsidRDefault="0038126A" w:rsidP="00060593">
            <w:pPr>
              <w:pStyle w:val="ListParagraph"/>
              <w:ind w:left="0"/>
              <w:jc w:val="center"/>
              <w:rPr>
                <w:rFonts w:cs="Arial"/>
                <w:szCs w:val="22"/>
              </w:rPr>
            </w:pPr>
          </w:p>
          <w:p w14:paraId="1D281DE5" w14:textId="77777777" w:rsidR="0038126A" w:rsidRPr="002A609E" w:rsidRDefault="0038126A" w:rsidP="00060593">
            <w:pPr>
              <w:pStyle w:val="ListParagraph"/>
              <w:ind w:left="0"/>
              <w:jc w:val="center"/>
              <w:rPr>
                <w:rFonts w:cs="Arial"/>
                <w:szCs w:val="22"/>
              </w:rPr>
            </w:pPr>
          </w:p>
          <w:p w14:paraId="270F9D8E" w14:textId="77777777" w:rsidR="0038126A" w:rsidRPr="002A609E" w:rsidRDefault="0038126A" w:rsidP="00060593">
            <w:pPr>
              <w:pStyle w:val="ListParagraph"/>
              <w:ind w:left="0"/>
              <w:jc w:val="center"/>
              <w:rPr>
                <w:rFonts w:cs="Arial"/>
                <w:szCs w:val="22"/>
              </w:rPr>
            </w:pPr>
          </w:p>
          <w:p w14:paraId="1D1C0F61" w14:textId="77777777" w:rsidR="0038126A" w:rsidRPr="002A609E" w:rsidRDefault="0038126A" w:rsidP="00060593">
            <w:pPr>
              <w:pStyle w:val="ListParagraph"/>
              <w:ind w:left="0"/>
              <w:jc w:val="center"/>
              <w:rPr>
                <w:rFonts w:cs="Arial"/>
                <w:szCs w:val="22"/>
              </w:rPr>
            </w:pPr>
            <w:r w:rsidRPr="002A609E">
              <w:rPr>
                <w:rFonts w:cs="Arial"/>
                <w:szCs w:val="22"/>
              </w:rPr>
              <w:t>Meeting members</w:t>
            </w:r>
          </w:p>
          <w:p w14:paraId="5886B7F4" w14:textId="77777777" w:rsidR="0038126A" w:rsidRPr="002A609E" w:rsidRDefault="0038126A" w:rsidP="00060593">
            <w:pPr>
              <w:pStyle w:val="ListParagraph"/>
              <w:ind w:left="0"/>
              <w:jc w:val="center"/>
              <w:rPr>
                <w:rFonts w:cs="Arial"/>
                <w:szCs w:val="22"/>
              </w:rPr>
            </w:pPr>
          </w:p>
          <w:p w14:paraId="434C02ED" w14:textId="77777777" w:rsidR="0038126A" w:rsidRPr="002A609E" w:rsidRDefault="0038126A" w:rsidP="00060593">
            <w:pPr>
              <w:pStyle w:val="ListParagraph"/>
              <w:ind w:left="0"/>
              <w:jc w:val="center"/>
              <w:rPr>
                <w:rFonts w:cs="Arial"/>
                <w:szCs w:val="22"/>
              </w:rPr>
            </w:pPr>
          </w:p>
          <w:p w14:paraId="56191E88" w14:textId="77777777" w:rsidR="0038126A" w:rsidRPr="002A609E" w:rsidRDefault="0038126A" w:rsidP="00060593">
            <w:pPr>
              <w:pStyle w:val="ListParagraph"/>
              <w:ind w:left="0"/>
              <w:jc w:val="center"/>
              <w:rPr>
                <w:rFonts w:cs="Arial"/>
                <w:szCs w:val="22"/>
              </w:rPr>
            </w:pPr>
            <w:r w:rsidRPr="002A609E">
              <w:rPr>
                <w:rFonts w:cs="Arial"/>
                <w:szCs w:val="22"/>
              </w:rPr>
              <w:t>Meeting Chair</w:t>
            </w:r>
          </w:p>
          <w:p w14:paraId="1CB5187B" w14:textId="77777777" w:rsidR="0038126A" w:rsidRPr="002A609E" w:rsidRDefault="0038126A" w:rsidP="00060593">
            <w:pPr>
              <w:pStyle w:val="ListParagraph"/>
              <w:ind w:left="0"/>
              <w:jc w:val="center"/>
              <w:rPr>
                <w:rFonts w:cs="Arial"/>
                <w:szCs w:val="22"/>
              </w:rPr>
            </w:pPr>
          </w:p>
          <w:p w14:paraId="6A78EEB0" w14:textId="77777777" w:rsidR="0038126A" w:rsidRPr="002A609E" w:rsidRDefault="0038126A" w:rsidP="00060593">
            <w:pPr>
              <w:pStyle w:val="ListParagraph"/>
              <w:ind w:left="0"/>
              <w:jc w:val="center"/>
              <w:rPr>
                <w:rFonts w:cs="Arial"/>
                <w:szCs w:val="22"/>
              </w:rPr>
            </w:pPr>
          </w:p>
          <w:p w14:paraId="3C69C522" w14:textId="77777777" w:rsidR="0038126A" w:rsidRPr="002A609E" w:rsidRDefault="0038126A" w:rsidP="00060593">
            <w:pPr>
              <w:pStyle w:val="ListParagraph"/>
              <w:ind w:left="0"/>
              <w:jc w:val="center"/>
              <w:rPr>
                <w:rFonts w:cs="Arial"/>
                <w:szCs w:val="22"/>
              </w:rPr>
            </w:pPr>
          </w:p>
          <w:p w14:paraId="40BC721B" w14:textId="77777777" w:rsidR="0038126A" w:rsidRPr="002A609E" w:rsidRDefault="0038126A" w:rsidP="00060593">
            <w:pPr>
              <w:pStyle w:val="ListParagraph"/>
              <w:ind w:left="0"/>
              <w:jc w:val="center"/>
              <w:rPr>
                <w:rFonts w:cs="Arial"/>
                <w:szCs w:val="22"/>
              </w:rPr>
            </w:pPr>
          </w:p>
          <w:p w14:paraId="18725DF6" w14:textId="77777777" w:rsidR="0038126A" w:rsidRPr="002A609E" w:rsidRDefault="0038126A" w:rsidP="00060593">
            <w:pPr>
              <w:pStyle w:val="ListParagraph"/>
              <w:ind w:left="0"/>
              <w:jc w:val="center"/>
              <w:rPr>
                <w:rFonts w:cs="Arial"/>
                <w:szCs w:val="22"/>
              </w:rPr>
            </w:pPr>
          </w:p>
          <w:p w14:paraId="768B6C46" w14:textId="77777777" w:rsidR="0038126A" w:rsidRPr="002A609E" w:rsidRDefault="0038126A" w:rsidP="00060593">
            <w:pPr>
              <w:pStyle w:val="ListParagraph"/>
              <w:ind w:left="0"/>
              <w:jc w:val="center"/>
              <w:rPr>
                <w:rFonts w:cs="Arial"/>
                <w:szCs w:val="22"/>
              </w:rPr>
            </w:pPr>
          </w:p>
          <w:p w14:paraId="5DC5A553" w14:textId="77777777" w:rsidR="0038126A" w:rsidRDefault="0038126A" w:rsidP="00060593">
            <w:pPr>
              <w:pStyle w:val="ListParagraph"/>
              <w:ind w:left="0"/>
              <w:jc w:val="center"/>
              <w:rPr>
                <w:rFonts w:cs="Arial"/>
                <w:szCs w:val="22"/>
              </w:rPr>
            </w:pPr>
          </w:p>
          <w:p w14:paraId="02645093" w14:textId="77777777" w:rsidR="00E60C3C" w:rsidRPr="002A609E" w:rsidRDefault="00E60C3C" w:rsidP="00060593">
            <w:pPr>
              <w:pStyle w:val="ListParagraph"/>
              <w:ind w:left="0"/>
              <w:jc w:val="center"/>
              <w:rPr>
                <w:rFonts w:cs="Arial"/>
                <w:szCs w:val="22"/>
              </w:rPr>
            </w:pPr>
          </w:p>
          <w:p w14:paraId="5D73CEB3" w14:textId="77777777" w:rsidR="0038126A" w:rsidRPr="002A609E" w:rsidRDefault="0038126A" w:rsidP="00060593">
            <w:pPr>
              <w:pStyle w:val="ListParagraph"/>
              <w:ind w:left="0"/>
              <w:jc w:val="center"/>
              <w:rPr>
                <w:rFonts w:cs="Arial"/>
                <w:szCs w:val="22"/>
              </w:rPr>
            </w:pPr>
          </w:p>
          <w:p w14:paraId="3ECD84D1" w14:textId="77777777" w:rsidR="0038126A" w:rsidRPr="002A609E" w:rsidRDefault="0038126A" w:rsidP="00060593">
            <w:pPr>
              <w:pStyle w:val="ListParagraph"/>
              <w:ind w:left="0"/>
              <w:jc w:val="center"/>
              <w:rPr>
                <w:rFonts w:cs="Arial"/>
                <w:szCs w:val="22"/>
              </w:rPr>
            </w:pPr>
            <w:r w:rsidRPr="002A609E">
              <w:rPr>
                <w:rFonts w:cs="Arial"/>
                <w:szCs w:val="22"/>
              </w:rPr>
              <w:t>Meeting Chair</w:t>
            </w:r>
          </w:p>
          <w:p w14:paraId="6D6D23F5" w14:textId="77777777" w:rsidR="0038126A" w:rsidRPr="002A609E" w:rsidRDefault="0038126A" w:rsidP="00060593">
            <w:pPr>
              <w:pStyle w:val="ListParagraph"/>
              <w:ind w:left="0"/>
              <w:jc w:val="center"/>
              <w:rPr>
                <w:rFonts w:cs="Arial"/>
                <w:szCs w:val="22"/>
              </w:rPr>
            </w:pPr>
          </w:p>
        </w:tc>
      </w:tr>
      <w:tr w:rsidR="0038126A" w:rsidRPr="002A609E" w14:paraId="735BEA90" w14:textId="77777777" w:rsidTr="0038126A">
        <w:tc>
          <w:tcPr>
            <w:tcW w:w="826" w:type="pct"/>
            <w:shd w:val="clear" w:color="auto" w:fill="D9D9D9" w:themeFill="background1" w:themeFillShade="D9"/>
          </w:tcPr>
          <w:p w14:paraId="77995BCA" w14:textId="77777777" w:rsidR="0038126A" w:rsidRPr="002A609E" w:rsidRDefault="0038126A" w:rsidP="00060593">
            <w:pPr>
              <w:pStyle w:val="ListParagraph"/>
              <w:ind w:left="0"/>
              <w:jc w:val="center"/>
              <w:rPr>
                <w:rFonts w:cs="Arial"/>
                <w:b/>
                <w:szCs w:val="22"/>
              </w:rPr>
            </w:pPr>
          </w:p>
          <w:p w14:paraId="51634586" w14:textId="77777777" w:rsidR="0038126A" w:rsidRPr="002A609E" w:rsidRDefault="0038126A" w:rsidP="00060593">
            <w:pPr>
              <w:pStyle w:val="ListParagraph"/>
              <w:ind w:left="0"/>
              <w:jc w:val="center"/>
              <w:rPr>
                <w:rFonts w:cs="Arial"/>
                <w:b/>
                <w:szCs w:val="22"/>
              </w:rPr>
            </w:pPr>
            <w:r w:rsidRPr="002A609E">
              <w:rPr>
                <w:rFonts w:cs="Arial"/>
                <w:b/>
                <w:szCs w:val="22"/>
              </w:rPr>
              <w:t>During the meeting</w:t>
            </w:r>
          </w:p>
        </w:tc>
        <w:tc>
          <w:tcPr>
            <w:tcW w:w="2932" w:type="pct"/>
          </w:tcPr>
          <w:p w14:paraId="686F0A4E" w14:textId="77777777" w:rsidR="0038126A" w:rsidRPr="002A609E" w:rsidRDefault="0038126A" w:rsidP="002A609E">
            <w:pPr>
              <w:pStyle w:val="ListParagraph"/>
              <w:ind w:left="0"/>
              <w:rPr>
                <w:rFonts w:cs="Arial"/>
                <w:szCs w:val="22"/>
                <w:u w:val="single"/>
              </w:rPr>
            </w:pPr>
          </w:p>
          <w:p w14:paraId="06EB505E" w14:textId="77777777" w:rsidR="0038126A" w:rsidRPr="002A609E" w:rsidRDefault="0038126A" w:rsidP="00FC2328">
            <w:pPr>
              <w:pStyle w:val="ListParagraph"/>
              <w:numPr>
                <w:ilvl w:val="0"/>
                <w:numId w:val="60"/>
              </w:numPr>
              <w:contextualSpacing/>
              <w:rPr>
                <w:rFonts w:cs="Arial"/>
                <w:szCs w:val="22"/>
              </w:rPr>
            </w:pPr>
            <w:r w:rsidRPr="002A609E">
              <w:rPr>
                <w:rFonts w:cs="Arial"/>
                <w:b/>
                <w:szCs w:val="22"/>
              </w:rPr>
              <w:t>Check and declare the meeting is quorate</w:t>
            </w:r>
            <w:r w:rsidRPr="002A609E">
              <w:rPr>
                <w:rFonts w:cs="Arial"/>
                <w:szCs w:val="22"/>
              </w:rPr>
              <w:t xml:space="preserve"> and ensure that this is noted in the minutes of the meeting. </w:t>
            </w:r>
          </w:p>
          <w:p w14:paraId="0C76ED8F" w14:textId="77777777" w:rsidR="0038126A" w:rsidRPr="002A609E" w:rsidRDefault="0038126A" w:rsidP="002A609E">
            <w:pPr>
              <w:pStyle w:val="ListParagraph"/>
              <w:rPr>
                <w:rFonts w:cs="Arial"/>
                <w:szCs w:val="22"/>
              </w:rPr>
            </w:pPr>
          </w:p>
          <w:p w14:paraId="49843E65" w14:textId="77777777" w:rsidR="0038126A" w:rsidRPr="002A609E" w:rsidRDefault="0038126A" w:rsidP="00FC2328">
            <w:pPr>
              <w:pStyle w:val="ListParagraph"/>
              <w:numPr>
                <w:ilvl w:val="0"/>
                <w:numId w:val="60"/>
              </w:numPr>
              <w:contextualSpacing/>
              <w:rPr>
                <w:rFonts w:cs="Arial"/>
                <w:szCs w:val="22"/>
              </w:rPr>
            </w:pPr>
            <w:r w:rsidRPr="002A609E">
              <w:rPr>
                <w:rFonts w:cs="Arial"/>
                <w:szCs w:val="22"/>
              </w:rPr>
              <w:t xml:space="preserve">Chair requests </w:t>
            </w:r>
            <w:r w:rsidRPr="002A609E">
              <w:rPr>
                <w:rFonts w:cs="Arial"/>
                <w:b/>
                <w:szCs w:val="22"/>
              </w:rPr>
              <w:t>members to declare any interests in agenda</w:t>
            </w:r>
            <w:r w:rsidRPr="002A609E">
              <w:rPr>
                <w:rFonts w:cs="Arial"/>
                <w:szCs w:val="22"/>
              </w:rPr>
              <w:t xml:space="preserve"> </w:t>
            </w:r>
            <w:r w:rsidRPr="002A609E">
              <w:rPr>
                <w:rFonts w:cs="Arial"/>
                <w:b/>
                <w:szCs w:val="22"/>
              </w:rPr>
              <w:t>items</w:t>
            </w:r>
            <w:r w:rsidR="002A609E">
              <w:rPr>
                <w:rFonts w:cs="Arial"/>
                <w:b/>
                <w:szCs w:val="22"/>
              </w:rPr>
              <w:t xml:space="preserve"> </w:t>
            </w:r>
            <w:r w:rsidR="002A609E">
              <w:rPr>
                <w:rFonts w:cs="Arial"/>
                <w:szCs w:val="22"/>
              </w:rPr>
              <w:t>–</w:t>
            </w:r>
            <w:r w:rsidRPr="002A609E">
              <w:rPr>
                <w:rFonts w:cs="Arial"/>
                <w:szCs w:val="22"/>
              </w:rPr>
              <w:t xml:space="preserve"> which</w:t>
            </w:r>
            <w:r w:rsidR="002A609E">
              <w:rPr>
                <w:rFonts w:cs="Arial"/>
                <w:szCs w:val="22"/>
              </w:rPr>
              <w:t xml:space="preserve"> </w:t>
            </w:r>
            <w:r w:rsidRPr="002A609E">
              <w:rPr>
                <w:rFonts w:cs="Arial"/>
                <w:szCs w:val="22"/>
              </w:rPr>
              <w:t xml:space="preserve">have not </w:t>
            </w:r>
            <w:r w:rsidRPr="002A609E">
              <w:rPr>
                <w:rFonts w:cs="Arial"/>
                <w:szCs w:val="22"/>
              </w:rPr>
              <w:lastRenderedPageBreak/>
              <w:t>already been declared, including the nature of the conflict.</w:t>
            </w:r>
          </w:p>
          <w:p w14:paraId="715A926A" w14:textId="77777777" w:rsidR="0038126A" w:rsidRPr="002A609E" w:rsidRDefault="0038126A" w:rsidP="002A609E">
            <w:pPr>
              <w:pStyle w:val="ListParagraph"/>
              <w:rPr>
                <w:rFonts w:cs="Arial"/>
                <w:szCs w:val="22"/>
              </w:rPr>
            </w:pPr>
          </w:p>
          <w:p w14:paraId="3AAFD1A9" w14:textId="77777777" w:rsidR="0038126A" w:rsidRPr="002A609E" w:rsidRDefault="0038126A" w:rsidP="00FC2328">
            <w:pPr>
              <w:pStyle w:val="ListParagraph"/>
              <w:numPr>
                <w:ilvl w:val="0"/>
                <w:numId w:val="60"/>
              </w:numPr>
              <w:contextualSpacing/>
              <w:rPr>
                <w:rFonts w:cs="Arial"/>
                <w:szCs w:val="22"/>
              </w:rPr>
            </w:pPr>
            <w:r w:rsidRPr="002A609E">
              <w:rPr>
                <w:rFonts w:cs="Arial"/>
                <w:b/>
                <w:szCs w:val="22"/>
              </w:rPr>
              <w:t>Chair makes a decision</w:t>
            </w:r>
            <w:r w:rsidRPr="002A609E">
              <w:rPr>
                <w:rFonts w:cs="Arial"/>
                <w:szCs w:val="22"/>
              </w:rPr>
              <w:t xml:space="preserve"> as to how to manage each interest which has been declared, including whether / to what extent the individual member should continue to participate in the meeting, on a </w:t>
            </w:r>
            <w:proofErr w:type="gramStart"/>
            <w:r w:rsidRPr="002A609E">
              <w:rPr>
                <w:rFonts w:cs="Arial"/>
                <w:szCs w:val="22"/>
              </w:rPr>
              <w:t>case by case</w:t>
            </w:r>
            <w:proofErr w:type="gramEnd"/>
            <w:r w:rsidRPr="002A609E">
              <w:rPr>
                <w:rFonts w:cs="Arial"/>
                <w:szCs w:val="22"/>
              </w:rPr>
              <w:t xml:space="preserve"> basis, and this decision is recorded.</w:t>
            </w:r>
          </w:p>
          <w:p w14:paraId="060B22A1" w14:textId="77777777" w:rsidR="0038126A" w:rsidRPr="002A609E" w:rsidRDefault="0038126A" w:rsidP="002A609E">
            <w:pPr>
              <w:pStyle w:val="ListParagraph"/>
              <w:rPr>
                <w:rFonts w:cs="Arial"/>
                <w:szCs w:val="22"/>
              </w:rPr>
            </w:pPr>
          </w:p>
          <w:p w14:paraId="743C32FB" w14:textId="45F269F2" w:rsidR="0038126A" w:rsidRPr="002A609E" w:rsidRDefault="0038126A" w:rsidP="00FC2328">
            <w:pPr>
              <w:pStyle w:val="ListParagraph"/>
              <w:numPr>
                <w:ilvl w:val="0"/>
                <w:numId w:val="60"/>
              </w:numPr>
              <w:contextualSpacing/>
              <w:rPr>
                <w:rFonts w:cs="Arial"/>
                <w:szCs w:val="22"/>
              </w:rPr>
            </w:pPr>
            <w:r w:rsidRPr="002A609E">
              <w:rPr>
                <w:rFonts w:cs="Arial"/>
                <w:b/>
                <w:szCs w:val="22"/>
              </w:rPr>
              <w:t xml:space="preserve">As </w:t>
            </w:r>
            <w:r w:rsidR="00695AA0">
              <w:rPr>
                <w:rFonts w:cs="Arial"/>
                <w:b/>
                <w:szCs w:val="22"/>
              </w:rPr>
              <w:t xml:space="preserve">a </w:t>
            </w:r>
            <w:r w:rsidRPr="002A609E">
              <w:rPr>
                <w:rFonts w:cs="Arial"/>
                <w:b/>
                <w:szCs w:val="22"/>
              </w:rPr>
              <w:t>minimum requirement</w:t>
            </w:r>
            <w:r w:rsidRPr="002A609E">
              <w:rPr>
                <w:rFonts w:cs="Arial"/>
                <w:szCs w:val="22"/>
              </w:rPr>
              <w:t>, the following should be</w:t>
            </w:r>
            <w:r w:rsidRPr="002A609E">
              <w:rPr>
                <w:rFonts w:cs="Arial"/>
                <w:b/>
                <w:szCs w:val="22"/>
              </w:rPr>
              <w:t xml:space="preserve"> recorded in the minutes of the meeting</w:t>
            </w:r>
            <w:r w:rsidRPr="002A609E">
              <w:rPr>
                <w:rFonts w:cs="Arial"/>
                <w:szCs w:val="22"/>
              </w:rPr>
              <w:t>:</w:t>
            </w:r>
          </w:p>
          <w:p w14:paraId="447CC5BD" w14:textId="77777777" w:rsidR="0038126A" w:rsidRPr="002A609E" w:rsidRDefault="0038126A" w:rsidP="002A609E">
            <w:pPr>
              <w:pStyle w:val="ListParagraph"/>
              <w:ind w:left="0"/>
              <w:rPr>
                <w:rFonts w:cs="Arial"/>
                <w:szCs w:val="22"/>
              </w:rPr>
            </w:pPr>
          </w:p>
          <w:p w14:paraId="01BAB590" w14:textId="77777777" w:rsidR="0038126A" w:rsidRPr="002A609E" w:rsidRDefault="0038126A" w:rsidP="00FC2328">
            <w:pPr>
              <w:pStyle w:val="ListParagraph"/>
              <w:numPr>
                <w:ilvl w:val="0"/>
                <w:numId w:val="59"/>
              </w:numPr>
              <w:ind w:right="-108"/>
              <w:contextualSpacing/>
              <w:rPr>
                <w:rFonts w:cs="Arial"/>
                <w:szCs w:val="22"/>
              </w:rPr>
            </w:pPr>
            <w:r w:rsidRPr="002A609E">
              <w:rPr>
                <w:rFonts w:cs="Arial"/>
                <w:szCs w:val="22"/>
              </w:rPr>
              <w:t xml:space="preserve">Individual declaring the </w:t>
            </w:r>
            <w:proofErr w:type="gramStart"/>
            <w:r w:rsidRPr="002A609E">
              <w:rPr>
                <w:rFonts w:cs="Arial"/>
                <w:szCs w:val="22"/>
              </w:rPr>
              <w:t>interest;</w:t>
            </w:r>
            <w:proofErr w:type="gramEnd"/>
          </w:p>
          <w:p w14:paraId="72D3F6E1" w14:textId="77777777" w:rsidR="0038126A" w:rsidRPr="002A609E" w:rsidRDefault="0038126A" w:rsidP="00FC2328">
            <w:pPr>
              <w:pStyle w:val="ListParagraph"/>
              <w:numPr>
                <w:ilvl w:val="0"/>
                <w:numId w:val="59"/>
              </w:numPr>
              <w:contextualSpacing/>
              <w:rPr>
                <w:rFonts w:cs="Arial"/>
                <w:szCs w:val="22"/>
              </w:rPr>
            </w:pPr>
            <w:r w:rsidRPr="002A609E">
              <w:rPr>
                <w:rFonts w:cs="Arial"/>
                <w:szCs w:val="22"/>
              </w:rPr>
              <w:t xml:space="preserve">At what point the interest was </w:t>
            </w:r>
            <w:proofErr w:type="gramStart"/>
            <w:r w:rsidRPr="002A609E">
              <w:rPr>
                <w:rFonts w:cs="Arial"/>
                <w:szCs w:val="22"/>
              </w:rPr>
              <w:t>declared;</w:t>
            </w:r>
            <w:proofErr w:type="gramEnd"/>
          </w:p>
          <w:p w14:paraId="48B2FDF7" w14:textId="64F60A69" w:rsidR="0038126A" w:rsidRPr="002A609E" w:rsidRDefault="0038126A" w:rsidP="00FC2328">
            <w:pPr>
              <w:pStyle w:val="ListParagraph"/>
              <w:numPr>
                <w:ilvl w:val="0"/>
                <w:numId w:val="59"/>
              </w:numPr>
              <w:contextualSpacing/>
              <w:rPr>
                <w:rFonts w:cs="Arial"/>
                <w:szCs w:val="22"/>
              </w:rPr>
            </w:pPr>
            <w:r w:rsidRPr="002A609E">
              <w:rPr>
                <w:rFonts w:cs="Arial"/>
                <w:szCs w:val="22"/>
              </w:rPr>
              <w:t xml:space="preserve">The nature of the </w:t>
            </w:r>
            <w:proofErr w:type="gramStart"/>
            <w:r w:rsidRPr="002A609E">
              <w:rPr>
                <w:rFonts w:cs="Arial"/>
                <w:szCs w:val="22"/>
              </w:rPr>
              <w:t>interest;</w:t>
            </w:r>
            <w:proofErr w:type="gramEnd"/>
          </w:p>
          <w:p w14:paraId="15C5D09D" w14:textId="77777777" w:rsidR="0038126A" w:rsidRPr="002A609E" w:rsidRDefault="0038126A" w:rsidP="00FC2328">
            <w:pPr>
              <w:pStyle w:val="ListParagraph"/>
              <w:numPr>
                <w:ilvl w:val="0"/>
                <w:numId w:val="59"/>
              </w:numPr>
              <w:contextualSpacing/>
              <w:rPr>
                <w:rFonts w:cs="Arial"/>
                <w:szCs w:val="22"/>
              </w:rPr>
            </w:pPr>
            <w:r w:rsidRPr="002A609E">
              <w:rPr>
                <w:rFonts w:cs="Arial"/>
                <w:szCs w:val="22"/>
              </w:rPr>
              <w:t xml:space="preserve">The Chair’s decision and resulting action </w:t>
            </w:r>
            <w:proofErr w:type="gramStart"/>
            <w:r w:rsidRPr="002A609E">
              <w:rPr>
                <w:rFonts w:cs="Arial"/>
                <w:szCs w:val="22"/>
              </w:rPr>
              <w:t>taken;</w:t>
            </w:r>
            <w:proofErr w:type="gramEnd"/>
          </w:p>
          <w:p w14:paraId="60E0CF61" w14:textId="77777777" w:rsidR="0038126A" w:rsidRPr="002A609E" w:rsidRDefault="0038126A" w:rsidP="00FC2328">
            <w:pPr>
              <w:pStyle w:val="ListParagraph"/>
              <w:numPr>
                <w:ilvl w:val="0"/>
                <w:numId w:val="59"/>
              </w:numPr>
              <w:contextualSpacing/>
              <w:rPr>
                <w:rFonts w:cs="Arial"/>
                <w:szCs w:val="22"/>
              </w:rPr>
            </w:pPr>
            <w:r w:rsidRPr="002A609E">
              <w:rPr>
                <w:rFonts w:cs="Arial"/>
                <w:szCs w:val="22"/>
              </w:rPr>
              <w:t xml:space="preserve">The point during the meeting at which any individuals retired from and returned to the meeting </w:t>
            </w:r>
            <w:r w:rsidR="002A609E">
              <w:rPr>
                <w:rFonts w:cs="Arial"/>
                <w:szCs w:val="22"/>
              </w:rPr>
              <w:t>–</w:t>
            </w:r>
            <w:r w:rsidRPr="002A609E">
              <w:rPr>
                <w:rFonts w:cs="Arial"/>
                <w:szCs w:val="22"/>
              </w:rPr>
              <w:t xml:space="preserve"> even</w:t>
            </w:r>
            <w:r w:rsidR="002A609E">
              <w:rPr>
                <w:rFonts w:cs="Arial"/>
                <w:szCs w:val="22"/>
              </w:rPr>
              <w:t xml:space="preserve"> </w:t>
            </w:r>
            <w:r w:rsidRPr="002A609E">
              <w:rPr>
                <w:rFonts w:cs="Arial"/>
                <w:szCs w:val="22"/>
              </w:rPr>
              <w:t>if an</w:t>
            </w:r>
            <w:r w:rsidR="00C977F4">
              <w:rPr>
                <w:rFonts w:cs="Arial"/>
                <w:szCs w:val="22"/>
              </w:rPr>
              <w:t xml:space="preserve"> interest has not been declared.</w:t>
            </w:r>
          </w:p>
          <w:p w14:paraId="2B80ACDB" w14:textId="77777777" w:rsidR="0038126A" w:rsidRPr="002A609E" w:rsidRDefault="0038126A" w:rsidP="002A609E">
            <w:pPr>
              <w:pStyle w:val="ListParagraph"/>
              <w:rPr>
                <w:rFonts w:cs="Arial"/>
                <w:szCs w:val="22"/>
              </w:rPr>
            </w:pPr>
          </w:p>
          <w:p w14:paraId="027427A0" w14:textId="77777777" w:rsidR="0038126A" w:rsidRPr="002A609E" w:rsidRDefault="0038126A" w:rsidP="00FC2328">
            <w:pPr>
              <w:pStyle w:val="ListParagraph"/>
              <w:numPr>
                <w:ilvl w:val="0"/>
                <w:numId w:val="59"/>
              </w:numPr>
              <w:contextualSpacing/>
              <w:rPr>
                <w:rFonts w:cs="Arial"/>
                <w:szCs w:val="22"/>
              </w:rPr>
            </w:pPr>
            <w:r w:rsidRPr="002A609E">
              <w:rPr>
                <w:rFonts w:cs="Arial"/>
                <w:b/>
                <w:szCs w:val="22"/>
              </w:rPr>
              <w:t>Visitors in attendance</w:t>
            </w:r>
            <w:r w:rsidRPr="002A609E">
              <w:rPr>
                <w:rFonts w:cs="Arial"/>
                <w:szCs w:val="22"/>
              </w:rPr>
              <w:t xml:space="preserve"> who participate in the meeting must also follow the meeting protocol and declare any interests in a timely manner.</w:t>
            </w:r>
          </w:p>
          <w:p w14:paraId="3D20E557" w14:textId="77777777" w:rsidR="0038126A" w:rsidRPr="002A609E" w:rsidRDefault="0038126A" w:rsidP="002A609E">
            <w:pPr>
              <w:pStyle w:val="ListParagraph"/>
              <w:ind w:left="0"/>
              <w:rPr>
                <w:rFonts w:cs="Arial"/>
                <w:szCs w:val="22"/>
              </w:rPr>
            </w:pPr>
          </w:p>
          <w:p w14:paraId="320B07A3" w14:textId="77777777" w:rsidR="002A609E" w:rsidRDefault="0038126A" w:rsidP="002A609E">
            <w:pPr>
              <w:pStyle w:val="ListParagraph"/>
              <w:ind w:left="0"/>
              <w:rPr>
                <w:rFonts w:cs="Arial"/>
                <w:szCs w:val="22"/>
              </w:rPr>
            </w:pPr>
            <w:r w:rsidRPr="002A609E">
              <w:rPr>
                <w:rFonts w:cs="Arial"/>
                <w:b/>
                <w:szCs w:val="22"/>
              </w:rPr>
              <w:t xml:space="preserve">           A</w:t>
            </w:r>
            <w:r w:rsidR="002A609E">
              <w:rPr>
                <w:rFonts w:cs="Arial"/>
                <w:b/>
                <w:szCs w:val="22"/>
              </w:rPr>
              <w:t xml:space="preserve"> template for recording any</w:t>
            </w:r>
            <w:r w:rsidRPr="002A609E">
              <w:rPr>
                <w:rFonts w:cs="Arial"/>
                <w:b/>
                <w:szCs w:val="22"/>
              </w:rPr>
              <w:t xml:space="preserve"> interests</w:t>
            </w:r>
            <w:r w:rsidRPr="002A609E">
              <w:rPr>
                <w:rFonts w:cs="Arial"/>
                <w:szCs w:val="22"/>
              </w:rPr>
              <w:t xml:space="preserve"> </w:t>
            </w:r>
          </w:p>
          <w:p w14:paraId="6C30B834" w14:textId="77777777" w:rsidR="002A609E" w:rsidRDefault="002A609E" w:rsidP="002A609E">
            <w:pPr>
              <w:pStyle w:val="ListParagraph"/>
              <w:ind w:left="0"/>
              <w:rPr>
                <w:rFonts w:cs="Arial"/>
                <w:szCs w:val="22"/>
              </w:rPr>
            </w:pPr>
            <w:r>
              <w:rPr>
                <w:rFonts w:cs="Arial"/>
                <w:szCs w:val="22"/>
              </w:rPr>
              <w:t xml:space="preserve">           </w:t>
            </w:r>
            <w:r w:rsidR="0038126A" w:rsidRPr="002A609E">
              <w:rPr>
                <w:rFonts w:cs="Arial"/>
                <w:b/>
                <w:szCs w:val="22"/>
              </w:rPr>
              <w:t>during meetings</w:t>
            </w:r>
            <w:r w:rsidR="0038126A" w:rsidRPr="002A609E">
              <w:rPr>
                <w:rFonts w:cs="Arial"/>
                <w:szCs w:val="22"/>
              </w:rPr>
              <w:t xml:space="preserve"> is detailed below. </w:t>
            </w:r>
            <w:r>
              <w:rPr>
                <w:rFonts w:cs="Arial"/>
                <w:szCs w:val="22"/>
              </w:rPr>
              <w:t xml:space="preserve">This </w:t>
            </w:r>
          </w:p>
          <w:p w14:paraId="24178161" w14:textId="77777777" w:rsidR="002A609E" w:rsidRDefault="002A609E" w:rsidP="002A609E">
            <w:pPr>
              <w:pStyle w:val="ListParagraph"/>
              <w:ind w:left="0"/>
              <w:rPr>
                <w:rFonts w:cs="Arial"/>
                <w:szCs w:val="22"/>
              </w:rPr>
            </w:pPr>
            <w:r>
              <w:rPr>
                <w:rFonts w:cs="Arial"/>
                <w:szCs w:val="22"/>
              </w:rPr>
              <w:t xml:space="preserve">           should be provided to the Corporate </w:t>
            </w:r>
          </w:p>
          <w:p w14:paraId="34CB1BAA" w14:textId="77777777" w:rsidR="009A6467" w:rsidRDefault="002A609E" w:rsidP="002A609E">
            <w:pPr>
              <w:pStyle w:val="ListParagraph"/>
              <w:ind w:left="0"/>
              <w:rPr>
                <w:rFonts w:cs="Arial"/>
                <w:szCs w:val="22"/>
              </w:rPr>
            </w:pPr>
            <w:r>
              <w:rPr>
                <w:rFonts w:cs="Arial"/>
                <w:szCs w:val="22"/>
              </w:rPr>
              <w:t xml:space="preserve">           Governance Manager following the meeting</w:t>
            </w:r>
            <w:r w:rsidR="009A6467">
              <w:rPr>
                <w:rFonts w:cs="Arial"/>
                <w:szCs w:val="22"/>
              </w:rPr>
              <w:t xml:space="preserve"> </w:t>
            </w:r>
          </w:p>
          <w:p w14:paraId="6EF10FCA" w14:textId="77777777" w:rsidR="0038126A" w:rsidRPr="002A609E" w:rsidRDefault="009A6467" w:rsidP="002A609E">
            <w:pPr>
              <w:pStyle w:val="ListParagraph"/>
              <w:ind w:left="0"/>
              <w:rPr>
                <w:rFonts w:cs="Arial"/>
                <w:b/>
                <w:szCs w:val="22"/>
              </w:rPr>
            </w:pPr>
            <w:r>
              <w:rPr>
                <w:rFonts w:cs="Arial"/>
                <w:szCs w:val="22"/>
              </w:rPr>
              <w:t xml:space="preserve">           for recording on the register of interests</w:t>
            </w:r>
            <w:r w:rsidR="002A609E">
              <w:rPr>
                <w:rFonts w:cs="Arial"/>
                <w:szCs w:val="22"/>
              </w:rPr>
              <w:t>.</w:t>
            </w:r>
            <w:r w:rsidR="0038126A" w:rsidRPr="002A609E">
              <w:rPr>
                <w:rFonts w:cs="Arial"/>
                <w:szCs w:val="22"/>
              </w:rPr>
              <w:t xml:space="preserve"> </w:t>
            </w:r>
          </w:p>
          <w:p w14:paraId="30F799B7" w14:textId="77777777" w:rsidR="0038126A" w:rsidRPr="002A609E" w:rsidRDefault="0038126A" w:rsidP="002A609E">
            <w:pPr>
              <w:pStyle w:val="ListParagraph"/>
              <w:ind w:left="0"/>
              <w:rPr>
                <w:rFonts w:cs="Arial"/>
                <w:szCs w:val="22"/>
              </w:rPr>
            </w:pPr>
          </w:p>
        </w:tc>
        <w:tc>
          <w:tcPr>
            <w:tcW w:w="1242" w:type="pct"/>
          </w:tcPr>
          <w:p w14:paraId="25D0D986" w14:textId="77777777" w:rsidR="0038126A" w:rsidRPr="002A609E" w:rsidRDefault="0038126A" w:rsidP="00060593">
            <w:pPr>
              <w:pStyle w:val="ListParagraph"/>
              <w:ind w:left="0"/>
              <w:jc w:val="center"/>
              <w:rPr>
                <w:rFonts w:cs="Arial"/>
                <w:szCs w:val="22"/>
              </w:rPr>
            </w:pPr>
          </w:p>
          <w:p w14:paraId="5835AD90" w14:textId="77777777" w:rsidR="0038126A" w:rsidRPr="002A609E" w:rsidRDefault="0038126A" w:rsidP="00060593">
            <w:pPr>
              <w:pStyle w:val="ListParagraph"/>
              <w:ind w:left="0" w:right="-108"/>
              <w:jc w:val="center"/>
              <w:rPr>
                <w:rFonts w:cs="Arial"/>
                <w:szCs w:val="22"/>
              </w:rPr>
            </w:pPr>
            <w:r w:rsidRPr="002A609E">
              <w:rPr>
                <w:rFonts w:cs="Arial"/>
                <w:szCs w:val="22"/>
              </w:rPr>
              <w:t>Meeting Chair</w:t>
            </w:r>
          </w:p>
          <w:p w14:paraId="1E505CE2" w14:textId="77777777" w:rsidR="0038126A" w:rsidRPr="002A609E" w:rsidRDefault="0038126A" w:rsidP="00060593">
            <w:pPr>
              <w:pStyle w:val="ListParagraph"/>
              <w:ind w:left="0" w:right="-108"/>
              <w:jc w:val="center"/>
              <w:rPr>
                <w:rFonts w:cs="Arial"/>
                <w:szCs w:val="22"/>
              </w:rPr>
            </w:pPr>
          </w:p>
          <w:p w14:paraId="0C080F57" w14:textId="77777777" w:rsidR="0038126A" w:rsidRPr="002A609E" w:rsidRDefault="0038126A" w:rsidP="00060593">
            <w:pPr>
              <w:pStyle w:val="ListParagraph"/>
              <w:ind w:left="0" w:right="-108"/>
              <w:jc w:val="center"/>
              <w:rPr>
                <w:rFonts w:cs="Arial"/>
                <w:szCs w:val="22"/>
              </w:rPr>
            </w:pPr>
          </w:p>
          <w:p w14:paraId="2C4129CA" w14:textId="77777777" w:rsidR="0038126A" w:rsidRPr="002A609E" w:rsidRDefault="0038126A" w:rsidP="00060593">
            <w:pPr>
              <w:pStyle w:val="ListParagraph"/>
              <w:ind w:left="0" w:right="-108"/>
              <w:jc w:val="center"/>
              <w:rPr>
                <w:rFonts w:cs="Arial"/>
                <w:szCs w:val="22"/>
              </w:rPr>
            </w:pPr>
          </w:p>
          <w:p w14:paraId="5AECF22A" w14:textId="77777777" w:rsidR="0038126A" w:rsidRPr="002A609E" w:rsidRDefault="0038126A" w:rsidP="00060593">
            <w:pPr>
              <w:pStyle w:val="ListParagraph"/>
              <w:ind w:left="0" w:right="-108"/>
              <w:jc w:val="center"/>
              <w:rPr>
                <w:rFonts w:cs="Arial"/>
                <w:szCs w:val="22"/>
              </w:rPr>
            </w:pPr>
            <w:r w:rsidRPr="002A609E">
              <w:rPr>
                <w:rFonts w:cs="Arial"/>
                <w:szCs w:val="22"/>
              </w:rPr>
              <w:t>Meeting Chair</w:t>
            </w:r>
          </w:p>
          <w:p w14:paraId="4F130F8C" w14:textId="77777777" w:rsidR="0038126A" w:rsidRPr="002A609E" w:rsidRDefault="0038126A" w:rsidP="00060593">
            <w:pPr>
              <w:pStyle w:val="ListParagraph"/>
              <w:ind w:left="0" w:right="-108"/>
              <w:jc w:val="center"/>
              <w:rPr>
                <w:rFonts w:cs="Arial"/>
                <w:szCs w:val="22"/>
              </w:rPr>
            </w:pPr>
          </w:p>
          <w:p w14:paraId="294842FB" w14:textId="77777777" w:rsidR="0038126A" w:rsidRPr="002A609E" w:rsidRDefault="0038126A" w:rsidP="00060593">
            <w:pPr>
              <w:pStyle w:val="ListParagraph"/>
              <w:ind w:left="0" w:right="-108"/>
              <w:jc w:val="center"/>
              <w:rPr>
                <w:rFonts w:cs="Arial"/>
                <w:szCs w:val="22"/>
              </w:rPr>
            </w:pPr>
          </w:p>
          <w:p w14:paraId="543E57D9" w14:textId="77777777" w:rsidR="0038126A" w:rsidRPr="002A609E" w:rsidRDefault="0038126A" w:rsidP="00060593">
            <w:pPr>
              <w:pStyle w:val="ListParagraph"/>
              <w:ind w:left="0" w:right="-108"/>
              <w:jc w:val="center"/>
              <w:rPr>
                <w:rFonts w:cs="Arial"/>
                <w:szCs w:val="22"/>
              </w:rPr>
            </w:pPr>
          </w:p>
          <w:p w14:paraId="76BCF04D" w14:textId="77777777" w:rsidR="0038126A" w:rsidRPr="002A609E" w:rsidRDefault="0038126A" w:rsidP="00060593">
            <w:pPr>
              <w:pStyle w:val="ListParagraph"/>
              <w:ind w:left="0" w:right="-108"/>
              <w:jc w:val="center"/>
              <w:rPr>
                <w:rFonts w:cs="Arial"/>
                <w:szCs w:val="22"/>
              </w:rPr>
            </w:pPr>
          </w:p>
          <w:p w14:paraId="495BBD52" w14:textId="77777777" w:rsidR="0038126A" w:rsidRPr="002A609E" w:rsidRDefault="0038126A" w:rsidP="00060593">
            <w:pPr>
              <w:pStyle w:val="ListParagraph"/>
              <w:ind w:left="0" w:right="-108"/>
              <w:jc w:val="center"/>
              <w:rPr>
                <w:rFonts w:cs="Arial"/>
                <w:szCs w:val="22"/>
              </w:rPr>
            </w:pPr>
            <w:r w:rsidRPr="002A609E">
              <w:rPr>
                <w:rFonts w:cs="Arial"/>
                <w:szCs w:val="22"/>
              </w:rPr>
              <w:t>Meeting Chair and secretariat</w:t>
            </w:r>
          </w:p>
          <w:p w14:paraId="5F7ADCA9" w14:textId="77777777" w:rsidR="0038126A" w:rsidRPr="002A609E" w:rsidRDefault="0038126A" w:rsidP="00060593">
            <w:pPr>
              <w:pStyle w:val="ListParagraph"/>
              <w:ind w:left="0"/>
              <w:jc w:val="center"/>
              <w:rPr>
                <w:rFonts w:cs="Arial"/>
                <w:szCs w:val="22"/>
              </w:rPr>
            </w:pPr>
          </w:p>
          <w:p w14:paraId="0770327D" w14:textId="77777777" w:rsidR="0038126A" w:rsidRPr="002A609E" w:rsidRDefault="0038126A" w:rsidP="00060593">
            <w:pPr>
              <w:pStyle w:val="ListParagraph"/>
              <w:ind w:left="0"/>
              <w:jc w:val="center"/>
              <w:rPr>
                <w:rFonts w:cs="Arial"/>
                <w:szCs w:val="22"/>
              </w:rPr>
            </w:pPr>
          </w:p>
          <w:p w14:paraId="764D98E2" w14:textId="77777777" w:rsidR="0038126A" w:rsidRPr="002A609E" w:rsidRDefault="0038126A" w:rsidP="00060593">
            <w:pPr>
              <w:pStyle w:val="ListParagraph"/>
              <w:ind w:left="0"/>
              <w:jc w:val="center"/>
              <w:rPr>
                <w:rFonts w:cs="Arial"/>
                <w:szCs w:val="22"/>
              </w:rPr>
            </w:pPr>
          </w:p>
          <w:p w14:paraId="19EF0E24" w14:textId="77777777" w:rsidR="0038126A" w:rsidRPr="002A609E" w:rsidRDefault="0038126A" w:rsidP="00060593">
            <w:pPr>
              <w:pStyle w:val="ListParagraph"/>
              <w:ind w:left="0"/>
              <w:jc w:val="center"/>
              <w:rPr>
                <w:rFonts w:cs="Arial"/>
                <w:szCs w:val="22"/>
              </w:rPr>
            </w:pPr>
          </w:p>
          <w:p w14:paraId="02FE2E42" w14:textId="77777777" w:rsidR="0038126A" w:rsidRPr="002A609E" w:rsidRDefault="0038126A" w:rsidP="00060593">
            <w:pPr>
              <w:pStyle w:val="ListParagraph"/>
              <w:ind w:left="0"/>
              <w:jc w:val="center"/>
              <w:rPr>
                <w:rFonts w:cs="Arial"/>
                <w:szCs w:val="22"/>
              </w:rPr>
            </w:pPr>
          </w:p>
          <w:p w14:paraId="6C414FC6" w14:textId="77777777" w:rsidR="0038126A" w:rsidRPr="002A609E" w:rsidRDefault="0038126A" w:rsidP="00060593">
            <w:pPr>
              <w:pStyle w:val="ListParagraph"/>
              <w:ind w:left="0"/>
              <w:jc w:val="center"/>
              <w:rPr>
                <w:rFonts w:cs="Arial"/>
                <w:szCs w:val="22"/>
              </w:rPr>
            </w:pPr>
            <w:r w:rsidRPr="002A609E">
              <w:rPr>
                <w:rFonts w:cs="Arial"/>
                <w:szCs w:val="22"/>
              </w:rPr>
              <w:t>Secretariat</w:t>
            </w:r>
          </w:p>
          <w:p w14:paraId="209E48CF" w14:textId="77777777" w:rsidR="0038126A" w:rsidRPr="002A609E" w:rsidRDefault="0038126A" w:rsidP="00060593">
            <w:pPr>
              <w:pStyle w:val="ListParagraph"/>
              <w:ind w:left="0"/>
              <w:jc w:val="center"/>
              <w:rPr>
                <w:rFonts w:cs="Arial"/>
                <w:szCs w:val="22"/>
              </w:rPr>
            </w:pPr>
          </w:p>
        </w:tc>
      </w:tr>
      <w:tr w:rsidR="0038126A" w:rsidRPr="002A609E" w14:paraId="11156340" w14:textId="77777777" w:rsidTr="0038126A">
        <w:trPr>
          <w:trHeight w:val="1187"/>
        </w:trPr>
        <w:tc>
          <w:tcPr>
            <w:tcW w:w="826" w:type="pct"/>
            <w:shd w:val="clear" w:color="auto" w:fill="D9D9D9" w:themeFill="background1" w:themeFillShade="D9"/>
          </w:tcPr>
          <w:p w14:paraId="28428D73" w14:textId="77777777" w:rsidR="0038126A" w:rsidRPr="002A609E" w:rsidRDefault="0038126A" w:rsidP="00060593">
            <w:pPr>
              <w:pStyle w:val="ListParagraph"/>
              <w:ind w:left="0"/>
              <w:jc w:val="center"/>
              <w:rPr>
                <w:rFonts w:cs="Arial"/>
                <w:b/>
                <w:szCs w:val="22"/>
              </w:rPr>
            </w:pPr>
          </w:p>
          <w:p w14:paraId="1C39476D" w14:textId="77777777" w:rsidR="0038126A" w:rsidRPr="002A609E" w:rsidRDefault="0038126A" w:rsidP="00060593">
            <w:pPr>
              <w:pStyle w:val="ListParagraph"/>
              <w:ind w:left="0"/>
              <w:jc w:val="center"/>
              <w:rPr>
                <w:rFonts w:cs="Arial"/>
                <w:b/>
                <w:szCs w:val="22"/>
              </w:rPr>
            </w:pPr>
            <w:r w:rsidRPr="002A609E">
              <w:rPr>
                <w:rFonts w:cs="Arial"/>
                <w:b/>
                <w:szCs w:val="22"/>
              </w:rPr>
              <w:t>Following the meeting</w:t>
            </w:r>
          </w:p>
        </w:tc>
        <w:tc>
          <w:tcPr>
            <w:tcW w:w="2932" w:type="pct"/>
          </w:tcPr>
          <w:p w14:paraId="5C75E17C" w14:textId="77777777" w:rsidR="0038126A" w:rsidRPr="002A609E" w:rsidRDefault="0038126A" w:rsidP="002A609E">
            <w:pPr>
              <w:pStyle w:val="ListParagraph"/>
              <w:ind w:left="0"/>
              <w:rPr>
                <w:rFonts w:cs="Arial"/>
                <w:szCs w:val="22"/>
              </w:rPr>
            </w:pPr>
          </w:p>
          <w:p w14:paraId="3158376D" w14:textId="77777777" w:rsidR="0038126A" w:rsidRPr="002A609E" w:rsidRDefault="0038126A" w:rsidP="00FC2328">
            <w:pPr>
              <w:pStyle w:val="ListParagraph"/>
              <w:numPr>
                <w:ilvl w:val="0"/>
                <w:numId w:val="60"/>
              </w:numPr>
              <w:contextualSpacing/>
              <w:rPr>
                <w:rFonts w:cs="Arial"/>
                <w:b/>
                <w:szCs w:val="22"/>
              </w:rPr>
            </w:pPr>
            <w:r w:rsidRPr="002A609E">
              <w:rPr>
                <w:rFonts w:cs="Arial"/>
                <w:szCs w:val="22"/>
              </w:rPr>
              <w:t xml:space="preserve">All </w:t>
            </w:r>
            <w:r w:rsidRPr="002A609E">
              <w:rPr>
                <w:rFonts w:cs="Arial"/>
                <w:b/>
                <w:szCs w:val="22"/>
              </w:rPr>
              <w:t>new interests declared</w:t>
            </w:r>
            <w:r w:rsidRPr="002A609E">
              <w:rPr>
                <w:rFonts w:cs="Arial"/>
                <w:szCs w:val="22"/>
              </w:rPr>
              <w:t xml:space="preserve"> at the meeting should be promptly updated onto t</w:t>
            </w:r>
            <w:r w:rsidR="00060593">
              <w:rPr>
                <w:rFonts w:cs="Arial"/>
                <w:szCs w:val="22"/>
              </w:rPr>
              <w:t>he declaration of interest form.</w:t>
            </w:r>
          </w:p>
          <w:p w14:paraId="20532139" w14:textId="77777777" w:rsidR="0038126A" w:rsidRPr="002A609E" w:rsidRDefault="0038126A" w:rsidP="002A609E">
            <w:pPr>
              <w:pStyle w:val="ListParagraph"/>
              <w:rPr>
                <w:rFonts w:cs="Arial"/>
                <w:b/>
                <w:szCs w:val="22"/>
              </w:rPr>
            </w:pPr>
          </w:p>
          <w:p w14:paraId="302E4C45" w14:textId="77777777" w:rsidR="0038126A" w:rsidRPr="002A609E" w:rsidRDefault="0038126A" w:rsidP="00FC2328">
            <w:pPr>
              <w:pStyle w:val="ListParagraph"/>
              <w:numPr>
                <w:ilvl w:val="0"/>
                <w:numId w:val="60"/>
              </w:numPr>
              <w:contextualSpacing/>
              <w:rPr>
                <w:rFonts w:cs="Arial"/>
                <w:szCs w:val="22"/>
              </w:rPr>
            </w:pPr>
            <w:r w:rsidRPr="002A609E">
              <w:rPr>
                <w:rFonts w:cs="Arial"/>
                <w:szCs w:val="22"/>
              </w:rPr>
              <w:t xml:space="preserve">All new completed declarations of interest should be </w:t>
            </w:r>
            <w:r w:rsidRPr="002A609E">
              <w:rPr>
                <w:rFonts w:cs="Arial"/>
                <w:b/>
                <w:szCs w:val="22"/>
              </w:rPr>
              <w:t>transferred onto the register of interests.</w:t>
            </w:r>
          </w:p>
        </w:tc>
        <w:tc>
          <w:tcPr>
            <w:tcW w:w="1242" w:type="pct"/>
          </w:tcPr>
          <w:p w14:paraId="7B30AE42" w14:textId="77777777" w:rsidR="0038126A" w:rsidRPr="002A609E" w:rsidRDefault="0038126A" w:rsidP="00060593">
            <w:pPr>
              <w:pStyle w:val="ListParagraph"/>
              <w:ind w:left="0"/>
              <w:jc w:val="center"/>
              <w:rPr>
                <w:rFonts w:cs="Arial"/>
                <w:szCs w:val="22"/>
              </w:rPr>
            </w:pPr>
          </w:p>
          <w:p w14:paraId="159A06DA" w14:textId="77777777" w:rsidR="0038126A" w:rsidRPr="002A609E" w:rsidRDefault="0038126A" w:rsidP="00060593">
            <w:pPr>
              <w:pStyle w:val="ListParagraph"/>
              <w:ind w:left="0"/>
              <w:jc w:val="center"/>
              <w:rPr>
                <w:rFonts w:cs="Arial"/>
                <w:szCs w:val="22"/>
              </w:rPr>
            </w:pPr>
            <w:r w:rsidRPr="002A609E">
              <w:rPr>
                <w:rFonts w:cs="Arial"/>
                <w:szCs w:val="22"/>
              </w:rPr>
              <w:t>Individual(s)  declaring interest(s)</w:t>
            </w:r>
          </w:p>
          <w:p w14:paraId="510589D3" w14:textId="77777777" w:rsidR="0038126A" w:rsidRPr="002A609E" w:rsidRDefault="0038126A" w:rsidP="00060593">
            <w:pPr>
              <w:pStyle w:val="ListParagraph"/>
              <w:ind w:left="0"/>
              <w:jc w:val="center"/>
              <w:rPr>
                <w:rFonts w:cs="Arial"/>
                <w:szCs w:val="22"/>
              </w:rPr>
            </w:pPr>
          </w:p>
          <w:p w14:paraId="5C853912" w14:textId="77777777" w:rsidR="0038126A" w:rsidRPr="002A609E" w:rsidRDefault="0038126A" w:rsidP="00060593">
            <w:pPr>
              <w:pStyle w:val="ListParagraph"/>
              <w:ind w:left="0"/>
              <w:jc w:val="center"/>
              <w:rPr>
                <w:rFonts w:cs="Arial"/>
                <w:szCs w:val="22"/>
              </w:rPr>
            </w:pPr>
          </w:p>
          <w:p w14:paraId="7DEB4412" w14:textId="5FA8143E" w:rsidR="0038126A" w:rsidRDefault="002A609E" w:rsidP="00060593">
            <w:pPr>
              <w:pStyle w:val="ListParagraph"/>
              <w:ind w:left="0"/>
              <w:jc w:val="center"/>
              <w:rPr>
                <w:rFonts w:cs="Arial"/>
                <w:szCs w:val="22"/>
              </w:rPr>
            </w:pPr>
            <w:r>
              <w:rPr>
                <w:rFonts w:cs="Arial"/>
                <w:szCs w:val="22"/>
              </w:rPr>
              <w:t>Corporate Governance Manager</w:t>
            </w:r>
          </w:p>
          <w:p w14:paraId="459F7341" w14:textId="77777777" w:rsidR="002A609E" w:rsidRPr="002A609E" w:rsidRDefault="002A609E" w:rsidP="00060593">
            <w:pPr>
              <w:pStyle w:val="ListParagraph"/>
              <w:ind w:left="0"/>
              <w:jc w:val="center"/>
              <w:rPr>
                <w:rFonts w:cs="Arial"/>
                <w:szCs w:val="22"/>
              </w:rPr>
            </w:pPr>
          </w:p>
        </w:tc>
      </w:tr>
    </w:tbl>
    <w:p w14:paraId="7C8D5188" w14:textId="77777777" w:rsidR="009A6467" w:rsidRDefault="00162762" w:rsidP="00162762">
      <w:pPr>
        <w:pStyle w:val="Heading4"/>
        <w:jc w:val="left"/>
        <w:rPr>
          <w:bCs/>
          <w:noProof/>
          <w:color w:val="000000"/>
          <w:szCs w:val="24"/>
          <w:lang w:eastAsia="en-GB"/>
        </w:rPr>
      </w:pPr>
      <w:r>
        <w:rPr>
          <w:bCs/>
          <w:noProof/>
          <w:color w:val="000000"/>
          <w:szCs w:val="24"/>
          <w:lang w:eastAsia="en-GB"/>
        </w:rPr>
        <w:t xml:space="preserve"> </w:t>
      </w:r>
    </w:p>
    <w:p w14:paraId="547DD2F4" w14:textId="77777777" w:rsidR="00060593" w:rsidRDefault="00060593" w:rsidP="00710D15">
      <w:pPr>
        <w:pStyle w:val="ListParagraph"/>
        <w:ind w:left="0" w:right="-108"/>
        <w:jc w:val="center"/>
        <w:rPr>
          <w:b/>
          <w:bCs/>
          <w:noProof/>
          <w:color w:val="0070C0"/>
          <w:lang w:eastAsia="en-GB"/>
        </w:rPr>
      </w:pPr>
    </w:p>
    <w:p w14:paraId="7A12C0EA" w14:textId="77777777" w:rsidR="00060593" w:rsidRPr="00060593" w:rsidRDefault="00060593" w:rsidP="00060593">
      <w:pPr>
        <w:pStyle w:val="ListParagraph"/>
        <w:ind w:left="0" w:right="-108"/>
        <w:rPr>
          <w:b/>
          <w:bCs/>
          <w:noProof/>
          <w:color w:val="0070C0"/>
          <w:u w:val="single"/>
          <w:lang w:eastAsia="en-GB"/>
        </w:rPr>
      </w:pPr>
      <w:r w:rsidRPr="00060593">
        <w:rPr>
          <w:b/>
          <w:bCs/>
          <w:noProof/>
          <w:color w:val="0070C0"/>
          <w:u w:val="single"/>
          <w:lang w:eastAsia="en-GB"/>
        </w:rPr>
        <w:t>Annexes</w:t>
      </w:r>
      <w:r w:rsidR="00EC182E">
        <w:rPr>
          <w:b/>
          <w:bCs/>
          <w:noProof/>
          <w:color w:val="0070C0"/>
          <w:u w:val="single"/>
          <w:lang w:eastAsia="en-GB"/>
        </w:rPr>
        <w:t xml:space="preserve"> to Appendix E</w:t>
      </w:r>
      <w:r w:rsidRPr="00060593">
        <w:rPr>
          <w:b/>
          <w:bCs/>
          <w:noProof/>
          <w:color w:val="0070C0"/>
          <w:u w:val="single"/>
          <w:lang w:eastAsia="en-GB"/>
        </w:rPr>
        <w:t>:</w:t>
      </w:r>
    </w:p>
    <w:p w14:paraId="3C7FCEE3" w14:textId="77777777" w:rsidR="00060593" w:rsidRDefault="00060593" w:rsidP="00060593">
      <w:pPr>
        <w:pStyle w:val="ListParagraph"/>
        <w:ind w:left="0" w:right="-108"/>
        <w:rPr>
          <w:b/>
          <w:bCs/>
          <w:noProof/>
          <w:color w:val="0070C0"/>
          <w:lang w:eastAsia="en-GB"/>
        </w:rPr>
      </w:pPr>
    </w:p>
    <w:p w14:paraId="0E30BA4D" w14:textId="77777777" w:rsidR="00060593" w:rsidRPr="00EC182E" w:rsidRDefault="00DE246E" w:rsidP="00FC2328">
      <w:pPr>
        <w:pStyle w:val="ListParagraph"/>
        <w:numPr>
          <w:ilvl w:val="0"/>
          <w:numId w:val="63"/>
        </w:numPr>
        <w:ind w:right="-108"/>
        <w:rPr>
          <w:rFonts w:ascii="Arial Bold" w:hAnsi="Arial Bold" w:cs="Arial"/>
          <w:b/>
          <w:caps/>
          <w:sz w:val="24"/>
        </w:rPr>
      </w:pPr>
      <w:r>
        <w:rPr>
          <w:b/>
          <w:bCs/>
          <w:noProof/>
          <w:lang w:eastAsia="en-GB"/>
        </w:rPr>
        <w:t xml:space="preserve">Declaration of Interest </w:t>
      </w:r>
      <w:r w:rsidR="005327E6">
        <w:rPr>
          <w:b/>
          <w:bCs/>
          <w:noProof/>
          <w:lang w:eastAsia="en-GB"/>
        </w:rPr>
        <w:t>– Note for Minutes</w:t>
      </w:r>
    </w:p>
    <w:p w14:paraId="7E67DBA9" w14:textId="77777777" w:rsidR="00EC182E" w:rsidRPr="005B0478" w:rsidRDefault="00EC182E" w:rsidP="00FC2328">
      <w:pPr>
        <w:pStyle w:val="ListParagraph"/>
        <w:numPr>
          <w:ilvl w:val="0"/>
          <w:numId w:val="63"/>
        </w:numPr>
        <w:ind w:right="-108"/>
        <w:rPr>
          <w:rFonts w:ascii="Arial Bold" w:hAnsi="Arial Bold" w:cs="Arial"/>
          <w:b/>
          <w:caps/>
          <w:sz w:val="24"/>
        </w:rPr>
      </w:pPr>
      <w:r w:rsidRPr="00EC182E">
        <w:rPr>
          <w:b/>
          <w:bCs/>
          <w:noProof/>
          <w:lang w:eastAsia="en-GB"/>
        </w:rPr>
        <w:t>Template for secretariat to record interests during a meeting</w:t>
      </w:r>
    </w:p>
    <w:p w14:paraId="7162CB5E" w14:textId="77777777" w:rsidR="005B0478" w:rsidRPr="00DE246E" w:rsidRDefault="005B0478" w:rsidP="00FC2328">
      <w:pPr>
        <w:pStyle w:val="ListParagraph"/>
        <w:numPr>
          <w:ilvl w:val="0"/>
          <w:numId w:val="63"/>
        </w:numPr>
        <w:ind w:right="-108"/>
        <w:rPr>
          <w:rFonts w:ascii="Arial Bold" w:hAnsi="Arial Bold" w:cs="Arial"/>
          <w:b/>
          <w:caps/>
          <w:sz w:val="24"/>
        </w:rPr>
      </w:pPr>
      <w:r>
        <w:rPr>
          <w:b/>
          <w:bCs/>
          <w:noProof/>
          <w:lang w:eastAsia="en-GB"/>
        </w:rPr>
        <w:t>Conflicts of interest flowchart</w:t>
      </w:r>
    </w:p>
    <w:p w14:paraId="2E1E5B92" w14:textId="77777777" w:rsidR="00DE246E" w:rsidRDefault="00DE246E" w:rsidP="00DE246E">
      <w:pPr>
        <w:pStyle w:val="ListParagraph"/>
        <w:ind w:right="-108"/>
        <w:rPr>
          <w:b/>
          <w:bCs/>
          <w:noProof/>
          <w:lang w:eastAsia="en-GB"/>
        </w:rPr>
      </w:pPr>
    </w:p>
    <w:tbl>
      <w:tblPr>
        <w:tblW w:w="5349" w:type="pct"/>
        <w:tblInd w:w="-252" w:type="dxa"/>
        <w:tblLook w:val="0000" w:firstRow="0" w:lastRow="0" w:firstColumn="0" w:lastColumn="0" w:noHBand="0" w:noVBand="0"/>
      </w:tblPr>
      <w:tblGrid>
        <w:gridCol w:w="68"/>
        <w:gridCol w:w="637"/>
        <w:gridCol w:w="56"/>
        <w:gridCol w:w="5158"/>
        <w:gridCol w:w="1373"/>
        <w:gridCol w:w="2059"/>
        <w:gridCol w:w="305"/>
      </w:tblGrid>
      <w:tr w:rsidR="00DE246E" w:rsidRPr="0039151B" w14:paraId="5D9A6F39" w14:textId="77777777" w:rsidTr="00806554">
        <w:trPr>
          <w:gridBefore w:val="1"/>
          <w:gridAfter w:val="2"/>
          <w:wBefore w:w="35" w:type="pct"/>
          <w:wAfter w:w="1224" w:type="pct"/>
          <w:trHeight w:val="287"/>
        </w:trPr>
        <w:tc>
          <w:tcPr>
            <w:tcW w:w="359" w:type="pct"/>
            <w:gridSpan w:val="2"/>
          </w:tcPr>
          <w:p w14:paraId="5DABAA2F" w14:textId="77777777" w:rsidR="00DE246E" w:rsidRPr="0039151B" w:rsidRDefault="00A17DEA" w:rsidP="003A44A8">
            <w:pPr>
              <w:rPr>
                <w:rFonts w:ascii="Arial" w:hAnsi="Arial" w:cs="Arial"/>
                <w:sz w:val="24"/>
                <w:szCs w:val="24"/>
              </w:rPr>
            </w:pPr>
            <w:r>
              <w:rPr>
                <w:b/>
                <w:bCs/>
                <w:noProof/>
                <w:color w:val="0070C0"/>
                <w:lang w:eastAsia="en-GB"/>
              </w:rPr>
              <w:br w:type="page"/>
            </w:r>
          </w:p>
        </w:tc>
        <w:tc>
          <w:tcPr>
            <w:tcW w:w="2671" w:type="pct"/>
          </w:tcPr>
          <w:p w14:paraId="1DACA51E" w14:textId="77777777" w:rsidR="00DE246E" w:rsidRPr="0039151B" w:rsidRDefault="00DE246E" w:rsidP="003A44A8">
            <w:pPr>
              <w:ind w:left="-108"/>
              <w:jc w:val="center"/>
              <w:rPr>
                <w:rFonts w:ascii="Arial" w:hAnsi="Arial" w:cs="Arial"/>
                <w:sz w:val="24"/>
                <w:szCs w:val="24"/>
              </w:rPr>
            </w:pPr>
          </w:p>
        </w:tc>
        <w:tc>
          <w:tcPr>
            <w:tcW w:w="711" w:type="pct"/>
          </w:tcPr>
          <w:p w14:paraId="034733CA" w14:textId="77777777" w:rsidR="00DE246E" w:rsidRPr="0039151B" w:rsidRDefault="00DE246E" w:rsidP="003A44A8">
            <w:pPr>
              <w:ind w:left="-108"/>
              <w:jc w:val="center"/>
              <w:rPr>
                <w:rFonts w:ascii="Arial" w:hAnsi="Arial" w:cs="Arial"/>
                <w:sz w:val="24"/>
                <w:szCs w:val="24"/>
              </w:rPr>
            </w:pPr>
          </w:p>
        </w:tc>
      </w:tr>
      <w:tr w:rsidR="00294AF1" w:rsidRPr="00294AF1" w14:paraId="594E62DD" w14:textId="77777777" w:rsidTr="0080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81"/>
        </w:trPr>
        <w:tc>
          <w:tcPr>
            <w:tcW w:w="365" w:type="pct"/>
            <w:gridSpan w:val="2"/>
            <w:tcBorders>
              <w:top w:val="nil"/>
              <w:left w:val="nil"/>
              <w:bottom w:val="nil"/>
              <w:right w:val="nil"/>
            </w:tcBorders>
          </w:tcPr>
          <w:p w14:paraId="08A9C94F" w14:textId="77777777" w:rsidR="00294AF1" w:rsidRPr="00CA5800" w:rsidRDefault="00294AF1" w:rsidP="00BC63C2">
            <w:pPr>
              <w:rPr>
                <w:rFonts w:ascii="Arial" w:hAnsi="Arial" w:cs="Arial"/>
                <w:b/>
                <w:bCs/>
                <w:sz w:val="24"/>
                <w:szCs w:val="24"/>
              </w:rPr>
            </w:pPr>
          </w:p>
        </w:tc>
        <w:tc>
          <w:tcPr>
            <w:tcW w:w="4477" w:type="pct"/>
            <w:gridSpan w:val="4"/>
            <w:tcBorders>
              <w:top w:val="nil"/>
              <w:left w:val="nil"/>
              <w:bottom w:val="nil"/>
              <w:right w:val="nil"/>
            </w:tcBorders>
          </w:tcPr>
          <w:p w14:paraId="749C9FE2" w14:textId="77777777" w:rsidR="00294AF1" w:rsidRPr="00CA5800" w:rsidRDefault="00294AF1" w:rsidP="00BC63C2">
            <w:pPr>
              <w:jc w:val="center"/>
              <w:rPr>
                <w:rFonts w:ascii="Arial" w:hAnsi="Arial" w:cs="Arial"/>
                <w:b/>
                <w:bCs/>
                <w:color w:val="0070C0"/>
                <w:sz w:val="24"/>
                <w:szCs w:val="24"/>
              </w:rPr>
            </w:pPr>
            <w:r w:rsidRPr="00CA5800">
              <w:rPr>
                <w:rFonts w:ascii="Arial" w:hAnsi="Arial" w:cs="Arial"/>
                <w:b/>
                <w:bCs/>
                <w:color w:val="0070C0"/>
                <w:sz w:val="24"/>
                <w:szCs w:val="24"/>
              </w:rPr>
              <w:t>D</w:t>
            </w:r>
            <w:r w:rsidR="00BC63C2" w:rsidRPr="00CA5800">
              <w:rPr>
                <w:rFonts w:ascii="Arial" w:hAnsi="Arial" w:cs="Arial"/>
                <w:b/>
                <w:bCs/>
                <w:color w:val="0070C0"/>
                <w:sz w:val="24"/>
                <w:szCs w:val="24"/>
              </w:rPr>
              <w:t>ECLARATIONS OF INTEREST – NOTE FOR MINUTES</w:t>
            </w:r>
          </w:p>
          <w:p w14:paraId="37AE862E" w14:textId="77777777" w:rsidR="00294AF1" w:rsidRPr="00CA5800" w:rsidRDefault="00294AF1" w:rsidP="003A44A8">
            <w:pPr>
              <w:rPr>
                <w:rFonts w:ascii="Arial" w:hAnsi="Arial" w:cs="Arial"/>
                <w:bCs/>
                <w:sz w:val="24"/>
                <w:szCs w:val="24"/>
              </w:rPr>
            </w:pPr>
          </w:p>
          <w:p w14:paraId="3D5E6DE6" w14:textId="77777777" w:rsidR="009E38E7" w:rsidRPr="00CA5800" w:rsidRDefault="009E38E7" w:rsidP="002A473D">
            <w:pPr>
              <w:pStyle w:val="Default"/>
              <w:ind w:right="-166"/>
              <w:rPr>
                <w:rFonts w:ascii="Arial" w:hAnsi="Arial" w:cs="Arial"/>
                <w:iCs/>
              </w:rPr>
            </w:pPr>
            <w:r w:rsidRPr="00CA5800">
              <w:rPr>
                <w:rFonts w:ascii="Arial" w:hAnsi="Arial" w:cs="Arial"/>
                <w:iCs/>
              </w:rPr>
              <w:t xml:space="preserve">The Chair reminded committee members of their obligation to </w:t>
            </w:r>
            <w:r w:rsidR="006C245E">
              <w:rPr>
                <w:rFonts w:ascii="Arial" w:hAnsi="Arial" w:cs="Arial"/>
                <w:iCs/>
              </w:rPr>
              <w:t>d</w:t>
            </w:r>
            <w:r w:rsidRPr="00CA5800">
              <w:rPr>
                <w:rFonts w:ascii="Arial" w:hAnsi="Arial" w:cs="Arial"/>
                <w:iCs/>
              </w:rPr>
              <w:t xml:space="preserve">eclare any interest they may have on any issues arising at committee meetings which might conflict with the business of NHS </w:t>
            </w:r>
            <w:r w:rsidR="00980698" w:rsidRPr="00CA5800">
              <w:rPr>
                <w:rFonts w:ascii="Arial" w:hAnsi="Arial" w:cs="Arial"/>
                <w:iCs/>
              </w:rPr>
              <w:t>Sheffield</w:t>
            </w:r>
            <w:r w:rsidRPr="00CA5800">
              <w:rPr>
                <w:rFonts w:ascii="Arial" w:hAnsi="Arial" w:cs="Arial"/>
                <w:iCs/>
              </w:rPr>
              <w:t xml:space="preserve"> Clinical Commissioning Group (CCG).</w:t>
            </w:r>
          </w:p>
          <w:p w14:paraId="6AAAEC90" w14:textId="77777777" w:rsidR="009E38E7" w:rsidRPr="00CA5800" w:rsidRDefault="009E38E7" w:rsidP="009E38E7">
            <w:pPr>
              <w:pStyle w:val="Default"/>
              <w:rPr>
                <w:rFonts w:ascii="Arial" w:hAnsi="Arial" w:cs="Arial"/>
              </w:rPr>
            </w:pPr>
            <w:r w:rsidRPr="00CA5800">
              <w:rPr>
                <w:rFonts w:ascii="Arial" w:hAnsi="Arial" w:cs="Arial"/>
                <w:iCs/>
              </w:rPr>
              <w:t xml:space="preserve"> </w:t>
            </w:r>
          </w:p>
          <w:p w14:paraId="3A42529D" w14:textId="77777777" w:rsidR="002A473D" w:rsidRPr="00CA5800" w:rsidRDefault="009E38E7" w:rsidP="009E38E7">
            <w:pPr>
              <w:rPr>
                <w:rFonts w:ascii="Arial" w:hAnsi="Arial" w:cs="Arial"/>
                <w:iCs/>
                <w:sz w:val="24"/>
                <w:szCs w:val="24"/>
              </w:rPr>
            </w:pPr>
            <w:r w:rsidRPr="00CA5800">
              <w:rPr>
                <w:rFonts w:ascii="Arial" w:hAnsi="Arial" w:cs="Arial"/>
                <w:iCs/>
                <w:sz w:val="24"/>
                <w:szCs w:val="24"/>
              </w:rPr>
              <w:t xml:space="preserve">Declarations declared by members of the committee are listed in the CCG’s Register of Interests. The Register is available either via the secretary to the Governing Body or the CCG website at the following link: </w:t>
            </w:r>
          </w:p>
          <w:p w14:paraId="1D682602" w14:textId="77777777" w:rsidR="002A473D" w:rsidRPr="00CA5800" w:rsidRDefault="002A473D" w:rsidP="009E38E7">
            <w:pPr>
              <w:rPr>
                <w:rFonts w:ascii="Arial" w:hAnsi="Arial" w:cs="Arial"/>
                <w:iCs/>
                <w:sz w:val="24"/>
                <w:szCs w:val="24"/>
              </w:rPr>
            </w:pPr>
          </w:p>
          <w:p w14:paraId="3F86CD74" w14:textId="77777777" w:rsidR="00BB3CE6" w:rsidRPr="00CA5800" w:rsidRDefault="004176F4" w:rsidP="009E38E7">
            <w:pPr>
              <w:rPr>
                <w:rFonts w:ascii="Arial" w:hAnsi="Arial" w:cs="Arial"/>
                <w:iCs/>
                <w:sz w:val="24"/>
                <w:szCs w:val="24"/>
              </w:rPr>
            </w:pPr>
            <w:hyperlink r:id="rId34" w:history="1">
              <w:r w:rsidR="002A473D" w:rsidRPr="00CA5800">
                <w:rPr>
                  <w:rStyle w:val="Hyperlink"/>
                  <w:rFonts w:ascii="Arial" w:hAnsi="Arial" w:cs="Arial"/>
                  <w:iCs/>
                  <w:sz w:val="24"/>
                  <w:szCs w:val="24"/>
                </w:rPr>
                <w:t>http://www.sheffieldccg.nhs.uk/about-us/declarations-of-interest.htm</w:t>
              </w:r>
            </w:hyperlink>
          </w:p>
          <w:p w14:paraId="3184B3DB" w14:textId="77777777" w:rsidR="002A473D" w:rsidRPr="00CA5800" w:rsidRDefault="002A473D" w:rsidP="009E38E7">
            <w:pPr>
              <w:rPr>
                <w:rFonts w:ascii="Arial" w:hAnsi="Arial" w:cs="Arial"/>
                <w:iCs/>
                <w:sz w:val="24"/>
                <w:szCs w:val="24"/>
              </w:rPr>
            </w:pPr>
          </w:p>
          <w:p w14:paraId="4AF4B4CC" w14:textId="77777777" w:rsidR="009E38E7" w:rsidRPr="00CA5800" w:rsidRDefault="009E38E7" w:rsidP="009E38E7">
            <w:pPr>
              <w:rPr>
                <w:rFonts w:ascii="Arial" w:hAnsi="Arial" w:cs="Arial"/>
                <w:iCs/>
                <w:sz w:val="24"/>
                <w:szCs w:val="24"/>
              </w:rPr>
            </w:pPr>
          </w:p>
          <w:p w14:paraId="28C8C097" w14:textId="77777777" w:rsidR="0067359B" w:rsidRPr="00CA5800" w:rsidRDefault="0067359B" w:rsidP="009E38E7">
            <w:pPr>
              <w:rPr>
                <w:rFonts w:ascii="Arial" w:hAnsi="Arial" w:cs="Arial"/>
                <w:iCs/>
                <w:sz w:val="24"/>
                <w:szCs w:val="24"/>
              </w:rPr>
            </w:pPr>
            <w:r w:rsidRPr="00CA5800">
              <w:rPr>
                <w:rFonts w:ascii="Arial" w:hAnsi="Arial" w:cs="Arial"/>
                <w:iCs/>
                <w:sz w:val="24"/>
                <w:szCs w:val="24"/>
              </w:rPr>
              <w:t>The meeting was noted as quorate.</w:t>
            </w:r>
          </w:p>
          <w:p w14:paraId="38912976" w14:textId="77777777" w:rsidR="0067359B" w:rsidRPr="00CA5800" w:rsidRDefault="0067359B" w:rsidP="009E38E7">
            <w:pPr>
              <w:rPr>
                <w:rFonts w:ascii="Arial" w:hAnsi="Arial" w:cs="Arial"/>
                <w:iCs/>
                <w:sz w:val="24"/>
                <w:szCs w:val="24"/>
              </w:rPr>
            </w:pPr>
          </w:p>
          <w:p w14:paraId="33F06E15" w14:textId="77777777" w:rsidR="009E38E7" w:rsidRPr="00CA5800" w:rsidRDefault="009E38E7" w:rsidP="009E38E7">
            <w:pPr>
              <w:rPr>
                <w:rFonts w:ascii="Arial" w:hAnsi="Arial" w:cs="Arial"/>
                <w:b/>
                <w:bCs/>
                <w:i/>
                <w:sz w:val="24"/>
                <w:szCs w:val="24"/>
              </w:rPr>
            </w:pPr>
            <w:r w:rsidRPr="00CA5800">
              <w:rPr>
                <w:rFonts w:ascii="Arial" w:hAnsi="Arial" w:cs="Arial"/>
                <w:b/>
                <w:bCs/>
                <w:i/>
                <w:sz w:val="24"/>
                <w:szCs w:val="24"/>
              </w:rPr>
              <w:t>Declarations of interest from today’s meeting:</w:t>
            </w:r>
          </w:p>
          <w:p w14:paraId="29BBE9C8" w14:textId="77777777" w:rsidR="009E38E7" w:rsidRPr="00CA5800" w:rsidRDefault="009E38E7" w:rsidP="009E38E7">
            <w:pPr>
              <w:rPr>
                <w:rFonts w:ascii="Arial" w:hAnsi="Arial" w:cs="Arial"/>
                <w:bCs/>
                <w:sz w:val="24"/>
                <w:szCs w:val="24"/>
              </w:rPr>
            </w:pPr>
          </w:p>
          <w:p w14:paraId="29046271" w14:textId="77777777" w:rsidR="00294AF1" w:rsidRPr="00CA5800" w:rsidRDefault="009E38E7" w:rsidP="009E38E7">
            <w:pPr>
              <w:rPr>
                <w:rFonts w:ascii="Arial" w:hAnsi="Arial" w:cs="Arial"/>
                <w:bCs/>
                <w:sz w:val="24"/>
                <w:szCs w:val="24"/>
              </w:rPr>
            </w:pPr>
            <w:r w:rsidRPr="00CA5800">
              <w:rPr>
                <w:rFonts w:ascii="Arial" w:hAnsi="Arial" w:cs="Arial"/>
                <w:bCs/>
                <w:sz w:val="24"/>
                <w:szCs w:val="24"/>
              </w:rPr>
              <w:t>None declared.</w:t>
            </w:r>
          </w:p>
          <w:p w14:paraId="28415927" w14:textId="77777777" w:rsidR="00294AF1" w:rsidRPr="00CA5800" w:rsidRDefault="00294AF1" w:rsidP="003A44A8">
            <w:pPr>
              <w:rPr>
                <w:rFonts w:ascii="Arial" w:hAnsi="Arial" w:cs="Arial"/>
                <w:bCs/>
                <w:sz w:val="24"/>
                <w:szCs w:val="24"/>
              </w:rPr>
            </w:pPr>
          </w:p>
          <w:p w14:paraId="6E05E74F" w14:textId="77777777" w:rsidR="00294AF1" w:rsidRPr="00CA5800" w:rsidRDefault="00294AF1" w:rsidP="003A44A8">
            <w:pPr>
              <w:rPr>
                <w:rFonts w:ascii="Arial" w:hAnsi="Arial" w:cs="Arial"/>
                <w:bCs/>
                <w:sz w:val="24"/>
                <w:szCs w:val="24"/>
              </w:rPr>
            </w:pPr>
            <w:r w:rsidRPr="00CA5800">
              <w:rPr>
                <w:rFonts w:ascii="Arial" w:hAnsi="Arial" w:cs="Arial"/>
                <w:bCs/>
                <w:sz w:val="24"/>
                <w:szCs w:val="24"/>
              </w:rPr>
              <w:t>or</w:t>
            </w:r>
          </w:p>
          <w:p w14:paraId="7387C01A" w14:textId="77777777" w:rsidR="00294AF1" w:rsidRPr="00CA5800" w:rsidRDefault="00294AF1" w:rsidP="003A44A8">
            <w:pPr>
              <w:rPr>
                <w:rFonts w:ascii="Arial" w:hAnsi="Arial" w:cs="Arial"/>
                <w:bCs/>
                <w:sz w:val="24"/>
                <w:szCs w:val="24"/>
              </w:rPr>
            </w:pPr>
          </w:p>
          <w:p w14:paraId="39E18FC5" w14:textId="77777777" w:rsidR="00294AF1" w:rsidRPr="00CA5800" w:rsidRDefault="00294AF1" w:rsidP="003A44A8">
            <w:pPr>
              <w:rPr>
                <w:rFonts w:ascii="Arial" w:hAnsi="Arial" w:cs="Arial"/>
                <w:bCs/>
                <w:sz w:val="24"/>
                <w:szCs w:val="24"/>
              </w:rPr>
            </w:pPr>
            <w:r w:rsidRPr="00CA5800">
              <w:rPr>
                <w:rFonts w:ascii="Arial" w:hAnsi="Arial" w:cs="Arial"/>
                <w:bCs/>
                <w:sz w:val="24"/>
                <w:szCs w:val="24"/>
              </w:rPr>
              <w:t>The following declarations of interest were made:</w:t>
            </w:r>
          </w:p>
          <w:p w14:paraId="1D5548D1" w14:textId="77777777" w:rsidR="00BB3CE6" w:rsidRPr="00CA5800" w:rsidRDefault="00BB3CE6" w:rsidP="00BB3CE6">
            <w:pPr>
              <w:pStyle w:val="ListParagraph"/>
              <w:ind w:left="0"/>
              <w:rPr>
                <w:rFonts w:cs="Arial"/>
                <w:bCs/>
                <w:i/>
                <w:sz w:val="24"/>
                <w:lang w:eastAsia="en-GB"/>
              </w:rPr>
            </w:pPr>
          </w:p>
          <w:p w14:paraId="6BD74201" w14:textId="77777777" w:rsidR="00BB3CE6" w:rsidRDefault="00BB3CE6" w:rsidP="00BB3CE6">
            <w:pPr>
              <w:pStyle w:val="ListParagraph"/>
              <w:ind w:left="0"/>
              <w:rPr>
                <w:rFonts w:cs="Arial"/>
                <w:bCs/>
                <w:sz w:val="24"/>
                <w:lang w:eastAsia="en-GB"/>
              </w:rPr>
            </w:pPr>
            <w:r w:rsidRPr="00806554">
              <w:rPr>
                <w:rFonts w:cs="Arial"/>
                <w:bCs/>
                <w:sz w:val="24"/>
                <w:lang w:eastAsia="en-GB"/>
              </w:rPr>
              <w:t>Record in the minutes:</w:t>
            </w:r>
          </w:p>
          <w:p w14:paraId="3C0C1687" w14:textId="77777777" w:rsidR="00806554" w:rsidRPr="00806554" w:rsidRDefault="00806554" w:rsidP="00BB3CE6">
            <w:pPr>
              <w:pStyle w:val="ListParagraph"/>
              <w:ind w:left="0"/>
              <w:rPr>
                <w:rFonts w:cs="Arial"/>
                <w:bCs/>
                <w:sz w:val="24"/>
                <w:lang w:eastAsia="en-GB"/>
              </w:rPr>
            </w:pPr>
          </w:p>
          <w:p w14:paraId="36C8FDC1" w14:textId="77777777" w:rsidR="00BB3CE6" w:rsidRPr="00806554" w:rsidRDefault="00BB3CE6" w:rsidP="00FC2328">
            <w:pPr>
              <w:pStyle w:val="ListParagraph"/>
              <w:numPr>
                <w:ilvl w:val="0"/>
                <w:numId w:val="61"/>
              </w:numPr>
              <w:rPr>
                <w:rFonts w:cs="Arial"/>
                <w:sz w:val="24"/>
              </w:rPr>
            </w:pPr>
            <w:r w:rsidRPr="00806554">
              <w:rPr>
                <w:rFonts w:cs="Arial"/>
                <w:bCs/>
                <w:sz w:val="24"/>
                <w:lang w:eastAsia="en-GB"/>
              </w:rPr>
              <w:t xml:space="preserve">who has the </w:t>
            </w:r>
            <w:proofErr w:type="gramStart"/>
            <w:r w:rsidRPr="00806554">
              <w:rPr>
                <w:rFonts w:cs="Arial"/>
                <w:bCs/>
                <w:sz w:val="24"/>
                <w:lang w:eastAsia="en-GB"/>
              </w:rPr>
              <w:t>interest</w:t>
            </w:r>
            <w:r w:rsidRPr="00806554">
              <w:rPr>
                <w:rFonts w:cs="Arial"/>
                <w:sz w:val="24"/>
                <w:lang w:eastAsia="en-GB"/>
              </w:rPr>
              <w:t>;</w:t>
            </w:r>
            <w:proofErr w:type="gramEnd"/>
            <w:r w:rsidRPr="00806554">
              <w:rPr>
                <w:rFonts w:cs="Arial"/>
                <w:sz w:val="24"/>
                <w:lang w:eastAsia="en-GB"/>
              </w:rPr>
              <w:t xml:space="preserve"> </w:t>
            </w:r>
          </w:p>
          <w:p w14:paraId="57BB9E3E" w14:textId="77777777" w:rsidR="00BB3CE6" w:rsidRPr="00806554" w:rsidRDefault="00BB3CE6" w:rsidP="00FC2328">
            <w:pPr>
              <w:pStyle w:val="ListParagraph"/>
              <w:numPr>
                <w:ilvl w:val="0"/>
                <w:numId w:val="61"/>
              </w:numPr>
              <w:rPr>
                <w:rFonts w:cs="Arial"/>
                <w:sz w:val="24"/>
              </w:rPr>
            </w:pPr>
            <w:r w:rsidRPr="00806554">
              <w:rPr>
                <w:rFonts w:cs="Arial"/>
                <w:bCs/>
                <w:sz w:val="24"/>
                <w:lang w:eastAsia="en-GB"/>
              </w:rPr>
              <w:t>the nature of the interest and why it gives rise to a conflict</w:t>
            </w:r>
            <w:r w:rsidRPr="00806554">
              <w:rPr>
                <w:rFonts w:cs="Arial"/>
                <w:sz w:val="24"/>
                <w:lang w:eastAsia="en-GB"/>
              </w:rPr>
              <w:t xml:space="preserve">, </w:t>
            </w:r>
            <w:r w:rsidR="00806554" w:rsidRPr="00806554">
              <w:rPr>
                <w:rFonts w:cs="Arial"/>
                <w:sz w:val="24"/>
                <w:lang w:eastAsia="en-GB"/>
              </w:rPr>
              <w:t>i</w:t>
            </w:r>
            <w:r w:rsidRPr="00806554">
              <w:rPr>
                <w:rFonts w:cs="Arial"/>
                <w:sz w:val="24"/>
                <w:lang w:eastAsia="en-GB"/>
              </w:rPr>
              <w:t xml:space="preserve">ncluding the magnitude of any </w:t>
            </w:r>
            <w:proofErr w:type="gramStart"/>
            <w:r w:rsidRPr="00806554">
              <w:rPr>
                <w:rFonts w:cs="Arial"/>
                <w:sz w:val="24"/>
                <w:lang w:eastAsia="en-GB"/>
              </w:rPr>
              <w:t>interest;</w:t>
            </w:r>
            <w:proofErr w:type="gramEnd"/>
            <w:r w:rsidRPr="00806554">
              <w:rPr>
                <w:rFonts w:cs="Arial"/>
                <w:sz w:val="24"/>
                <w:lang w:eastAsia="en-GB"/>
              </w:rPr>
              <w:t xml:space="preserve"> </w:t>
            </w:r>
          </w:p>
          <w:p w14:paraId="53B29527" w14:textId="77777777" w:rsidR="00BB3CE6" w:rsidRPr="00806554" w:rsidRDefault="00BB3CE6" w:rsidP="00FC2328">
            <w:pPr>
              <w:pStyle w:val="ListParagraph"/>
              <w:numPr>
                <w:ilvl w:val="0"/>
                <w:numId w:val="61"/>
              </w:numPr>
              <w:rPr>
                <w:rFonts w:cs="Arial"/>
                <w:sz w:val="24"/>
              </w:rPr>
            </w:pPr>
            <w:r w:rsidRPr="00806554">
              <w:rPr>
                <w:rFonts w:cs="Arial"/>
                <w:sz w:val="24"/>
                <w:lang w:eastAsia="en-GB"/>
              </w:rPr>
              <w:t xml:space="preserve">the </w:t>
            </w:r>
            <w:r w:rsidRPr="00806554">
              <w:rPr>
                <w:rFonts w:cs="Arial"/>
                <w:bCs/>
                <w:sz w:val="24"/>
                <w:lang w:eastAsia="en-GB"/>
              </w:rPr>
              <w:t xml:space="preserve">items on the agenda </w:t>
            </w:r>
            <w:r w:rsidRPr="00806554">
              <w:rPr>
                <w:rFonts w:cs="Arial"/>
                <w:sz w:val="24"/>
                <w:lang w:eastAsia="en-GB"/>
              </w:rPr>
              <w:t xml:space="preserve">to </w:t>
            </w:r>
            <w:r w:rsidRPr="00806554">
              <w:rPr>
                <w:rFonts w:cs="Arial"/>
                <w:bCs/>
                <w:sz w:val="24"/>
                <w:lang w:eastAsia="en-GB"/>
              </w:rPr>
              <w:t xml:space="preserve">which the interest </w:t>
            </w:r>
            <w:proofErr w:type="gramStart"/>
            <w:r w:rsidRPr="00806554">
              <w:rPr>
                <w:rFonts w:cs="Arial"/>
                <w:bCs/>
                <w:sz w:val="24"/>
                <w:lang w:eastAsia="en-GB"/>
              </w:rPr>
              <w:t>relates</w:t>
            </w:r>
            <w:r w:rsidRPr="00806554">
              <w:rPr>
                <w:rFonts w:cs="Arial"/>
                <w:sz w:val="24"/>
                <w:lang w:eastAsia="en-GB"/>
              </w:rPr>
              <w:t>;</w:t>
            </w:r>
            <w:proofErr w:type="gramEnd"/>
            <w:r w:rsidRPr="00806554">
              <w:rPr>
                <w:rFonts w:cs="Arial"/>
                <w:sz w:val="24"/>
                <w:lang w:eastAsia="en-GB"/>
              </w:rPr>
              <w:t xml:space="preserve"> </w:t>
            </w:r>
          </w:p>
          <w:p w14:paraId="0510D0D7" w14:textId="77777777" w:rsidR="00BB3CE6" w:rsidRPr="00806554" w:rsidRDefault="00BB3CE6" w:rsidP="00FC2328">
            <w:pPr>
              <w:pStyle w:val="ListParagraph"/>
              <w:numPr>
                <w:ilvl w:val="0"/>
                <w:numId w:val="61"/>
              </w:numPr>
              <w:rPr>
                <w:rFonts w:cs="Arial"/>
                <w:sz w:val="24"/>
              </w:rPr>
            </w:pPr>
            <w:r w:rsidRPr="00806554">
              <w:rPr>
                <w:rFonts w:cs="Arial"/>
                <w:bCs/>
                <w:sz w:val="24"/>
                <w:lang w:eastAsia="en-GB"/>
              </w:rPr>
              <w:t>how the conflict was agreed to be managed</w:t>
            </w:r>
            <w:r w:rsidRPr="00806554">
              <w:rPr>
                <w:rFonts w:cs="Arial"/>
                <w:sz w:val="24"/>
                <w:lang w:eastAsia="en-GB"/>
              </w:rPr>
              <w:t xml:space="preserve">; and </w:t>
            </w:r>
          </w:p>
          <w:p w14:paraId="71286925" w14:textId="77777777" w:rsidR="00BB3CE6" w:rsidRPr="00806554" w:rsidRDefault="00BB3CE6" w:rsidP="00FC2328">
            <w:pPr>
              <w:pStyle w:val="ListParagraph"/>
              <w:numPr>
                <w:ilvl w:val="0"/>
                <w:numId w:val="61"/>
              </w:numPr>
              <w:rPr>
                <w:rFonts w:cs="Arial"/>
                <w:sz w:val="24"/>
              </w:rPr>
            </w:pPr>
            <w:r w:rsidRPr="00806554">
              <w:rPr>
                <w:rFonts w:cs="Arial"/>
                <w:bCs/>
                <w:sz w:val="24"/>
                <w:lang w:eastAsia="en-GB"/>
              </w:rPr>
              <w:t xml:space="preserve">evidence that the conflict was managed as intended </w:t>
            </w:r>
            <w:r w:rsidRPr="00806554">
              <w:rPr>
                <w:rFonts w:cs="Arial"/>
                <w:sz w:val="24"/>
                <w:lang w:eastAsia="en-GB"/>
              </w:rPr>
              <w:t>(for example recording the points during the meeting when particular individuals left or returned to the meeting</w:t>
            </w:r>
          </w:p>
          <w:p w14:paraId="3656B49E" w14:textId="77777777" w:rsidR="00BB3CE6" w:rsidRPr="00CA5800" w:rsidRDefault="00BB3CE6" w:rsidP="003A44A8">
            <w:pPr>
              <w:rPr>
                <w:rFonts w:ascii="Arial" w:hAnsi="Arial" w:cs="Arial"/>
                <w:bCs/>
                <w:sz w:val="24"/>
                <w:szCs w:val="24"/>
              </w:rPr>
            </w:pPr>
          </w:p>
          <w:p w14:paraId="375BD4C3" w14:textId="77777777" w:rsidR="00806554" w:rsidRDefault="00806554" w:rsidP="00806554">
            <w:pPr>
              <w:rPr>
                <w:rFonts w:ascii="Arial" w:hAnsi="Arial" w:cs="Arial"/>
                <w:bCs/>
                <w:sz w:val="24"/>
                <w:szCs w:val="24"/>
              </w:rPr>
            </w:pPr>
            <w:r>
              <w:rPr>
                <w:rFonts w:ascii="Arial" w:hAnsi="Arial" w:cs="Arial"/>
                <w:bCs/>
                <w:sz w:val="24"/>
                <w:szCs w:val="24"/>
              </w:rPr>
              <w:t>For example:</w:t>
            </w:r>
          </w:p>
          <w:p w14:paraId="58FDFBA1" w14:textId="77777777" w:rsidR="00806554" w:rsidRDefault="00806554" w:rsidP="00806554">
            <w:pPr>
              <w:rPr>
                <w:rFonts w:ascii="Arial" w:hAnsi="Arial" w:cs="Arial"/>
                <w:bCs/>
                <w:sz w:val="24"/>
                <w:szCs w:val="24"/>
              </w:rPr>
            </w:pPr>
          </w:p>
          <w:p w14:paraId="22AB3192" w14:textId="77777777" w:rsidR="00806554" w:rsidRDefault="009E38E7" w:rsidP="00806554">
            <w:pPr>
              <w:rPr>
                <w:rFonts w:ascii="Arial" w:hAnsi="Arial" w:cs="Arial"/>
                <w:bCs/>
                <w:sz w:val="24"/>
                <w:szCs w:val="24"/>
              </w:rPr>
            </w:pPr>
            <w:r w:rsidRPr="00806554">
              <w:rPr>
                <w:rFonts w:ascii="Arial" w:hAnsi="Arial" w:cs="Arial"/>
                <w:bCs/>
                <w:sz w:val="24"/>
                <w:szCs w:val="24"/>
              </w:rPr>
              <w:t xml:space="preserve">With reference to the business to be discussed under agenda </w:t>
            </w:r>
            <w:r w:rsidR="00806554" w:rsidRPr="00806554">
              <w:rPr>
                <w:rFonts w:ascii="Arial" w:hAnsi="Arial" w:cs="Arial"/>
                <w:bCs/>
                <w:sz w:val="24"/>
                <w:szCs w:val="24"/>
              </w:rPr>
              <w:t>i</w:t>
            </w:r>
            <w:r w:rsidRPr="00806554">
              <w:rPr>
                <w:rFonts w:ascii="Arial" w:hAnsi="Arial" w:cs="Arial"/>
                <w:bCs/>
                <w:sz w:val="24"/>
                <w:szCs w:val="24"/>
              </w:rPr>
              <w:t xml:space="preserve">tem 7 at this meeting, Mr Smith declared that he is a shareholder at xxx Care Ltd. The Chair advised the Committee </w:t>
            </w:r>
            <w:r w:rsidR="00BB3CE6" w:rsidRPr="00806554">
              <w:rPr>
                <w:rFonts w:ascii="Arial" w:hAnsi="Arial" w:cs="Arial"/>
                <w:bCs/>
                <w:sz w:val="24"/>
                <w:szCs w:val="24"/>
              </w:rPr>
              <w:t xml:space="preserve">that Mr Smith </w:t>
            </w:r>
            <w:r w:rsidRPr="00806554">
              <w:rPr>
                <w:rFonts w:ascii="Arial" w:hAnsi="Arial" w:cs="Arial"/>
                <w:iCs/>
                <w:sz w:val="24"/>
                <w:szCs w:val="24"/>
              </w:rPr>
              <w:t xml:space="preserve">would not be included in any discussions on agenda item </w:t>
            </w:r>
            <w:r w:rsidR="005B0C09" w:rsidRPr="00806554">
              <w:rPr>
                <w:rFonts w:ascii="Arial" w:hAnsi="Arial" w:cs="Arial"/>
                <w:iCs/>
                <w:sz w:val="24"/>
                <w:szCs w:val="24"/>
              </w:rPr>
              <w:t>5</w:t>
            </w:r>
            <w:r w:rsidRPr="00806554">
              <w:rPr>
                <w:rFonts w:ascii="Arial" w:hAnsi="Arial" w:cs="Arial"/>
                <w:iCs/>
                <w:sz w:val="24"/>
                <w:szCs w:val="24"/>
              </w:rPr>
              <w:t xml:space="preserve"> due to a </w:t>
            </w:r>
            <w:r w:rsidR="00BB3CE6" w:rsidRPr="00806554">
              <w:rPr>
                <w:rFonts w:ascii="Arial" w:hAnsi="Arial" w:cs="Arial"/>
                <w:iCs/>
                <w:sz w:val="24"/>
                <w:szCs w:val="24"/>
              </w:rPr>
              <w:t xml:space="preserve">financial </w:t>
            </w:r>
            <w:r w:rsidRPr="00806554">
              <w:rPr>
                <w:rFonts w:ascii="Arial" w:hAnsi="Arial" w:cs="Arial"/>
                <w:iCs/>
                <w:sz w:val="24"/>
                <w:szCs w:val="24"/>
              </w:rPr>
              <w:t xml:space="preserve">conflict of interest which could potentially lead to financial gain for </w:t>
            </w:r>
            <w:r w:rsidR="00BB3CE6" w:rsidRPr="00806554">
              <w:rPr>
                <w:rFonts w:ascii="Arial" w:hAnsi="Arial" w:cs="Arial"/>
                <w:iCs/>
                <w:sz w:val="24"/>
                <w:szCs w:val="24"/>
              </w:rPr>
              <w:t xml:space="preserve">Mr Smith. The Chair advised </w:t>
            </w:r>
            <w:r w:rsidRPr="00806554">
              <w:rPr>
                <w:rFonts w:ascii="Arial" w:hAnsi="Arial" w:cs="Arial"/>
                <w:bCs/>
                <w:sz w:val="24"/>
                <w:szCs w:val="24"/>
              </w:rPr>
              <w:t xml:space="preserve">that she </w:t>
            </w:r>
            <w:r w:rsidR="00BB3CE6" w:rsidRPr="00806554">
              <w:rPr>
                <w:rFonts w:ascii="Arial" w:hAnsi="Arial" w:cs="Arial"/>
                <w:bCs/>
                <w:sz w:val="24"/>
                <w:szCs w:val="24"/>
              </w:rPr>
              <w:t xml:space="preserve">had </w:t>
            </w:r>
            <w:r w:rsidRPr="00806554">
              <w:rPr>
                <w:rFonts w:ascii="Arial" w:hAnsi="Arial" w:cs="Arial"/>
                <w:bCs/>
                <w:sz w:val="24"/>
                <w:szCs w:val="24"/>
              </w:rPr>
              <w:t xml:space="preserve">discussed the conflict of interest before the meeting and Mr Smith had agreed to remove himself from the </w:t>
            </w:r>
            <w:r w:rsidR="005B0C09" w:rsidRPr="00806554">
              <w:rPr>
                <w:rFonts w:ascii="Arial" w:hAnsi="Arial" w:cs="Arial"/>
                <w:bCs/>
                <w:sz w:val="24"/>
                <w:szCs w:val="24"/>
              </w:rPr>
              <w:t xml:space="preserve">room </w:t>
            </w:r>
            <w:r w:rsidRPr="00806554">
              <w:rPr>
                <w:rFonts w:ascii="Arial" w:hAnsi="Arial" w:cs="Arial"/>
                <w:bCs/>
                <w:sz w:val="24"/>
                <w:szCs w:val="24"/>
              </w:rPr>
              <w:t xml:space="preserve">and not be involved in the discussion around agenda item </w:t>
            </w:r>
          </w:p>
          <w:p w14:paraId="1C997EF7" w14:textId="77777777" w:rsidR="00806554" w:rsidRDefault="00806554" w:rsidP="00806554">
            <w:pPr>
              <w:rPr>
                <w:rFonts w:ascii="Arial" w:hAnsi="Arial" w:cs="Arial"/>
                <w:bCs/>
                <w:sz w:val="24"/>
                <w:szCs w:val="24"/>
              </w:rPr>
            </w:pPr>
          </w:p>
          <w:p w14:paraId="47A883CD" w14:textId="77777777" w:rsidR="00294AF1" w:rsidRPr="00806554" w:rsidRDefault="005B0C09" w:rsidP="00806554">
            <w:pPr>
              <w:rPr>
                <w:rFonts w:ascii="Arial" w:hAnsi="Arial" w:cs="Arial"/>
                <w:bCs/>
                <w:sz w:val="24"/>
                <w:szCs w:val="24"/>
              </w:rPr>
            </w:pPr>
            <w:r w:rsidRPr="00806554">
              <w:rPr>
                <w:rFonts w:ascii="Arial" w:hAnsi="Arial" w:cs="Arial"/>
                <w:bCs/>
                <w:sz w:val="24"/>
                <w:szCs w:val="24"/>
              </w:rPr>
              <w:t>5</w:t>
            </w:r>
            <w:r w:rsidR="009E38E7" w:rsidRPr="00806554">
              <w:rPr>
                <w:rFonts w:ascii="Arial" w:hAnsi="Arial" w:cs="Arial"/>
                <w:bCs/>
                <w:sz w:val="24"/>
                <w:szCs w:val="24"/>
              </w:rPr>
              <w:t>. The Chair declared that the meeting would remain quorate.</w:t>
            </w:r>
          </w:p>
        </w:tc>
        <w:tc>
          <w:tcPr>
            <w:tcW w:w="158" w:type="pct"/>
            <w:tcBorders>
              <w:top w:val="nil"/>
              <w:left w:val="nil"/>
              <w:bottom w:val="nil"/>
              <w:right w:val="nil"/>
            </w:tcBorders>
          </w:tcPr>
          <w:p w14:paraId="26D5208C" w14:textId="77777777" w:rsidR="00294AF1" w:rsidRPr="00294AF1" w:rsidRDefault="00294AF1" w:rsidP="003A44A8">
            <w:pPr>
              <w:jc w:val="center"/>
              <w:rPr>
                <w:rFonts w:ascii="Arial" w:hAnsi="Arial" w:cs="Arial"/>
                <w:b/>
                <w:bCs/>
                <w:sz w:val="24"/>
                <w:szCs w:val="24"/>
              </w:rPr>
            </w:pPr>
          </w:p>
        </w:tc>
      </w:tr>
    </w:tbl>
    <w:p w14:paraId="578F0CBF" w14:textId="77777777" w:rsidR="00332D52" w:rsidRPr="0015305B" w:rsidRDefault="00332D52" w:rsidP="0015305B">
      <w:pPr>
        <w:sectPr w:rsidR="00332D52" w:rsidRPr="0015305B" w:rsidSect="009E4193">
          <w:pgSz w:w="11906" w:h="16838" w:code="9"/>
          <w:pgMar w:top="1440" w:right="1440" w:bottom="1440" w:left="1440" w:header="709" w:footer="709" w:gutter="0"/>
          <w:cols w:space="708"/>
          <w:docGrid w:linePitch="360"/>
        </w:sectPr>
      </w:pPr>
    </w:p>
    <w:p w14:paraId="25E8D9CC" w14:textId="58D70F7F" w:rsidR="00F1163E" w:rsidRDefault="00EC40A4" w:rsidP="00F1163E">
      <w:pPr>
        <w:pStyle w:val="Heading4"/>
        <w:rPr>
          <w:rFonts w:ascii="Arial Bold" w:hAnsi="Arial Bold"/>
          <w:bCs/>
          <w:caps/>
          <w:color w:val="0070C0"/>
          <w:szCs w:val="24"/>
          <w:lang w:eastAsia="en-GB"/>
        </w:rPr>
      </w:pPr>
      <w:r>
        <w:rPr>
          <w:rFonts w:ascii="Arial Bold" w:hAnsi="Arial Bold"/>
          <w:bCs/>
          <w:caps/>
          <w:noProof/>
          <w:color w:val="000000"/>
          <w:szCs w:val="24"/>
          <w:lang w:eastAsia="en-GB"/>
        </w:rPr>
        <w:lastRenderedPageBreak/>
        <w:drawing>
          <wp:anchor distT="0" distB="0" distL="114300" distR="114300" simplePos="0" relativeHeight="251672576" behindDoc="1" locked="0" layoutInCell="1" allowOverlap="1" wp14:anchorId="0458045A" wp14:editId="3B4A23A0">
            <wp:simplePos x="0" y="0"/>
            <wp:positionH relativeFrom="column">
              <wp:posOffset>6413500</wp:posOffset>
            </wp:positionH>
            <wp:positionV relativeFrom="page">
              <wp:posOffset>311150</wp:posOffset>
            </wp:positionV>
            <wp:extent cx="2732405" cy="880110"/>
            <wp:effectExtent l="0" t="0" r="0" b="0"/>
            <wp:wrapTight wrapText="bothSides">
              <wp:wrapPolygon edited="0">
                <wp:start x="0" y="0"/>
                <wp:lineTo x="0" y="21039"/>
                <wp:lineTo x="21384" y="21039"/>
                <wp:lineTo x="2138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BBA31" w14:textId="77777777" w:rsidR="000B7957" w:rsidRDefault="000B7957" w:rsidP="00F1163E">
      <w:pPr>
        <w:pStyle w:val="Heading4"/>
        <w:rPr>
          <w:rFonts w:ascii="Arial Bold" w:hAnsi="Arial Bold"/>
          <w:bCs/>
          <w:caps/>
          <w:color w:val="0070C0"/>
          <w:szCs w:val="24"/>
          <w:lang w:eastAsia="en-GB"/>
        </w:rPr>
      </w:pPr>
    </w:p>
    <w:p w14:paraId="70F83BDA" w14:textId="264576CF" w:rsidR="006B7953" w:rsidRPr="00F1163E" w:rsidRDefault="006B7953" w:rsidP="00F1163E">
      <w:pPr>
        <w:pStyle w:val="Heading4"/>
        <w:rPr>
          <w:rFonts w:ascii="Arial Bold" w:hAnsi="Arial Bold"/>
          <w:bCs/>
          <w:caps/>
          <w:color w:val="000000"/>
          <w:szCs w:val="24"/>
          <w:lang w:eastAsia="en-GB"/>
        </w:rPr>
      </w:pPr>
      <w:r w:rsidRPr="00F1163E">
        <w:rPr>
          <w:rFonts w:ascii="Arial Bold" w:hAnsi="Arial Bold"/>
          <w:bCs/>
          <w:caps/>
          <w:color w:val="0070C0"/>
          <w:szCs w:val="24"/>
          <w:lang w:eastAsia="en-GB"/>
        </w:rPr>
        <w:t>t</w:t>
      </w:r>
      <w:r w:rsidRPr="00F1163E">
        <w:rPr>
          <w:rFonts w:ascii="Arial Bold" w:hAnsi="Arial Bold"/>
          <w:bCs/>
          <w:caps/>
          <w:noProof/>
          <w:color w:val="0070C0"/>
          <w:lang w:eastAsia="en-GB"/>
        </w:rPr>
        <w:t xml:space="preserve">emplate </w:t>
      </w:r>
      <w:r w:rsidR="00807D76">
        <w:rPr>
          <w:rFonts w:ascii="Arial Bold" w:hAnsi="Arial Bold"/>
          <w:bCs/>
          <w:caps/>
          <w:noProof/>
          <w:color w:val="0070C0"/>
          <w:lang w:eastAsia="en-GB"/>
        </w:rPr>
        <w:t xml:space="preserve">for </w:t>
      </w:r>
      <w:r w:rsidR="00807D76" w:rsidRPr="00F1163E">
        <w:rPr>
          <w:rFonts w:ascii="Arial Bold" w:hAnsi="Arial Bold"/>
          <w:bCs/>
          <w:caps/>
          <w:color w:val="0070C0"/>
          <w:szCs w:val="24"/>
          <w:lang w:eastAsia="en-GB"/>
        </w:rPr>
        <w:t xml:space="preserve">Secretariat </w:t>
      </w:r>
      <w:r w:rsidRPr="00F1163E">
        <w:rPr>
          <w:rFonts w:ascii="Arial Bold" w:hAnsi="Arial Bold"/>
          <w:bCs/>
          <w:caps/>
          <w:noProof/>
          <w:color w:val="0070C0"/>
          <w:lang w:eastAsia="en-GB"/>
        </w:rPr>
        <w:t>to record interests during a meeting</w:t>
      </w:r>
    </w:p>
    <w:p w14:paraId="7E1D04BD" w14:textId="77777777" w:rsidR="006B7953" w:rsidRDefault="006B7953" w:rsidP="006B7953">
      <w:pPr>
        <w:rPr>
          <w:lang w:eastAsia="en-GB"/>
        </w:rPr>
      </w:pPr>
    </w:p>
    <w:tbl>
      <w:tblPr>
        <w:tblStyle w:val="TableGrid"/>
        <w:tblW w:w="15026" w:type="dxa"/>
        <w:tblInd w:w="-514" w:type="dxa"/>
        <w:tblLook w:val="04A0" w:firstRow="1" w:lastRow="0" w:firstColumn="1" w:lastColumn="0" w:noHBand="0" w:noVBand="1"/>
        <w:tblDescription w:val="table to record interests during meeting"/>
      </w:tblPr>
      <w:tblGrid>
        <w:gridCol w:w="2040"/>
        <w:gridCol w:w="1134"/>
        <w:gridCol w:w="1984"/>
        <w:gridCol w:w="1985"/>
        <w:gridCol w:w="2268"/>
        <w:gridCol w:w="1023"/>
        <w:gridCol w:w="2521"/>
        <w:gridCol w:w="2071"/>
      </w:tblGrid>
      <w:tr w:rsidR="006B7953" w:rsidRPr="006B7953" w14:paraId="6C4EF4A5" w14:textId="77777777" w:rsidTr="004B0E09">
        <w:trPr>
          <w:tblHeader/>
        </w:trPr>
        <w:tc>
          <w:tcPr>
            <w:tcW w:w="2040" w:type="dxa"/>
            <w:shd w:val="clear" w:color="auto" w:fill="D9D9D9" w:themeFill="background1" w:themeFillShade="D9"/>
          </w:tcPr>
          <w:p w14:paraId="3A4BD241" w14:textId="77777777" w:rsidR="006B7953" w:rsidRPr="006B7953" w:rsidRDefault="006B7953" w:rsidP="006B7953">
            <w:pPr>
              <w:ind w:right="-108"/>
              <w:jc w:val="center"/>
              <w:rPr>
                <w:rFonts w:ascii="Arial" w:hAnsi="Arial" w:cs="Arial"/>
                <w:b/>
                <w:sz w:val="22"/>
                <w:szCs w:val="22"/>
              </w:rPr>
            </w:pPr>
            <w:r w:rsidRPr="006B7953">
              <w:rPr>
                <w:rFonts w:ascii="Arial" w:hAnsi="Arial" w:cs="Arial"/>
                <w:b/>
                <w:sz w:val="22"/>
                <w:szCs w:val="22"/>
              </w:rPr>
              <w:t>Meeting</w:t>
            </w:r>
          </w:p>
        </w:tc>
        <w:tc>
          <w:tcPr>
            <w:tcW w:w="1134" w:type="dxa"/>
            <w:shd w:val="clear" w:color="auto" w:fill="D9D9D9" w:themeFill="background1" w:themeFillShade="D9"/>
          </w:tcPr>
          <w:p w14:paraId="09CDCA61"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Date of Meeting</w:t>
            </w:r>
          </w:p>
        </w:tc>
        <w:tc>
          <w:tcPr>
            <w:tcW w:w="1984" w:type="dxa"/>
            <w:shd w:val="clear" w:color="auto" w:fill="D9D9D9" w:themeFill="background1" w:themeFillShade="D9"/>
          </w:tcPr>
          <w:p w14:paraId="36D998A5"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Chairperson (name)</w:t>
            </w:r>
          </w:p>
        </w:tc>
        <w:tc>
          <w:tcPr>
            <w:tcW w:w="1985" w:type="dxa"/>
            <w:shd w:val="clear" w:color="auto" w:fill="D9D9D9" w:themeFill="background1" w:themeFillShade="D9"/>
          </w:tcPr>
          <w:p w14:paraId="54C1CEA0"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Secretariat (name)</w:t>
            </w:r>
          </w:p>
        </w:tc>
        <w:tc>
          <w:tcPr>
            <w:tcW w:w="2268" w:type="dxa"/>
            <w:shd w:val="clear" w:color="auto" w:fill="D9D9D9" w:themeFill="background1" w:themeFillShade="D9"/>
          </w:tcPr>
          <w:p w14:paraId="2A20C46A"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Name of person declaring interest</w:t>
            </w:r>
          </w:p>
        </w:tc>
        <w:tc>
          <w:tcPr>
            <w:tcW w:w="1023" w:type="dxa"/>
            <w:shd w:val="clear" w:color="auto" w:fill="D9D9D9" w:themeFill="background1" w:themeFillShade="D9"/>
          </w:tcPr>
          <w:p w14:paraId="461BECC0"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Agenda Item</w:t>
            </w:r>
          </w:p>
        </w:tc>
        <w:tc>
          <w:tcPr>
            <w:tcW w:w="2521" w:type="dxa"/>
            <w:shd w:val="clear" w:color="auto" w:fill="D9D9D9" w:themeFill="background1" w:themeFillShade="D9"/>
          </w:tcPr>
          <w:p w14:paraId="38565E36"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Details of interest declared</w:t>
            </w:r>
          </w:p>
        </w:tc>
        <w:tc>
          <w:tcPr>
            <w:tcW w:w="2071" w:type="dxa"/>
            <w:shd w:val="clear" w:color="auto" w:fill="D9D9D9" w:themeFill="background1" w:themeFillShade="D9"/>
          </w:tcPr>
          <w:p w14:paraId="64691D00" w14:textId="77777777" w:rsidR="006B7953" w:rsidRPr="006B7953" w:rsidRDefault="006B7953" w:rsidP="006B7953">
            <w:pPr>
              <w:jc w:val="center"/>
              <w:rPr>
                <w:rFonts w:ascii="Arial" w:hAnsi="Arial" w:cs="Arial"/>
                <w:b/>
                <w:sz w:val="22"/>
                <w:szCs w:val="22"/>
              </w:rPr>
            </w:pPr>
            <w:r w:rsidRPr="006B7953">
              <w:rPr>
                <w:rFonts w:ascii="Arial" w:hAnsi="Arial" w:cs="Arial"/>
                <w:b/>
                <w:sz w:val="22"/>
                <w:szCs w:val="22"/>
              </w:rPr>
              <w:t>Action taken</w:t>
            </w:r>
          </w:p>
          <w:p w14:paraId="2F8A6B9B" w14:textId="77777777" w:rsidR="006B7953" w:rsidRPr="006B7953" w:rsidRDefault="006B7953" w:rsidP="006B7953">
            <w:pPr>
              <w:jc w:val="center"/>
              <w:rPr>
                <w:rFonts w:ascii="Arial" w:hAnsi="Arial" w:cs="Arial"/>
                <w:b/>
                <w:sz w:val="22"/>
                <w:szCs w:val="22"/>
              </w:rPr>
            </w:pPr>
          </w:p>
        </w:tc>
      </w:tr>
      <w:tr w:rsidR="006B7953" w:rsidRPr="006B7953" w14:paraId="674FB6FC" w14:textId="77777777" w:rsidTr="004B0E09">
        <w:tc>
          <w:tcPr>
            <w:tcW w:w="2040" w:type="dxa"/>
          </w:tcPr>
          <w:p w14:paraId="2C0C47E4" w14:textId="77777777" w:rsidR="006B7953" w:rsidRPr="004B0E09" w:rsidRDefault="006B7953" w:rsidP="006B7953">
            <w:pPr>
              <w:rPr>
                <w:rFonts w:ascii="Arial" w:hAnsi="Arial" w:cs="Arial"/>
              </w:rPr>
            </w:pPr>
          </w:p>
          <w:p w14:paraId="6E2EC9AC" w14:textId="77777777" w:rsidR="006B7953" w:rsidRPr="004B0E09" w:rsidRDefault="006B7953" w:rsidP="006B7953">
            <w:pPr>
              <w:rPr>
                <w:rFonts w:ascii="Arial" w:hAnsi="Arial" w:cs="Arial"/>
              </w:rPr>
            </w:pPr>
          </w:p>
          <w:p w14:paraId="13FBAF24" w14:textId="77777777" w:rsidR="006B7953" w:rsidRPr="004B0E09" w:rsidRDefault="006B7953" w:rsidP="006B7953">
            <w:pPr>
              <w:rPr>
                <w:rFonts w:ascii="Arial" w:hAnsi="Arial" w:cs="Arial"/>
              </w:rPr>
            </w:pPr>
          </w:p>
        </w:tc>
        <w:tc>
          <w:tcPr>
            <w:tcW w:w="1134" w:type="dxa"/>
          </w:tcPr>
          <w:p w14:paraId="397AC208" w14:textId="77777777" w:rsidR="006B7953" w:rsidRPr="004B0E09" w:rsidRDefault="006B7953" w:rsidP="006B7953">
            <w:pPr>
              <w:rPr>
                <w:rFonts w:ascii="Arial" w:hAnsi="Arial" w:cs="Arial"/>
              </w:rPr>
            </w:pPr>
          </w:p>
        </w:tc>
        <w:tc>
          <w:tcPr>
            <w:tcW w:w="1984" w:type="dxa"/>
          </w:tcPr>
          <w:p w14:paraId="35729176" w14:textId="77777777" w:rsidR="006B7953" w:rsidRPr="004B0E09" w:rsidRDefault="006B7953" w:rsidP="006B7953">
            <w:pPr>
              <w:rPr>
                <w:rFonts w:ascii="Arial" w:hAnsi="Arial" w:cs="Arial"/>
              </w:rPr>
            </w:pPr>
          </w:p>
        </w:tc>
        <w:tc>
          <w:tcPr>
            <w:tcW w:w="1985" w:type="dxa"/>
          </w:tcPr>
          <w:p w14:paraId="07432C92" w14:textId="77777777" w:rsidR="006B7953" w:rsidRPr="004B0E09" w:rsidRDefault="006B7953" w:rsidP="006B7953">
            <w:pPr>
              <w:ind w:right="-108"/>
              <w:rPr>
                <w:rFonts w:ascii="Arial" w:hAnsi="Arial" w:cs="Arial"/>
              </w:rPr>
            </w:pPr>
          </w:p>
        </w:tc>
        <w:tc>
          <w:tcPr>
            <w:tcW w:w="2268" w:type="dxa"/>
          </w:tcPr>
          <w:p w14:paraId="37118234" w14:textId="77777777" w:rsidR="006B7953" w:rsidRPr="004B0E09" w:rsidRDefault="006B7953" w:rsidP="006B7953">
            <w:pPr>
              <w:rPr>
                <w:rFonts w:ascii="Arial" w:hAnsi="Arial" w:cs="Arial"/>
              </w:rPr>
            </w:pPr>
          </w:p>
        </w:tc>
        <w:tc>
          <w:tcPr>
            <w:tcW w:w="1023" w:type="dxa"/>
          </w:tcPr>
          <w:p w14:paraId="35BCE254" w14:textId="77777777" w:rsidR="006B7953" w:rsidRPr="004B0E09" w:rsidRDefault="006B7953" w:rsidP="006B7953">
            <w:pPr>
              <w:rPr>
                <w:rFonts w:ascii="Arial" w:hAnsi="Arial" w:cs="Arial"/>
              </w:rPr>
            </w:pPr>
          </w:p>
        </w:tc>
        <w:tc>
          <w:tcPr>
            <w:tcW w:w="2521" w:type="dxa"/>
          </w:tcPr>
          <w:p w14:paraId="2A437766" w14:textId="77777777" w:rsidR="006B7953" w:rsidRPr="004B0E09" w:rsidRDefault="006B7953" w:rsidP="006B7953">
            <w:pPr>
              <w:rPr>
                <w:rFonts w:ascii="Arial" w:hAnsi="Arial" w:cs="Arial"/>
              </w:rPr>
            </w:pPr>
          </w:p>
        </w:tc>
        <w:tc>
          <w:tcPr>
            <w:tcW w:w="2071" w:type="dxa"/>
          </w:tcPr>
          <w:p w14:paraId="79485772" w14:textId="77777777" w:rsidR="006B7953" w:rsidRPr="004B0E09" w:rsidRDefault="006B7953" w:rsidP="006B7953">
            <w:pPr>
              <w:rPr>
                <w:rFonts w:ascii="Arial" w:hAnsi="Arial" w:cs="Arial"/>
              </w:rPr>
            </w:pPr>
          </w:p>
        </w:tc>
      </w:tr>
      <w:tr w:rsidR="006B7953" w:rsidRPr="006B7953" w14:paraId="6F564EDE" w14:textId="77777777" w:rsidTr="004B0E09">
        <w:tc>
          <w:tcPr>
            <w:tcW w:w="2040" w:type="dxa"/>
          </w:tcPr>
          <w:p w14:paraId="782BC413" w14:textId="77777777" w:rsidR="006B7953" w:rsidRPr="004B0E09" w:rsidRDefault="006B7953" w:rsidP="006B7953">
            <w:pPr>
              <w:rPr>
                <w:rFonts w:ascii="Arial" w:hAnsi="Arial" w:cs="Arial"/>
              </w:rPr>
            </w:pPr>
          </w:p>
          <w:p w14:paraId="420E07A3" w14:textId="77777777" w:rsidR="006B7953" w:rsidRPr="004B0E09" w:rsidRDefault="006B7953" w:rsidP="006B7953">
            <w:pPr>
              <w:rPr>
                <w:rFonts w:ascii="Arial" w:hAnsi="Arial" w:cs="Arial"/>
              </w:rPr>
            </w:pPr>
          </w:p>
          <w:p w14:paraId="2F47C013" w14:textId="77777777" w:rsidR="006B7953" w:rsidRPr="004B0E09" w:rsidRDefault="006B7953" w:rsidP="006B7953">
            <w:pPr>
              <w:rPr>
                <w:rFonts w:ascii="Arial" w:hAnsi="Arial" w:cs="Arial"/>
              </w:rPr>
            </w:pPr>
          </w:p>
        </w:tc>
        <w:tc>
          <w:tcPr>
            <w:tcW w:w="1134" w:type="dxa"/>
          </w:tcPr>
          <w:p w14:paraId="6EA053CB" w14:textId="77777777" w:rsidR="006B7953" w:rsidRPr="004B0E09" w:rsidRDefault="006B7953" w:rsidP="006B7953">
            <w:pPr>
              <w:rPr>
                <w:rFonts w:ascii="Arial" w:hAnsi="Arial" w:cs="Arial"/>
              </w:rPr>
            </w:pPr>
          </w:p>
        </w:tc>
        <w:tc>
          <w:tcPr>
            <w:tcW w:w="1984" w:type="dxa"/>
          </w:tcPr>
          <w:p w14:paraId="17BB8A1C" w14:textId="77777777" w:rsidR="006B7953" w:rsidRPr="004B0E09" w:rsidRDefault="006B7953" w:rsidP="006B7953">
            <w:pPr>
              <w:rPr>
                <w:rFonts w:ascii="Arial" w:hAnsi="Arial" w:cs="Arial"/>
              </w:rPr>
            </w:pPr>
          </w:p>
        </w:tc>
        <w:tc>
          <w:tcPr>
            <w:tcW w:w="1985" w:type="dxa"/>
          </w:tcPr>
          <w:p w14:paraId="10AE154A" w14:textId="77777777" w:rsidR="006B7953" w:rsidRPr="004B0E09" w:rsidRDefault="006B7953" w:rsidP="006B7953">
            <w:pPr>
              <w:rPr>
                <w:rFonts w:ascii="Arial" w:hAnsi="Arial" w:cs="Arial"/>
              </w:rPr>
            </w:pPr>
          </w:p>
        </w:tc>
        <w:tc>
          <w:tcPr>
            <w:tcW w:w="2268" w:type="dxa"/>
          </w:tcPr>
          <w:p w14:paraId="01736572" w14:textId="77777777" w:rsidR="006B7953" w:rsidRPr="004B0E09" w:rsidRDefault="006B7953" w:rsidP="006B7953">
            <w:pPr>
              <w:rPr>
                <w:rFonts w:ascii="Arial" w:hAnsi="Arial" w:cs="Arial"/>
              </w:rPr>
            </w:pPr>
          </w:p>
        </w:tc>
        <w:tc>
          <w:tcPr>
            <w:tcW w:w="1023" w:type="dxa"/>
          </w:tcPr>
          <w:p w14:paraId="43076450" w14:textId="77777777" w:rsidR="006B7953" w:rsidRPr="004B0E09" w:rsidRDefault="006B7953" w:rsidP="006B7953">
            <w:pPr>
              <w:rPr>
                <w:rFonts w:ascii="Arial" w:hAnsi="Arial" w:cs="Arial"/>
              </w:rPr>
            </w:pPr>
          </w:p>
        </w:tc>
        <w:tc>
          <w:tcPr>
            <w:tcW w:w="2521" w:type="dxa"/>
          </w:tcPr>
          <w:p w14:paraId="0DA016C0" w14:textId="77777777" w:rsidR="006B7953" w:rsidRPr="004B0E09" w:rsidRDefault="006B7953" w:rsidP="006B7953">
            <w:pPr>
              <w:rPr>
                <w:rFonts w:ascii="Arial" w:hAnsi="Arial" w:cs="Arial"/>
              </w:rPr>
            </w:pPr>
          </w:p>
        </w:tc>
        <w:tc>
          <w:tcPr>
            <w:tcW w:w="2071" w:type="dxa"/>
          </w:tcPr>
          <w:p w14:paraId="51957FD7" w14:textId="77777777" w:rsidR="006B7953" w:rsidRPr="004B0E09" w:rsidRDefault="006B7953" w:rsidP="006B7953">
            <w:pPr>
              <w:rPr>
                <w:rFonts w:ascii="Arial" w:hAnsi="Arial" w:cs="Arial"/>
              </w:rPr>
            </w:pPr>
          </w:p>
        </w:tc>
      </w:tr>
      <w:tr w:rsidR="006B7953" w:rsidRPr="006B7953" w14:paraId="5949B81A" w14:textId="77777777" w:rsidTr="004B0E09">
        <w:tc>
          <w:tcPr>
            <w:tcW w:w="2040" w:type="dxa"/>
          </w:tcPr>
          <w:p w14:paraId="5D1C8CD6" w14:textId="77777777" w:rsidR="006B7953" w:rsidRPr="004B0E09" w:rsidRDefault="006B7953" w:rsidP="006B7953">
            <w:pPr>
              <w:rPr>
                <w:rFonts w:ascii="Arial" w:hAnsi="Arial" w:cs="Arial"/>
              </w:rPr>
            </w:pPr>
          </w:p>
          <w:p w14:paraId="2B53E70D" w14:textId="77777777" w:rsidR="006B7953" w:rsidRPr="004B0E09" w:rsidRDefault="006B7953" w:rsidP="006B7953">
            <w:pPr>
              <w:rPr>
                <w:rFonts w:ascii="Arial" w:hAnsi="Arial" w:cs="Arial"/>
              </w:rPr>
            </w:pPr>
          </w:p>
          <w:p w14:paraId="4CD3BA7C" w14:textId="77777777" w:rsidR="006B7953" w:rsidRPr="004B0E09" w:rsidRDefault="006B7953" w:rsidP="006B7953">
            <w:pPr>
              <w:rPr>
                <w:rFonts w:ascii="Arial" w:hAnsi="Arial" w:cs="Arial"/>
              </w:rPr>
            </w:pPr>
          </w:p>
        </w:tc>
        <w:tc>
          <w:tcPr>
            <w:tcW w:w="1134" w:type="dxa"/>
          </w:tcPr>
          <w:p w14:paraId="71A5FBF0" w14:textId="77777777" w:rsidR="006B7953" w:rsidRPr="004B0E09" w:rsidRDefault="006B7953" w:rsidP="006B7953">
            <w:pPr>
              <w:rPr>
                <w:rFonts w:ascii="Arial" w:hAnsi="Arial" w:cs="Arial"/>
              </w:rPr>
            </w:pPr>
          </w:p>
        </w:tc>
        <w:tc>
          <w:tcPr>
            <w:tcW w:w="1984" w:type="dxa"/>
          </w:tcPr>
          <w:p w14:paraId="07BF1EAD" w14:textId="77777777" w:rsidR="006B7953" w:rsidRPr="004B0E09" w:rsidRDefault="006B7953" w:rsidP="006B7953">
            <w:pPr>
              <w:rPr>
                <w:rFonts w:ascii="Arial" w:hAnsi="Arial" w:cs="Arial"/>
              </w:rPr>
            </w:pPr>
          </w:p>
        </w:tc>
        <w:tc>
          <w:tcPr>
            <w:tcW w:w="1985" w:type="dxa"/>
          </w:tcPr>
          <w:p w14:paraId="4A088952" w14:textId="77777777" w:rsidR="006B7953" w:rsidRPr="004B0E09" w:rsidRDefault="006B7953" w:rsidP="006B7953">
            <w:pPr>
              <w:rPr>
                <w:rFonts w:ascii="Arial" w:hAnsi="Arial" w:cs="Arial"/>
              </w:rPr>
            </w:pPr>
          </w:p>
        </w:tc>
        <w:tc>
          <w:tcPr>
            <w:tcW w:w="2268" w:type="dxa"/>
          </w:tcPr>
          <w:p w14:paraId="4488EAA7" w14:textId="77777777" w:rsidR="006B7953" w:rsidRPr="004B0E09" w:rsidRDefault="006B7953" w:rsidP="006B7953">
            <w:pPr>
              <w:rPr>
                <w:rFonts w:ascii="Arial" w:hAnsi="Arial" w:cs="Arial"/>
              </w:rPr>
            </w:pPr>
          </w:p>
        </w:tc>
        <w:tc>
          <w:tcPr>
            <w:tcW w:w="1023" w:type="dxa"/>
          </w:tcPr>
          <w:p w14:paraId="539ED6AB" w14:textId="77777777" w:rsidR="006B7953" w:rsidRPr="004B0E09" w:rsidRDefault="006B7953" w:rsidP="006B7953">
            <w:pPr>
              <w:rPr>
                <w:rFonts w:ascii="Arial" w:hAnsi="Arial" w:cs="Arial"/>
              </w:rPr>
            </w:pPr>
          </w:p>
        </w:tc>
        <w:tc>
          <w:tcPr>
            <w:tcW w:w="2521" w:type="dxa"/>
          </w:tcPr>
          <w:p w14:paraId="0F9E3B56" w14:textId="77777777" w:rsidR="006B7953" w:rsidRPr="004B0E09" w:rsidRDefault="006B7953" w:rsidP="006B7953">
            <w:pPr>
              <w:rPr>
                <w:rFonts w:ascii="Arial" w:hAnsi="Arial" w:cs="Arial"/>
              </w:rPr>
            </w:pPr>
          </w:p>
        </w:tc>
        <w:tc>
          <w:tcPr>
            <w:tcW w:w="2071" w:type="dxa"/>
          </w:tcPr>
          <w:p w14:paraId="44570438" w14:textId="77777777" w:rsidR="006B7953" w:rsidRPr="004B0E09" w:rsidRDefault="006B7953" w:rsidP="006B7953">
            <w:pPr>
              <w:rPr>
                <w:rFonts w:ascii="Arial" w:hAnsi="Arial" w:cs="Arial"/>
              </w:rPr>
            </w:pPr>
          </w:p>
        </w:tc>
      </w:tr>
      <w:tr w:rsidR="006B7953" w:rsidRPr="006B7953" w14:paraId="53AC3C1D" w14:textId="77777777" w:rsidTr="004B0E09">
        <w:tc>
          <w:tcPr>
            <w:tcW w:w="2040" w:type="dxa"/>
          </w:tcPr>
          <w:p w14:paraId="7C289C87" w14:textId="77777777" w:rsidR="006B7953" w:rsidRPr="004B0E09" w:rsidRDefault="006B7953" w:rsidP="006B7953">
            <w:pPr>
              <w:rPr>
                <w:rFonts w:ascii="Arial" w:hAnsi="Arial" w:cs="Arial"/>
              </w:rPr>
            </w:pPr>
          </w:p>
          <w:p w14:paraId="3D09D424" w14:textId="77777777" w:rsidR="006B7953" w:rsidRPr="004B0E09" w:rsidRDefault="006B7953" w:rsidP="006B7953">
            <w:pPr>
              <w:rPr>
                <w:rFonts w:ascii="Arial" w:hAnsi="Arial" w:cs="Arial"/>
              </w:rPr>
            </w:pPr>
          </w:p>
          <w:p w14:paraId="3D1C2E8A" w14:textId="77777777" w:rsidR="006B7953" w:rsidRPr="004B0E09" w:rsidRDefault="006B7953" w:rsidP="006B7953">
            <w:pPr>
              <w:rPr>
                <w:rFonts w:ascii="Arial" w:hAnsi="Arial" w:cs="Arial"/>
              </w:rPr>
            </w:pPr>
          </w:p>
        </w:tc>
        <w:tc>
          <w:tcPr>
            <w:tcW w:w="1134" w:type="dxa"/>
          </w:tcPr>
          <w:p w14:paraId="7D322637" w14:textId="77777777" w:rsidR="006B7953" w:rsidRPr="004B0E09" w:rsidRDefault="006B7953" w:rsidP="006B7953">
            <w:pPr>
              <w:rPr>
                <w:rFonts w:ascii="Arial" w:hAnsi="Arial" w:cs="Arial"/>
              </w:rPr>
            </w:pPr>
          </w:p>
        </w:tc>
        <w:tc>
          <w:tcPr>
            <w:tcW w:w="1984" w:type="dxa"/>
          </w:tcPr>
          <w:p w14:paraId="07F11421" w14:textId="77777777" w:rsidR="006B7953" w:rsidRPr="004B0E09" w:rsidRDefault="006B7953" w:rsidP="006B7953">
            <w:pPr>
              <w:rPr>
                <w:rFonts w:ascii="Arial" w:hAnsi="Arial" w:cs="Arial"/>
              </w:rPr>
            </w:pPr>
          </w:p>
        </w:tc>
        <w:tc>
          <w:tcPr>
            <w:tcW w:w="1985" w:type="dxa"/>
          </w:tcPr>
          <w:p w14:paraId="469DEB1D" w14:textId="77777777" w:rsidR="006B7953" w:rsidRPr="004B0E09" w:rsidRDefault="006B7953" w:rsidP="006B7953">
            <w:pPr>
              <w:rPr>
                <w:rFonts w:ascii="Arial" w:hAnsi="Arial" w:cs="Arial"/>
              </w:rPr>
            </w:pPr>
          </w:p>
        </w:tc>
        <w:tc>
          <w:tcPr>
            <w:tcW w:w="2268" w:type="dxa"/>
          </w:tcPr>
          <w:p w14:paraId="3351890F" w14:textId="77777777" w:rsidR="006B7953" w:rsidRPr="004B0E09" w:rsidRDefault="006B7953" w:rsidP="006B7953">
            <w:pPr>
              <w:rPr>
                <w:rFonts w:ascii="Arial" w:hAnsi="Arial" w:cs="Arial"/>
              </w:rPr>
            </w:pPr>
          </w:p>
        </w:tc>
        <w:tc>
          <w:tcPr>
            <w:tcW w:w="1023" w:type="dxa"/>
          </w:tcPr>
          <w:p w14:paraId="5A03CFE7" w14:textId="77777777" w:rsidR="006B7953" w:rsidRPr="004B0E09" w:rsidRDefault="006B7953" w:rsidP="006B7953">
            <w:pPr>
              <w:rPr>
                <w:rFonts w:ascii="Arial" w:hAnsi="Arial" w:cs="Arial"/>
              </w:rPr>
            </w:pPr>
          </w:p>
        </w:tc>
        <w:tc>
          <w:tcPr>
            <w:tcW w:w="2521" w:type="dxa"/>
          </w:tcPr>
          <w:p w14:paraId="5F4BA762" w14:textId="77777777" w:rsidR="006B7953" w:rsidRPr="004B0E09" w:rsidRDefault="006B7953" w:rsidP="006B7953">
            <w:pPr>
              <w:rPr>
                <w:rFonts w:ascii="Arial" w:hAnsi="Arial" w:cs="Arial"/>
              </w:rPr>
            </w:pPr>
          </w:p>
        </w:tc>
        <w:tc>
          <w:tcPr>
            <w:tcW w:w="2071" w:type="dxa"/>
          </w:tcPr>
          <w:p w14:paraId="74614BF7" w14:textId="77777777" w:rsidR="006B7953" w:rsidRPr="004B0E09" w:rsidRDefault="006B7953" w:rsidP="006B7953">
            <w:pPr>
              <w:rPr>
                <w:rFonts w:ascii="Arial" w:hAnsi="Arial" w:cs="Arial"/>
              </w:rPr>
            </w:pPr>
          </w:p>
        </w:tc>
      </w:tr>
      <w:tr w:rsidR="006B7953" w:rsidRPr="006B7953" w14:paraId="5D9784E4" w14:textId="77777777" w:rsidTr="004B0E09">
        <w:tc>
          <w:tcPr>
            <w:tcW w:w="2040" w:type="dxa"/>
          </w:tcPr>
          <w:p w14:paraId="118B0845" w14:textId="77777777" w:rsidR="006B7953" w:rsidRPr="004B0E09" w:rsidRDefault="006B7953" w:rsidP="006B7953">
            <w:pPr>
              <w:rPr>
                <w:rFonts w:ascii="Arial" w:hAnsi="Arial" w:cs="Arial"/>
              </w:rPr>
            </w:pPr>
          </w:p>
          <w:p w14:paraId="1DC8E97A" w14:textId="77777777" w:rsidR="006B7953" w:rsidRPr="004B0E09" w:rsidRDefault="006B7953" w:rsidP="006B7953">
            <w:pPr>
              <w:rPr>
                <w:rFonts w:ascii="Arial" w:hAnsi="Arial" w:cs="Arial"/>
              </w:rPr>
            </w:pPr>
          </w:p>
          <w:p w14:paraId="3FB1BFD1" w14:textId="77777777" w:rsidR="006B7953" w:rsidRPr="004B0E09" w:rsidRDefault="006B7953" w:rsidP="006B7953">
            <w:pPr>
              <w:rPr>
                <w:rFonts w:ascii="Arial" w:hAnsi="Arial" w:cs="Arial"/>
              </w:rPr>
            </w:pPr>
          </w:p>
        </w:tc>
        <w:tc>
          <w:tcPr>
            <w:tcW w:w="1134" w:type="dxa"/>
          </w:tcPr>
          <w:p w14:paraId="21188E3E" w14:textId="77777777" w:rsidR="006B7953" w:rsidRPr="004B0E09" w:rsidRDefault="006B7953" w:rsidP="006B7953">
            <w:pPr>
              <w:rPr>
                <w:rFonts w:ascii="Arial" w:hAnsi="Arial" w:cs="Arial"/>
              </w:rPr>
            </w:pPr>
          </w:p>
        </w:tc>
        <w:tc>
          <w:tcPr>
            <w:tcW w:w="1984" w:type="dxa"/>
          </w:tcPr>
          <w:p w14:paraId="4615A7C8" w14:textId="77777777" w:rsidR="006B7953" w:rsidRPr="004B0E09" w:rsidRDefault="006B7953" w:rsidP="006B7953">
            <w:pPr>
              <w:rPr>
                <w:rFonts w:ascii="Arial" w:hAnsi="Arial" w:cs="Arial"/>
              </w:rPr>
            </w:pPr>
          </w:p>
        </w:tc>
        <w:tc>
          <w:tcPr>
            <w:tcW w:w="1985" w:type="dxa"/>
          </w:tcPr>
          <w:p w14:paraId="47D27388" w14:textId="77777777" w:rsidR="006B7953" w:rsidRPr="004B0E09" w:rsidRDefault="006B7953" w:rsidP="006B7953">
            <w:pPr>
              <w:rPr>
                <w:rFonts w:ascii="Arial" w:hAnsi="Arial" w:cs="Arial"/>
              </w:rPr>
            </w:pPr>
          </w:p>
        </w:tc>
        <w:tc>
          <w:tcPr>
            <w:tcW w:w="2268" w:type="dxa"/>
          </w:tcPr>
          <w:p w14:paraId="6FA6F402" w14:textId="77777777" w:rsidR="006B7953" w:rsidRPr="004B0E09" w:rsidRDefault="006B7953" w:rsidP="006B7953">
            <w:pPr>
              <w:rPr>
                <w:rFonts w:ascii="Arial" w:hAnsi="Arial" w:cs="Arial"/>
              </w:rPr>
            </w:pPr>
          </w:p>
        </w:tc>
        <w:tc>
          <w:tcPr>
            <w:tcW w:w="1023" w:type="dxa"/>
          </w:tcPr>
          <w:p w14:paraId="72EBD521" w14:textId="77777777" w:rsidR="006B7953" w:rsidRPr="004B0E09" w:rsidRDefault="006B7953" w:rsidP="006B7953">
            <w:pPr>
              <w:rPr>
                <w:rFonts w:ascii="Arial" w:hAnsi="Arial" w:cs="Arial"/>
              </w:rPr>
            </w:pPr>
          </w:p>
        </w:tc>
        <w:tc>
          <w:tcPr>
            <w:tcW w:w="2521" w:type="dxa"/>
          </w:tcPr>
          <w:p w14:paraId="5C5C3C1C" w14:textId="77777777" w:rsidR="006B7953" w:rsidRPr="004B0E09" w:rsidRDefault="006B7953" w:rsidP="006B7953">
            <w:pPr>
              <w:rPr>
                <w:rFonts w:ascii="Arial" w:hAnsi="Arial" w:cs="Arial"/>
              </w:rPr>
            </w:pPr>
          </w:p>
        </w:tc>
        <w:tc>
          <w:tcPr>
            <w:tcW w:w="2071" w:type="dxa"/>
          </w:tcPr>
          <w:p w14:paraId="597AF861" w14:textId="77777777" w:rsidR="006B7953" w:rsidRPr="004B0E09" w:rsidRDefault="006B7953" w:rsidP="006B7953">
            <w:pPr>
              <w:rPr>
                <w:rFonts w:ascii="Arial" w:hAnsi="Arial" w:cs="Arial"/>
              </w:rPr>
            </w:pPr>
          </w:p>
        </w:tc>
      </w:tr>
      <w:tr w:rsidR="006B7953" w:rsidRPr="006B7953" w14:paraId="3AA70996" w14:textId="77777777" w:rsidTr="004B0E09">
        <w:tc>
          <w:tcPr>
            <w:tcW w:w="2040" w:type="dxa"/>
          </w:tcPr>
          <w:p w14:paraId="18D20F00" w14:textId="77777777" w:rsidR="006B7953" w:rsidRPr="004B0E09" w:rsidRDefault="006B7953" w:rsidP="006B7953">
            <w:pPr>
              <w:rPr>
                <w:rFonts w:ascii="Arial" w:hAnsi="Arial" w:cs="Arial"/>
              </w:rPr>
            </w:pPr>
          </w:p>
          <w:p w14:paraId="4D962341" w14:textId="77777777" w:rsidR="006B7953" w:rsidRPr="004B0E09" w:rsidRDefault="006B7953" w:rsidP="006B7953">
            <w:pPr>
              <w:rPr>
                <w:rFonts w:ascii="Arial" w:hAnsi="Arial" w:cs="Arial"/>
              </w:rPr>
            </w:pPr>
          </w:p>
          <w:p w14:paraId="13D34D8E" w14:textId="77777777" w:rsidR="006B7953" w:rsidRPr="004B0E09" w:rsidRDefault="006B7953" w:rsidP="006B7953">
            <w:pPr>
              <w:rPr>
                <w:rFonts w:ascii="Arial" w:hAnsi="Arial" w:cs="Arial"/>
              </w:rPr>
            </w:pPr>
          </w:p>
        </w:tc>
        <w:tc>
          <w:tcPr>
            <w:tcW w:w="1134" w:type="dxa"/>
          </w:tcPr>
          <w:p w14:paraId="2C530B5E" w14:textId="77777777" w:rsidR="006B7953" w:rsidRPr="004B0E09" w:rsidRDefault="006B7953" w:rsidP="006B7953">
            <w:pPr>
              <w:rPr>
                <w:rFonts w:ascii="Arial" w:hAnsi="Arial" w:cs="Arial"/>
              </w:rPr>
            </w:pPr>
          </w:p>
        </w:tc>
        <w:tc>
          <w:tcPr>
            <w:tcW w:w="1984" w:type="dxa"/>
          </w:tcPr>
          <w:p w14:paraId="08E7D345" w14:textId="77777777" w:rsidR="006B7953" w:rsidRPr="004B0E09" w:rsidRDefault="006B7953" w:rsidP="006B7953">
            <w:pPr>
              <w:rPr>
                <w:rFonts w:ascii="Arial" w:hAnsi="Arial" w:cs="Arial"/>
              </w:rPr>
            </w:pPr>
          </w:p>
        </w:tc>
        <w:tc>
          <w:tcPr>
            <w:tcW w:w="1985" w:type="dxa"/>
          </w:tcPr>
          <w:p w14:paraId="40A0A16F" w14:textId="77777777" w:rsidR="006B7953" w:rsidRPr="004B0E09" w:rsidRDefault="006B7953" w:rsidP="006B7953">
            <w:pPr>
              <w:rPr>
                <w:rFonts w:ascii="Arial" w:hAnsi="Arial" w:cs="Arial"/>
              </w:rPr>
            </w:pPr>
          </w:p>
        </w:tc>
        <w:tc>
          <w:tcPr>
            <w:tcW w:w="2268" w:type="dxa"/>
          </w:tcPr>
          <w:p w14:paraId="6D5DEEF8" w14:textId="77777777" w:rsidR="006B7953" w:rsidRPr="004B0E09" w:rsidRDefault="006B7953" w:rsidP="006B7953">
            <w:pPr>
              <w:rPr>
                <w:rFonts w:ascii="Arial" w:hAnsi="Arial" w:cs="Arial"/>
              </w:rPr>
            </w:pPr>
          </w:p>
        </w:tc>
        <w:tc>
          <w:tcPr>
            <w:tcW w:w="1023" w:type="dxa"/>
          </w:tcPr>
          <w:p w14:paraId="47A5A385" w14:textId="77777777" w:rsidR="006B7953" w:rsidRPr="004B0E09" w:rsidRDefault="006B7953" w:rsidP="006B7953">
            <w:pPr>
              <w:rPr>
                <w:rFonts w:ascii="Arial" w:hAnsi="Arial" w:cs="Arial"/>
              </w:rPr>
            </w:pPr>
          </w:p>
        </w:tc>
        <w:tc>
          <w:tcPr>
            <w:tcW w:w="2521" w:type="dxa"/>
          </w:tcPr>
          <w:p w14:paraId="387EEFDF" w14:textId="77777777" w:rsidR="006B7953" w:rsidRPr="004B0E09" w:rsidRDefault="006B7953" w:rsidP="006B7953">
            <w:pPr>
              <w:rPr>
                <w:rFonts w:ascii="Arial" w:hAnsi="Arial" w:cs="Arial"/>
              </w:rPr>
            </w:pPr>
          </w:p>
        </w:tc>
        <w:tc>
          <w:tcPr>
            <w:tcW w:w="2071" w:type="dxa"/>
          </w:tcPr>
          <w:p w14:paraId="78C50D95" w14:textId="77777777" w:rsidR="006B7953" w:rsidRPr="004B0E09" w:rsidRDefault="006B7953" w:rsidP="006B7953">
            <w:pPr>
              <w:rPr>
                <w:rFonts w:ascii="Arial" w:hAnsi="Arial" w:cs="Arial"/>
              </w:rPr>
            </w:pPr>
          </w:p>
        </w:tc>
      </w:tr>
    </w:tbl>
    <w:p w14:paraId="35278E18" w14:textId="77777777" w:rsidR="005B0478" w:rsidRDefault="005B0478" w:rsidP="006B7953">
      <w:pPr>
        <w:rPr>
          <w:lang w:eastAsia="en-GB"/>
        </w:rPr>
      </w:pPr>
    </w:p>
    <w:p w14:paraId="1C9BFA3C" w14:textId="77777777" w:rsidR="000B7957" w:rsidRDefault="005B0478" w:rsidP="008B54A5">
      <w:pPr>
        <w:jc w:val="center"/>
        <w:rPr>
          <w:lang w:eastAsia="en-GB"/>
        </w:rPr>
      </w:pPr>
      <w:r>
        <w:rPr>
          <w:lang w:eastAsia="en-GB"/>
        </w:rPr>
        <w:br w:type="page"/>
      </w:r>
    </w:p>
    <w:p w14:paraId="4982F6F3" w14:textId="002E5797" w:rsidR="008B54A5" w:rsidRPr="008B54A5" w:rsidRDefault="000B7957" w:rsidP="008B54A5">
      <w:pPr>
        <w:jc w:val="center"/>
        <w:rPr>
          <w:rFonts w:ascii="Arial" w:hAnsi="Arial" w:cs="Arial"/>
          <w:b/>
          <w:sz w:val="24"/>
          <w:szCs w:val="24"/>
        </w:rPr>
      </w:pPr>
      <w:r>
        <w:rPr>
          <w:rFonts w:ascii="Arial Bold" w:hAnsi="Arial Bold"/>
          <w:bCs/>
          <w:caps/>
          <w:noProof/>
          <w:color w:val="000000"/>
          <w:szCs w:val="24"/>
          <w:lang w:eastAsia="en-GB"/>
        </w:rPr>
        <w:lastRenderedPageBreak/>
        <w:drawing>
          <wp:anchor distT="0" distB="0" distL="114300" distR="114300" simplePos="0" relativeHeight="251673600" behindDoc="1" locked="0" layoutInCell="1" allowOverlap="1" wp14:anchorId="0A5B90F2" wp14:editId="36A55804">
            <wp:simplePos x="0" y="0"/>
            <wp:positionH relativeFrom="column">
              <wp:posOffset>7486650</wp:posOffset>
            </wp:positionH>
            <wp:positionV relativeFrom="page">
              <wp:posOffset>177800</wp:posOffset>
            </wp:positionV>
            <wp:extent cx="1729105" cy="556260"/>
            <wp:effectExtent l="0" t="0" r="4445" b="0"/>
            <wp:wrapTight wrapText="bothSides">
              <wp:wrapPolygon edited="0">
                <wp:start x="0" y="0"/>
                <wp:lineTo x="0" y="20712"/>
                <wp:lineTo x="21418" y="20712"/>
                <wp:lineTo x="2141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l="12186" t="13567" r="6631" b="28194"/>
                    <a:stretch>
                      <a:fillRect/>
                    </a:stretch>
                  </pic:blipFill>
                  <pic:spPr bwMode="auto">
                    <a:xfrm>
                      <a:off x="0" y="0"/>
                      <a:ext cx="17291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4A5" w:rsidRPr="008B54A5">
        <w:rPr>
          <w:rFonts w:ascii="Arial" w:hAnsi="Arial" w:cs="Arial"/>
          <w:b/>
          <w:color w:val="0070C0"/>
          <w:sz w:val="24"/>
          <w:szCs w:val="24"/>
          <w:lang w:eastAsia="en-GB"/>
        </w:rPr>
        <w:t>CONFLICT OF INTEREST FLOWCHART</w:t>
      </w:r>
      <w:r w:rsidR="008B54A5" w:rsidRPr="008B54A5">
        <w:rPr>
          <w:rFonts w:ascii="Arial" w:hAnsi="Arial" w:cs="Arial"/>
          <w:b/>
          <w:sz w:val="24"/>
          <w:szCs w:val="24"/>
        </w:rPr>
        <w:t xml:space="preserve"> </w:t>
      </w:r>
    </w:p>
    <w:p w14:paraId="4048A603" w14:textId="40F58EAF" w:rsidR="005B0478" w:rsidRPr="005B0478" w:rsidRDefault="005B0478" w:rsidP="005B0478">
      <w:pPr>
        <w:jc w:val="both"/>
        <w:rPr>
          <w:rFonts w:ascii="Arial" w:hAnsi="Arial" w:cs="Arial"/>
          <w:caps/>
          <w:noProof/>
          <w:lang w:eastAsia="en-GB"/>
        </w:rPr>
      </w:pPr>
    </w:p>
    <w:tbl>
      <w:tblPr>
        <w:tblStyle w:val="TableGrid"/>
        <w:tblW w:w="144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3677"/>
        <w:gridCol w:w="1316"/>
        <w:gridCol w:w="1295"/>
        <w:gridCol w:w="1305"/>
        <w:gridCol w:w="1593"/>
        <w:gridCol w:w="1007"/>
        <w:gridCol w:w="3706"/>
        <w:gridCol w:w="279"/>
      </w:tblGrid>
      <w:tr w:rsidR="00C636EE" w:rsidRPr="00C636EE" w14:paraId="3646D60C" w14:textId="77777777" w:rsidTr="008B54A5">
        <w:trPr>
          <w:jc w:val="center"/>
        </w:trPr>
        <w:tc>
          <w:tcPr>
            <w:tcW w:w="247" w:type="dxa"/>
            <w:vAlign w:val="center"/>
          </w:tcPr>
          <w:p w14:paraId="3E15A3D9" w14:textId="77777777" w:rsidR="00C636EE" w:rsidRPr="00C636EE" w:rsidRDefault="00C636EE" w:rsidP="00C636EE">
            <w:pPr>
              <w:jc w:val="center"/>
              <w:rPr>
                <w:rFonts w:ascii="Arial" w:hAnsi="Arial" w:cs="Arial"/>
                <w:lang w:eastAsia="en-GB"/>
              </w:rPr>
            </w:pPr>
          </w:p>
        </w:tc>
        <w:tc>
          <w:tcPr>
            <w:tcW w:w="3677" w:type="dxa"/>
            <w:vAlign w:val="center"/>
          </w:tcPr>
          <w:p w14:paraId="5F3B7EBE" w14:textId="77777777" w:rsidR="00C636EE" w:rsidRPr="00C636EE" w:rsidRDefault="00C636EE" w:rsidP="00C636EE">
            <w:pPr>
              <w:jc w:val="center"/>
              <w:rPr>
                <w:rFonts w:ascii="Arial" w:hAnsi="Arial" w:cs="Arial"/>
                <w:lang w:eastAsia="en-GB"/>
              </w:rPr>
            </w:pPr>
          </w:p>
        </w:tc>
        <w:tc>
          <w:tcPr>
            <w:tcW w:w="1316" w:type="dxa"/>
            <w:tcBorders>
              <w:right w:val="single" w:sz="18" w:space="0" w:color="auto"/>
            </w:tcBorders>
            <w:vAlign w:val="center"/>
          </w:tcPr>
          <w:p w14:paraId="087A20BC" w14:textId="77777777" w:rsidR="00C636EE" w:rsidRPr="00C636EE" w:rsidRDefault="00C636EE" w:rsidP="00C636EE">
            <w:pPr>
              <w:jc w:val="center"/>
              <w:rPr>
                <w:rFonts w:ascii="Arial" w:hAnsi="Arial" w:cs="Arial"/>
                <w:lang w:eastAsia="en-GB"/>
              </w:rPr>
            </w:pPr>
          </w:p>
        </w:tc>
        <w:tc>
          <w:tcPr>
            <w:tcW w:w="419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0467A61" w14:textId="77777777" w:rsidR="00345629" w:rsidRPr="008B54A5" w:rsidRDefault="00C636EE" w:rsidP="00C636EE">
            <w:pPr>
              <w:jc w:val="center"/>
              <w:rPr>
                <w:rFonts w:ascii="Arial" w:hAnsi="Arial" w:cs="Arial"/>
                <w:b/>
                <w:lang w:eastAsia="en-GB"/>
              </w:rPr>
            </w:pPr>
            <w:r w:rsidRPr="008B54A5">
              <w:rPr>
                <w:rFonts w:ascii="Arial" w:hAnsi="Arial" w:cs="Arial"/>
                <w:b/>
                <w:lang w:eastAsia="en-GB"/>
              </w:rPr>
              <w:t xml:space="preserve">CONFLICT OF INTEREST </w:t>
            </w:r>
          </w:p>
          <w:p w14:paraId="3AD1A9EA" w14:textId="77777777" w:rsidR="00345629" w:rsidRPr="00C636EE" w:rsidRDefault="00C636EE" w:rsidP="00345629">
            <w:pPr>
              <w:jc w:val="center"/>
              <w:rPr>
                <w:rFonts w:ascii="Arial" w:hAnsi="Arial" w:cs="Arial"/>
                <w:b/>
                <w:lang w:eastAsia="en-GB"/>
              </w:rPr>
            </w:pPr>
            <w:r w:rsidRPr="008B54A5">
              <w:rPr>
                <w:rFonts w:ascii="Arial" w:hAnsi="Arial" w:cs="Arial"/>
                <w:b/>
                <w:lang w:eastAsia="en-GB"/>
              </w:rPr>
              <w:t>IDENTIFIED</w:t>
            </w:r>
          </w:p>
        </w:tc>
        <w:tc>
          <w:tcPr>
            <w:tcW w:w="1007" w:type="dxa"/>
            <w:tcBorders>
              <w:left w:val="single" w:sz="18" w:space="0" w:color="auto"/>
            </w:tcBorders>
            <w:vAlign w:val="center"/>
          </w:tcPr>
          <w:p w14:paraId="18704536" w14:textId="77777777" w:rsidR="00C636EE" w:rsidRPr="00C636EE" w:rsidRDefault="00C636EE" w:rsidP="00C636EE">
            <w:pPr>
              <w:jc w:val="center"/>
              <w:rPr>
                <w:rFonts w:ascii="Arial" w:hAnsi="Arial" w:cs="Arial"/>
                <w:lang w:eastAsia="en-GB"/>
              </w:rPr>
            </w:pPr>
          </w:p>
        </w:tc>
        <w:tc>
          <w:tcPr>
            <w:tcW w:w="3706" w:type="dxa"/>
            <w:vAlign w:val="center"/>
          </w:tcPr>
          <w:p w14:paraId="261BDBDF" w14:textId="77777777" w:rsidR="00C636EE" w:rsidRPr="00C636EE" w:rsidRDefault="00C636EE" w:rsidP="00C636EE">
            <w:pPr>
              <w:jc w:val="center"/>
              <w:rPr>
                <w:rFonts w:ascii="Arial" w:hAnsi="Arial" w:cs="Arial"/>
                <w:lang w:eastAsia="en-GB"/>
              </w:rPr>
            </w:pPr>
          </w:p>
        </w:tc>
        <w:tc>
          <w:tcPr>
            <w:tcW w:w="279" w:type="dxa"/>
            <w:vAlign w:val="center"/>
          </w:tcPr>
          <w:p w14:paraId="15CEB6C8" w14:textId="77777777" w:rsidR="00C636EE" w:rsidRPr="00C636EE" w:rsidRDefault="00C636EE" w:rsidP="00C636EE">
            <w:pPr>
              <w:jc w:val="center"/>
              <w:rPr>
                <w:rFonts w:ascii="Arial" w:hAnsi="Arial" w:cs="Arial"/>
                <w:lang w:eastAsia="en-GB"/>
              </w:rPr>
            </w:pPr>
          </w:p>
        </w:tc>
      </w:tr>
      <w:tr w:rsidR="00C636EE" w:rsidRPr="00C636EE" w14:paraId="0D6B4693" w14:textId="77777777" w:rsidTr="008B54A5">
        <w:trPr>
          <w:jc w:val="center"/>
        </w:trPr>
        <w:tc>
          <w:tcPr>
            <w:tcW w:w="247" w:type="dxa"/>
            <w:vAlign w:val="center"/>
          </w:tcPr>
          <w:p w14:paraId="568E5776" w14:textId="77777777" w:rsidR="00C636EE" w:rsidRPr="00C636EE" w:rsidRDefault="00C636EE" w:rsidP="00C636EE">
            <w:pPr>
              <w:jc w:val="center"/>
              <w:rPr>
                <w:rFonts w:ascii="Arial" w:hAnsi="Arial" w:cs="Arial"/>
                <w:lang w:eastAsia="en-GB"/>
              </w:rPr>
            </w:pPr>
          </w:p>
        </w:tc>
        <w:tc>
          <w:tcPr>
            <w:tcW w:w="3677" w:type="dxa"/>
            <w:tcBorders>
              <w:bottom w:val="single" w:sz="18" w:space="0" w:color="auto"/>
            </w:tcBorders>
            <w:vAlign w:val="center"/>
          </w:tcPr>
          <w:p w14:paraId="2DBE2030" w14:textId="77777777" w:rsidR="00C636EE" w:rsidRPr="00C636EE" w:rsidRDefault="008B54A5" w:rsidP="00C636EE">
            <w:pPr>
              <w:jc w:val="center"/>
              <w:rPr>
                <w:rFonts w:ascii="Arial" w:hAnsi="Arial" w:cs="Arial"/>
                <w:b/>
                <w:lang w:eastAsia="en-GB"/>
              </w:rPr>
            </w:pPr>
            <w:r>
              <w:rPr>
                <w:rFonts w:ascii="Arial" w:hAnsi="Arial" w:cs="Arial"/>
                <w:noProof/>
                <w:lang w:eastAsia="en-GB"/>
              </w:rPr>
              <mc:AlternateContent>
                <mc:Choice Requires="wps">
                  <w:drawing>
                    <wp:anchor distT="0" distB="0" distL="114300" distR="114300" simplePos="0" relativeHeight="251629568" behindDoc="0" locked="0" layoutInCell="1" allowOverlap="1" wp14:anchorId="47F56D58" wp14:editId="2D70B265">
                      <wp:simplePos x="0" y="0"/>
                      <wp:positionH relativeFrom="column">
                        <wp:posOffset>991870</wp:posOffset>
                      </wp:positionH>
                      <wp:positionV relativeFrom="paragraph">
                        <wp:posOffset>143510</wp:posOffset>
                      </wp:positionV>
                      <wp:extent cx="1905" cy="304800"/>
                      <wp:effectExtent l="76200" t="0" r="74295" b="57150"/>
                      <wp:wrapNone/>
                      <wp:docPr id="60" name="Straight Arrow Connector 60"/>
                      <wp:cNvGraphicFramePr/>
                      <a:graphic xmlns:a="http://schemas.openxmlformats.org/drawingml/2006/main">
                        <a:graphicData uri="http://schemas.microsoft.com/office/word/2010/wordprocessingShape">
                          <wps:wsp>
                            <wps:cNvCnPr/>
                            <wps:spPr>
                              <a:xfrm>
                                <a:off x="0" y="0"/>
                                <a:ext cx="1905" cy="3048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6C261A" id="_x0000_t32" coordsize="21600,21600" o:spt="32" o:oned="t" path="m,l21600,21600e" filled="f">
                      <v:path arrowok="t" fillok="f" o:connecttype="none"/>
                      <o:lock v:ext="edit" shapetype="t"/>
                    </v:shapetype>
                    <v:shape id="Straight Arrow Connector 60" o:spid="_x0000_s1026" type="#_x0000_t32" style="position:absolute;margin-left:78.1pt;margin-top:11.3pt;width:.1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Pk7wEAAEEEAAAOAAAAZHJzL2Uyb0RvYy54bWysU8GO0zAQvSPxD5bvNGnZXS1V0xXqslwQ&#10;VCx8gNexG0u2xxqbJv17xk6asoCQQFwcjz3vzbyX8eZucJYdFUYDvuHLRc2Z8hJa4w8N//rl4dUt&#10;ZzEJ3woLXjX8pCK/2758senDWq2gA9sqZETi47oPDe9SCuuqirJTTsQFBOXpUgM6kSjEQ9Wi6Ind&#10;2WpV1zdVD9gGBKlipNP78ZJvC7/WSqZPWkeVmG049ZbKimV9ymu13Yj1AUXojJzaEP/QhRPGU9GZ&#10;6l4kwb6h+YXKGYkQQaeFBFeB1kaqooHULOuf1Dx2IqiihcyJYbYp/j9a+fG4R2baht+QPV44+keP&#10;CYU5dIm9RYSe7cB78hGQUQr51Ye4JtjO73GKYthjFj9odPlLsthQPD7NHqshMUmHyzf1NWeSLl7X&#10;V7d1Yawu0IAxvVfgWN40PE6tzD0si8vi+CEmKk7AMyDXtZ71DV9dXxFtjiNY0z4Ya0uQR0rtLLKj&#10;oGFIwzKLIYZnWUkY+863LJ0COZHQCH+wasq0ngBZ/ii47NLJqrH2Z6XJyCxxLP68npBS+XSuaT1l&#10;Z5im7mbg1PWfgFN+hqoy3n8DnhGlMvg0g53xgL9r+2KTHvPPDoy6swVP0J7KKBRraE6Lq9Obyg/h&#10;x7jALy9/+x0AAP//AwBQSwMEFAAGAAgAAAAhAMq7zMfdAAAACQEAAA8AAABkcnMvZG93bnJldi54&#10;bWxMj0FOwzAQRfdI3MEaJHbUISKGpnGqggCpiy4aOIAbD3FUexxitwm3x13B8mue/n9TrWdn2RnH&#10;0HuScL/IgCG1XvfUSfj8eLt7AhaiIq2sJ5TwgwHW9fVVpUrtJ9rjuYkdSyUUSiXBxDiUnIfWoFNh&#10;4QekdPvyo1MxxbHjelRTKneW51kmuFM9pQWjBnwx2B6bk5NgxfJ92uy+82b74I57/Wq2Oj5LeXsz&#10;b1bAIs7xD4aLflKHOjkd/Il0YDblQuQJlZDnAtgFKEQB7CDhMRPA64r//6D+BQAA//8DAFBLAQIt&#10;ABQABgAIAAAAIQC2gziS/gAAAOEBAAATAAAAAAAAAAAAAAAAAAAAAABbQ29udGVudF9UeXBlc10u&#10;eG1sUEsBAi0AFAAGAAgAAAAhADj9If/WAAAAlAEAAAsAAAAAAAAAAAAAAAAALwEAAF9yZWxzLy5y&#10;ZWxzUEsBAi0AFAAGAAgAAAAhAEFg8+TvAQAAQQQAAA4AAAAAAAAAAAAAAAAALgIAAGRycy9lMm9E&#10;b2MueG1sUEsBAi0AFAAGAAgAAAAhAMq7zMfdAAAACQEAAA8AAAAAAAAAAAAAAAAASQQAAGRycy9k&#10;b3ducmV2LnhtbFBLBQYAAAAABAAEAPMAAABTBQAAAAA=&#10;" strokecolor="black [3213]" strokeweight="2pt">
                      <v:stroke endarrow="block"/>
                    </v:shape>
                  </w:pict>
                </mc:Fallback>
              </mc:AlternateContent>
            </w:r>
            <w:r>
              <w:rPr>
                <w:rFonts w:ascii="Arial" w:hAnsi="Arial" w:cs="Arial"/>
                <w:noProof/>
                <w:lang w:eastAsia="en-GB"/>
              </w:rPr>
              <mc:AlternateContent>
                <mc:Choice Requires="wps">
                  <w:drawing>
                    <wp:anchor distT="0" distB="0" distL="114300" distR="114300" simplePos="0" relativeHeight="251630592" behindDoc="0" locked="0" layoutInCell="1" allowOverlap="1" wp14:anchorId="577895F8" wp14:editId="481E3DA9">
                      <wp:simplePos x="0" y="0"/>
                      <wp:positionH relativeFrom="column">
                        <wp:posOffset>983615</wp:posOffset>
                      </wp:positionH>
                      <wp:positionV relativeFrom="paragraph">
                        <wp:posOffset>143510</wp:posOffset>
                      </wp:positionV>
                      <wp:extent cx="6635115" cy="0"/>
                      <wp:effectExtent l="0" t="0" r="13335" b="19050"/>
                      <wp:wrapNone/>
                      <wp:docPr id="61" name="Straight Connector 61"/>
                      <wp:cNvGraphicFramePr/>
                      <a:graphic xmlns:a="http://schemas.openxmlformats.org/drawingml/2006/main">
                        <a:graphicData uri="http://schemas.microsoft.com/office/word/2010/wordprocessingShape">
                          <wps:wsp>
                            <wps:cNvCnPr/>
                            <wps:spPr>
                              <a:xfrm>
                                <a:off x="0" y="0"/>
                                <a:ext cx="66351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3DC3B" id="Straight Connector 6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11.3pt" to="59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6J2QEAAA8EAAAOAAAAZHJzL2Uyb0RvYy54bWysU02P0zAQvSPxHyzfaZIurVDUdA9dLRcE&#10;FQs/wOuMG0v+0tg07b9n7LTpChASaC9OxjPved7zeHN/soYdAaP2ruPNouYMnPS9doeOf//2+O4D&#10;ZzEJ1wvjHXT8DJHfb9++2YyhhaUfvOkBGZG42I6h40NKoa2qKAewIi58AEdJ5dGKRCEeqh7FSOzW&#10;VMu6Xlejxz6glxAj7T5MSb4t/EqBTF+UipCY6Tj1lsqKZX3Oa7XdiPaAIgxaXtoQ/9GFFdrRoTPV&#10;g0iC/UD9G5XVEn30Ki2kt5VXSksoGkhNU/+i5mkQAYoWMieG2ab4erTy83GPTPcdXzecOWHpjp4S&#10;Cn0YEtt558hBj4yS5NQYYkuAndvjJYphj1n2SaHNXxLETsXd8+wunBKTtLle362aZsWZvOaqGzBg&#10;TB/BW5Z/Om60y8JFK46fYqLDqPRakreNY2PHl6v3dV3Koje6f9TG5GQZHtgZZEdB155OpXlieFFF&#10;kXFEmyVNIspfOhuY+L+CIluo7WY6IA/kjVNICS5deY2j6gxT1MEMvHT2N+ClPkOhDOu/gGdEOdm7&#10;NIOtdh7/1PbNCjXVXx2YdGcLnn1/LtdbrKGpK95fXkge65dxgd/e8fYnAAAA//8DAFBLAwQUAAYA&#10;CAAAACEA0caE8twAAAAKAQAADwAAAGRycy9kb3ducmV2LnhtbEyPQU/CQBCF7yb+h82YeJMtjRBb&#10;uyXGxKMH0IPchu7QFrqzpbtA8dc7xIMe35svb94rFqPr1ImG0Ho2MJ0koIgrb1uuDXx+vD08gQoR&#10;2WLnmQxcKMCivL0pMLf+zEs6rWKtJIRDjgaaGPtc61A15DBMfE8st60fHEaRQ63tgGcJd51Ok2Su&#10;HbYsHxrs6bWhar86OgPb3eHSOjpwsg5h5r6W9luv3425vxtfnkFFGuMfDNf6Uh1K6bTxR7ZBdaJn&#10;j5mgBtJ0DuoKTLNMxmx+HV0W+v+E8gcAAP//AwBQSwECLQAUAAYACAAAACEAtoM4kv4AAADhAQAA&#10;EwAAAAAAAAAAAAAAAAAAAAAAW0NvbnRlbnRfVHlwZXNdLnhtbFBLAQItABQABgAIAAAAIQA4/SH/&#10;1gAAAJQBAAALAAAAAAAAAAAAAAAAAC8BAABfcmVscy8ucmVsc1BLAQItABQABgAIAAAAIQCZyC6J&#10;2QEAAA8EAAAOAAAAAAAAAAAAAAAAAC4CAABkcnMvZTJvRG9jLnhtbFBLAQItABQABgAIAAAAIQDR&#10;xoTy3AAAAAoBAAAPAAAAAAAAAAAAAAAAADMEAABkcnMvZG93bnJldi54bWxQSwUGAAAAAAQABADz&#10;AAAAPAUAAAAA&#10;" strokecolor="black [3213]" strokeweight="2pt"/>
                  </w:pict>
                </mc:Fallback>
              </mc:AlternateContent>
            </w:r>
          </w:p>
        </w:tc>
        <w:tc>
          <w:tcPr>
            <w:tcW w:w="1316" w:type="dxa"/>
            <w:vAlign w:val="center"/>
          </w:tcPr>
          <w:p w14:paraId="71E58E80" w14:textId="77777777" w:rsidR="00C636EE" w:rsidRDefault="00C636EE" w:rsidP="00C636EE">
            <w:pPr>
              <w:jc w:val="center"/>
              <w:rPr>
                <w:rFonts w:ascii="Arial" w:hAnsi="Arial" w:cs="Arial"/>
                <w:lang w:eastAsia="en-GB"/>
              </w:rPr>
            </w:pPr>
          </w:p>
          <w:p w14:paraId="0E98C621" w14:textId="77777777" w:rsidR="00345629" w:rsidRDefault="00345629" w:rsidP="00C636EE">
            <w:pPr>
              <w:jc w:val="center"/>
              <w:rPr>
                <w:rFonts w:ascii="Arial" w:hAnsi="Arial" w:cs="Arial"/>
                <w:lang w:eastAsia="en-GB"/>
              </w:rPr>
            </w:pPr>
          </w:p>
          <w:p w14:paraId="15F59CC2" w14:textId="77777777" w:rsidR="00345629" w:rsidRPr="00C636EE" w:rsidRDefault="00345629" w:rsidP="00C636EE">
            <w:pPr>
              <w:jc w:val="center"/>
              <w:rPr>
                <w:rFonts w:ascii="Arial" w:hAnsi="Arial" w:cs="Arial"/>
                <w:lang w:eastAsia="en-GB"/>
              </w:rPr>
            </w:pPr>
          </w:p>
        </w:tc>
        <w:tc>
          <w:tcPr>
            <w:tcW w:w="4193" w:type="dxa"/>
            <w:gridSpan w:val="3"/>
            <w:tcBorders>
              <w:top w:val="single" w:sz="18" w:space="0" w:color="auto"/>
              <w:bottom w:val="single" w:sz="18" w:space="0" w:color="auto"/>
            </w:tcBorders>
            <w:vAlign w:val="center"/>
          </w:tcPr>
          <w:p w14:paraId="0A8B7DDF" w14:textId="77777777" w:rsidR="00C636EE" w:rsidRP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28544" behindDoc="0" locked="0" layoutInCell="1" allowOverlap="1" wp14:anchorId="4B304BD1" wp14:editId="16D97F73">
                      <wp:simplePos x="0" y="0"/>
                      <wp:positionH relativeFrom="column">
                        <wp:posOffset>1169035</wp:posOffset>
                      </wp:positionH>
                      <wp:positionV relativeFrom="paragraph">
                        <wp:posOffset>-13970</wp:posOffset>
                      </wp:positionV>
                      <wp:extent cx="0" cy="464820"/>
                      <wp:effectExtent l="76200" t="0" r="57150" b="49530"/>
                      <wp:wrapNone/>
                      <wp:docPr id="59" name="Straight Arrow Connector 59"/>
                      <wp:cNvGraphicFramePr/>
                      <a:graphic xmlns:a="http://schemas.openxmlformats.org/drawingml/2006/main">
                        <a:graphicData uri="http://schemas.microsoft.com/office/word/2010/wordprocessingShape">
                          <wps:wsp>
                            <wps:cNvCnPr/>
                            <wps:spPr>
                              <a:xfrm>
                                <a:off x="0" y="0"/>
                                <a:ext cx="0" cy="4648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4D1BD" id="Straight Arrow Connector 59" o:spid="_x0000_s1026" type="#_x0000_t32" style="position:absolute;margin-left:92.05pt;margin-top:-1.1pt;width:0;height:3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aP8AEAAD4EAAAOAAAAZHJzL2Uyb0RvYy54bWysU81uEzEQviPxDpbvZDdRWpUomwqllAuC&#10;iMIDuN5x1pL/NDbZ5O0ZezcbUk5UvThre775fjJe3x+tYQfAqL1r+HxWcwZO+la7fcN//Xz8cMdZ&#10;TMK1wngHDT9B5Peb9+/WfVjBwnfetICMmri46kPDu5TCqqqi7MCKOPMBHF0qj1Yk2uK+alH01N2a&#10;alHXt1XvsQ3oJcRIpw/DJd+U/kqBTN+VipCYaThpS2XFsj7ntdqsxWqPInRajjLEK1RYoR2RTq0e&#10;RBLsN+p/Wlkt0Uev0kx6W3mltITigdzM6xdunjoRoHihcGKYYopv11Z+O+yQ6bbhNx85c8LSf/SU&#10;UOh9l9gnRN+zrXeOcvTIqITy6kNcEWzrdjjuYthhNn9UaPMv2WLHkvFpyhiOicnhUNLp8nZ5tyjx&#10;VxdcwJi+gLcsfzQ8jjomAfMSsTh8jYmYCXgGZFLjWN/wxc2yrktZ9Ea3j9qYfFnmCbYG2UHQJKTj&#10;PDuhDldVSWjz2bUsnQLFkFALtzcwVhpHgOx9cFu+0snAwP0DFKVI/gaNL/iElODSmdM4qs4wReom&#10;4Kg6D/5F6DVwrM9QKLP9P+AJUZi9SxPYaudxyOya/RKTGurPCQy+cwTPvj2VOSjR0JCWVMcHlV/B&#10;3/sCvzz7zR8AAAD//wMAUEsDBBQABgAIAAAAIQAM9SYa3QAAAAkBAAAPAAAAZHJzL2Rvd25yZXYu&#10;eG1sTI9BbsIwEEX3lXoHayqxAycRohDiIFpBJRZdkPYAJp7GEfY4jQ0Jt6/ppl3+mac/b4rNaA27&#10;Yu9bRwLSWQIMqXaqpUbA58d+ugTmgyQljSMUcEMPm/LxoZC5cgMd8VqFhsUS8rkUoEPocs59rdFK&#10;P3MdUtx9ud7KEGPfcNXLIZZbw7MkWXArW4oXtOzwVWN9ri5WgFms3obt+3dWHeb2fFQ7fVDhRYjJ&#10;07hdAws4hj8Y7vpRHcrodHIXUp6ZmJfzNKICplkG7A78Dk4CntMEeFnw/x+UPwAAAP//AwBQSwEC&#10;LQAUAAYACAAAACEAtoM4kv4AAADhAQAAEwAAAAAAAAAAAAAAAAAAAAAAW0NvbnRlbnRfVHlwZXNd&#10;LnhtbFBLAQItABQABgAIAAAAIQA4/SH/1gAAAJQBAAALAAAAAAAAAAAAAAAAAC8BAABfcmVscy8u&#10;cmVsc1BLAQItABQABgAIAAAAIQB8ApaP8AEAAD4EAAAOAAAAAAAAAAAAAAAAAC4CAABkcnMvZTJv&#10;RG9jLnhtbFBLAQItABQABgAIAAAAIQAM9SYa3QAAAAkBAAAPAAAAAAAAAAAAAAAAAEoEAABkcnMv&#10;ZG93bnJldi54bWxQSwUGAAAAAAQABADzAAAAVAUAAAAA&#10;" strokecolor="black [3213]" strokeweight="2pt">
                      <v:stroke endarrow="block"/>
                    </v:shape>
                  </w:pict>
                </mc:Fallback>
              </mc:AlternateContent>
            </w:r>
          </w:p>
        </w:tc>
        <w:tc>
          <w:tcPr>
            <w:tcW w:w="1007" w:type="dxa"/>
            <w:vAlign w:val="center"/>
          </w:tcPr>
          <w:p w14:paraId="24687AC0" w14:textId="77777777" w:rsidR="00C636EE" w:rsidRPr="00C636EE" w:rsidRDefault="00C636EE" w:rsidP="00C636EE">
            <w:pPr>
              <w:jc w:val="center"/>
              <w:rPr>
                <w:rFonts w:ascii="Arial" w:hAnsi="Arial" w:cs="Arial"/>
                <w:lang w:eastAsia="en-GB"/>
              </w:rPr>
            </w:pPr>
          </w:p>
        </w:tc>
        <w:tc>
          <w:tcPr>
            <w:tcW w:w="3706" w:type="dxa"/>
            <w:tcBorders>
              <w:bottom w:val="single" w:sz="18" w:space="0" w:color="auto"/>
            </w:tcBorders>
            <w:vAlign w:val="center"/>
          </w:tcPr>
          <w:p w14:paraId="5739EE11" w14:textId="77777777" w:rsidR="00C636EE" w:rsidRP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30FB0F2F" wp14:editId="2A823E97">
                      <wp:simplePos x="0" y="0"/>
                      <wp:positionH relativeFrom="column">
                        <wp:posOffset>1145540</wp:posOffset>
                      </wp:positionH>
                      <wp:positionV relativeFrom="paragraph">
                        <wp:posOffset>139700</wp:posOffset>
                      </wp:positionV>
                      <wp:extent cx="0" cy="292735"/>
                      <wp:effectExtent l="76200" t="0" r="57150" b="50165"/>
                      <wp:wrapNone/>
                      <wp:docPr id="58" name="Straight Arrow Connector 58"/>
                      <wp:cNvGraphicFramePr/>
                      <a:graphic xmlns:a="http://schemas.openxmlformats.org/drawingml/2006/main">
                        <a:graphicData uri="http://schemas.microsoft.com/office/word/2010/wordprocessingShape">
                          <wps:wsp>
                            <wps:cNvCnPr/>
                            <wps:spPr>
                              <a:xfrm flipH="1">
                                <a:off x="0" y="0"/>
                                <a:ext cx="0" cy="29273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51CA" id="Straight Arrow Connector 58" o:spid="_x0000_s1026" type="#_x0000_t32" style="position:absolute;margin-left:90.2pt;margin-top:11pt;width:0;height:23.0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p99gEAAEgEAAAOAAAAZHJzL2Uyb0RvYy54bWysVNuO0zAQfUfiHyy/06SFAhs1XaEuCw8I&#10;Knb5AK9jN5Z809g0zd8zttOULk8gXixf5pw5czz25vZkNDkKCMrZli4XNSXCctcpe2jpj8f7V+8p&#10;CZHZjmlnRUtHEejt9uWLzeAbsXK9050AgiQ2NINvaR+jb6oq8F4YFhbOC4uH0oFhEZdwqDpgA7Ib&#10;Xa3q+m01OOg8OC5CwN27cki3mV9KweM3KYOIRLcUtcU8Qh6f0lhtN6w5APO94pMM9g8qDFMWk85U&#10;dywy8hPUH1RGcXDBybjgzlROSsVFrgGrWdbPqnnomRe5FjQn+Nmm8P9o+dfjHojqWrrGm7LM4B09&#10;RGDq0EfyAcANZOesRR8dEAxBvwYfGoTt7B6mVfB7SMWfJBgitfKfsRWyHVggOWW3x9ltcYqEl02O&#10;u6ub1bvX60RcFYbE5CHET8IZkiYtDZOiWUphZ8cvIRbgGZDA2pIBeddv6jqLCE6r7l5pnQ5zZ4md&#10;BnJk2BPxtJxSX0VFpvRH25E4ejQkgmL2oMUUqS1qTS6UuvMsjlqU3N+FRD+xvqLxWT7GubDxnFNb&#10;jE4wiepm4KQ6PYGL0GvgFJ+gInf534BnRM7sbJzBRlkHxbPr7BebZIk/O1DqThY8uW7MHZGtwXbN&#10;Fzo9rfQefl9n+OUD2P4CAAD//wMAUEsDBBQABgAIAAAAIQBojGfJ2wAAAAkBAAAPAAAAZHJzL2Rv&#10;d25yZXYueG1sTI9BS8NAEIXvgv9hGcGb3TRICDGbIgWhB0FbC71Os2MSmp2N2W2b/vtOvejxvfl4&#10;8165mFyvTjSGzrOB+SwBRVx723FjYPv19pSDChHZYu+ZDFwowKK6vyuxsP7MazptYqMkhEOBBtoY&#10;h0LrULfkMMz8QCy3bz86jCLHRtsRzxLuep0mSaYddiwfWhxo2VJ92BydgSxbphde1XH1sX3Xh0+P&#10;O3Y/xjw+TK8voCJN8Q+GW32pDpV02vsj26B60XnyLKiBNJVNN+DX2Et6Pgddlfr/guoKAAD//wMA&#10;UEsBAi0AFAAGAAgAAAAhALaDOJL+AAAA4QEAABMAAAAAAAAAAAAAAAAAAAAAAFtDb250ZW50X1R5&#10;cGVzXS54bWxQSwECLQAUAAYACAAAACEAOP0h/9YAAACUAQAACwAAAAAAAAAAAAAAAAAvAQAAX3Jl&#10;bHMvLnJlbHNQSwECLQAUAAYACAAAACEAsXZKffYBAABIBAAADgAAAAAAAAAAAAAAAAAuAgAAZHJz&#10;L2Uyb0RvYy54bWxQSwECLQAUAAYACAAAACEAaIxnydsAAAAJAQAADwAAAAAAAAAAAAAAAABQBAAA&#10;ZHJzL2Rvd25yZXYueG1sUEsFBgAAAAAEAAQA8wAAAFgFAAAAAA==&#10;" strokecolor="black [3213]" strokeweight="2pt">
                      <v:stroke endarrow="block"/>
                    </v:shape>
                  </w:pict>
                </mc:Fallback>
              </mc:AlternateContent>
            </w:r>
          </w:p>
        </w:tc>
        <w:tc>
          <w:tcPr>
            <w:tcW w:w="279" w:type="dxa"/>
            <w:vAlign w:val="center"/>
          </w:tcPr>
          <w:p w14:paraId="646EE59B" w14:textId="77777777" w:rsidR="00C636EE" w:rsidRPr="00C636EE" w:rsidRDefault="00C636EE" w:rsidP="00C636EE">
            <w:pPr>
              <w:jc w:val="center"/>
              <w:rPr>
                <w:rFonts w:ascii="Arial" w:hAnsi="Arial" w:cs="Arial"/>
                <w:lang w:eastAsia="en-GB"/>
              </w:rPr>
            </w:pPr>
          </w:p>
        </w:tc>
      </w:tr>
      <w:tr w:rsidR="008B54A5" w:rsidRPr="00C636EE" w14:paraId="5A8CFFF6" w14:textId="77777777" w:rsidTr="008B54A5">
        <w:trPr>
          <w:jc w:val="center"/>
        </w:trPr>
        <w:tc>
          <w:tcPr>
            <w:tcW w:w="247" w:type="dxa"/>
            <w:tcBorders>
              <w:right w:val="single" w:sz="18" w:space="0" w:color="auto"/>
            </w:tcBorders>
            <w:vAlign w:val="center"/>
          </w:tcPr>
          <w:p w14:paraId="677F3204" w14:textId="77777777" w:rsidR="00C636EE" w:rsidRPr="00C636EE" w:rsidRDefault="00C636EE" w:rsidP="00C636EE">
            <w:pPr>
              <w:jc w:val="center"/>
              <w:rPr>
                <w:rFonts w:ascii="Arial" w:hAnsi="Arial" w:cs="Arial"/>
                <w:lang w:eastAsia="en-GB"/>
              </w:rPr>
            </w:pPr>
          </w:p>
        </w:tc>
        <w:tc>
          <w:tcPr>
            <w:tcW w:w="3677" w:type="dxa"/>
            <w:tcBorders>
              <w:top w:val="single" w:sz="18" w:space="0" w:color="auto"/>
              <w:left w:val="single" w:sz="18" w:space="0" w:color="auto"/>
              <w:bottom w:val="single" w:sz="18" w:space="0" w:color="auto"/>
              <w:right w:val="single" w:sz="18" w:space="0" w:color="auto"/>
            </w:tcBorders>
            <w:vAlign w:val="center"/>
          </w:tcPr>
          <w:p w14:paraId="15AEC1A3" w14:textId="77777777" w:rsidR="00C636EE" w:rsidRPr="00C636EE" w:rsidRDefault="00C636EE" w:rsidP="00C636EE">
            <w:pPr>
              <w:tabs>
                <w:tab w:val="num" w:pos="1080"/>
              </w:tabs>
              <w:autoSpaceDE w:val="0"/>
              <w:autoSpaceDN w:val="0"/>
              <w:adjustRightInd w:val="0"/>
              <w:jc w:val="center"/>
              <w:rPr>
                <w:rFonts w:ascii="Arial" w:hAnsi="Arial" w:cs="Arial"/>
                <w:b/>
                <w:lang w:eastAsia="en-GB"/>
              </w:rPr>
            </w:pPr>
            <w:r w:rsidRPr="00C636EE">
              <w:rPr>
                <w:rFonts w:ascii="Arial" w:hAnsi="Arial" w:cs="Arial"/>
                <w:b/>
                <w:lang w:eastAsia="en-GB"/>
              </w:rPr>
              <w:t>On appointment or change in role / responsibilities or circumstances</w:t>
            </w:r>
          </w:p>
        </w:tc>
        <w:tc>
          <w:tcPr>
            <w:tcW w:w="1316" w:type="dxa"/>
            <w:tcBorders>
              <w:left w:val="single" w:sz="18" w:space="0" w:color="auto"/>
              <w:right w:val="single" w:sz="18" w:space="0" w:color="auto"/>
            </w:tcBorders>
            <w:vAlign w:val="center"/>
          </w:tcPr>
          <w:p w14:paraId="6C473931" w14:textId="77777777" w:rsidR="00C636EE" w:rsidRPr="00C636EE" w:rsidRDefault="00C636EE" w:rsidP="00C636EE">
            <w:pPr>
              <w:jc w:val="center"/>
              <w:rPr>
                <w:rFonts w:ascii="Arial" w:hAnsi="Arial" w:cs="Arial"/>
                <w:lang w:eastAsia="en-GB"/>
              </w:rPr>
            </w:pPr>
          </w:p>
        </w:tc>
        <w:tc>
          <w:tcPr>
            <w:tcW w:w="4193" w:type="dxa"/>
            <w:gridSpan w:val="3"/>
            <w:tcBorders>
              <w:top w:val="single" w:sz="18" w:space="0" w:color="auto"/>
              <w:left w:val="single" w:sz="18" w:space="0" w:color="auto"/>
              <w:bottom w:val="single" w:sz="18" w:space="0" w:color="auto"/>
              <w:right w:val="single" w:sz="18" w:space="0" w:color="auto"/>
            </w:tcBorders>
            <w:vAlign w:val="center"/>
          </w:tcPr>
          <w:p w14:paraId="036A08BC" w14:textId="77777777" w:rsidR="00C636EE" w:rsidRPr="00C636EE" w:rsidRDefault="00C636EE" w:rsidP="00C636EE">
            <w:pPr>
              <w:tabs>
                <w:tab w:val="num" w:pos="1080"/>
              </w:tabs>
              <w:autoSpaceDE w:val="0"/>
              <w:autoSpaceDN w:val="0"/>
              <w:adjustRightInd w:val="0"/>
              <w:jc w:val="center"/>
              <w:rPr>
                <w:rFonts w:ascii="Arial" w:hAnsi="Arial" w:cs="Arial"/>
                <w:b/>
                <w:lang w:eastAsia="en-GB"/>
              </w:rPr>
            </w:pPr>
            <w:r w:rsidRPr="00C636EE">
              <w:rPr>
                <w:rFonts w:ascii="Arial" w:hAnsi="Arial" w:cs="Arial"/>
                <w:b/>
                <w:lang w:eastAsia="en-GB"/>
              </w:rPr>
              <w:t>At meetings</w:t>
            </w:r>
          </w:p>
        </w:tc>
        <w:tc>
          <w:tcPr>
            <w:tcW w:w="1007" w:type="dxa"/>
            <w:tcBorders>
              <w:left w:val="single" w:sz="18" w:space="0" w:color="auto"/>
              <w:right w:val="single" w:sz="18" w:space="0" w:color="auto"/>
            </w:tcBorders>
            <w:vAlign w:val="center"/>
          </w:tcPr>
          <w:p w14:paraId="15DDD88F" w14:textId="77777777" w:rsidR="00C636EE" w:rsidRPr="00C636EE" w:rsidRDefault="00C636EE" w:rsidP="00C636EE">
            <w:pPr>
              <w:jc w:val="center"/>
              <w:rPr>
                <w:rFonts w:ascii="Arial" w:hAnsi="Arial" w:cs="Arial"/>
                <w:b/>
                <w:lang w:eastAsia="en-GB"/>
              </w:rPr>
            </w:pPr>
          </w:p>
        </w:tc>
        <w:tc>
          <w:tcPr>
            <w:tcW w:w="3706" w:type="dxa"/>
            <w:tcBorders>
              <w:top w:val="single" w:sz="18" w:space="0" w:color="auto"/>
              <w:left w:val="single" w:sz="18" w:space="0" w:color="auto"/>
              <w:bottom w:val="single" w:sz="18" w:space="0" w:color="auto"/>
              <w:right w:val="single" w:sz="18" w:space="0" w:color="auto"/>
            </w:tcBorders>
            <w:vAlign w:val="center"/>
          </w:tcPr>
          <w:p w14:paraId="7AC9ABA1" w14:textId="77777777" w:rsidR="00C636EE" w:rsidRPr="00C636EE" w:rsidRDefault="00C636EE" w:rsidP="00C636EE">
            <w:pPr>
              <w:tabs>
                <w:tab w:val="num" w:pos="1080"/>
              </w:tabs>
              <w:autoSpaceDE w:val="0"/>
              <w:autoSpaceDN w:val="0"/>
              <w:adjustRightInd w:val="0"/>
              <w:jc w:val="center"/>
              <w:rPr>
                <w:rFonts w:ascii="Arial" w:hAnsi="Arial" w:cs="Arial"/>
                <w:b/>
                <w:lang w:eastAsia="en-GB"/>
              </w:rPr>
            </w:pPr>
            <w:r w:rsidRPr="00C636EE">
              <w:rPr>
                <w:rFonts w:ascii="Arial" w:hAnsi="Arial" w:cs="Arial"/>
                <w:b/>
                <w:lang w:eastAsia="en-GB"/>
              </w:rPr>
              <w:t>At specific points during the procurement process</w:t>
            </w:r>
          </w:p>
        </w:tc>
        <w:tc>
          <w:tcPr>
            <w:tcW w:w="279" w:type="dxa"/>
            <w:tcBorders>
              <w:left w:val="single" w:sz="18" w:space="0" w:color="auto"/>
            </w:tcBorders>
            <w:vAlign w:val="center"/>
          </w:tcPr>
          <w:p w14:paraId="25CA3CD8" w14:textId="77777777" w:rsidR="00C636EE" w:rsidRPr="00C636EE" w:rsidRDefault="00C636EE" w:rsidP="00C636EE">
            <w:pPr>
              <w:jc w:val="center"/>
              <w:rPr>
                <w:rFonts w:ascii="Arial" w:hAnsi="Arial" w:cs="Arial"/>
                <w:lang w:eastAsia="en-GB"/>
              </w:rPr>
            </w:pPr>
          </w:p>
        </w:tc>
      </w:tr>
      <w:tr w:rsidR="00C636EE" w:rsidRPr="00C636EE" w14:paraId="7C75C3D4" w14:textId="77777777" w:rsidTr="008B54A5">
        <w:trPr>
          <w:jc w:val="center"/>
        </w:trPr>
        <w:tc>
          <w:tcPr>
            <w:tcW w:w="247" w:type="dxa"/>
            <w:vAlign w:val="center"/>
          </w:tcPr>
          <w:p w14:paraId="6E4463DF" w14:textId="77777777" w:rsidR="00C636EE" w:rsidRPr="00C636EE" w:rsidRDefault="00C636EE" w:rsidP="00C636EE">
            <w:pPr>
              <w:jc w:val="center"/>
              <w:rPr>
                <w:rFonts w:ascii="Arial" w:hAnsi="Arial" w:cs="Arial"/>
                <w:lang w:eastAsia="en-GB"/>
              </w:rPr>
            </w:pPr>
          </w:p>
        </w:tc>
        <w:tc>
          <w:tcPr>
            <w:tcW w:w="3677" w:type="dxa"/>
            <w:tcBorders>
              <w:top w:val="single" w:sz="18" w:space="0" w:color="auto"/>
              <w:bottom w:val="single" w:sz="4" w:space="0" w:color="auto"/>
            </w:tcBorders>
            <w:vAlign w:val="center"/>
          </w:tcPr>
          <w:p w14:paraId="50B8443E" w14:textId="77777777" w:rsid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1616" behindDoc="0" locked="0" layoutInCell="1" allowOverlap="1" wp14:anchorId="61A7E964" wp14:editId="01B1868F">
                      <wp:simplePos x="0" y="0"/>
                      <wp:positionH relativeFrom="column">
                        <wp:posOffset>1000760</wp:posOffset>
                      </wp:positionH>
                      <wp:positionV relativeFrom="paragraph">
                        <wp:posOffset>4445</wp:posOffset>
                      </wp:positionV>
                      <wp:extent cx="0" cy="284480"/>
                      <wp:effectExtent l="76200" t="0" r="57150" b="58420"/>
                      <wp:wrapNone/>
                      <wp:docPr id="62" name="Straight Arrow Connector 62"/>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90C5D" id="Straight Arrow Connector 62" o:spid="_x0000_s1026" type="#_x0000_t32" style="position:absolute;margin-left:78.8pt;margin-top:.35pt;width:0;height:2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SH7wEAAD4EAAAOAAAAZHJzL2Uyb0RvYy54bWysU12P2jAQfK/U/2D5vSQgekKIcKq4Xl+q&#10;FvXaH+Bz1sSSv7R2Cfz7rp0QyvWpp3sxsb0zOzOsN/cna9gRMGrvGj6f1ZyBk77V7tDwXz8fP6w4&#10;i0m4VhjvoOFniPx++/7dpg9rWPjOmxaQEYmL6z40vEsprKsqyg6siDMfwNGl8mhFoi0eqhZFT+zW&#10;VIu6vqt6j21ALyFGOn0YLvm28CsFMn1XKkJipuGkLZUVy/qc12q7EesDitBpOcoQr1BhhXbUdKJ6&#10;EEmw36j/obJaoo9epZn0tvJKaQnFA7mZ1y/cPHUiQPFC4cQwxRTfjlZ+O+6R6bbhdwvOnLD0Hz0l&#10;FPrQJfYJ0fds552jHD0yKqG8+hDXBNu5PY67GPaYzZ8U2vxLttipZHyeMoZTYnI4lHS6WC2XqxJ/&#10;dcUFjOkLeMvyR8PjqGMSMC8Ri+PXmKgzAS+A3NQ41hPvx2Vdl7LojW4ftTH5sswT7Ayyo6BJSKd5&#10;dkIMN1VJaPPZtSydA8WQUAt3MDBWGkeA7H1wW77S2cDQ+wcoSpH8DRpf9BNSgkuXnsZRdYYpUjcB&#10;R9V58K9Cb4FjfYZCme3/AU+I0tm7NIGtdh6HzG67X2NSQ/0lgcF3juDZt+cyByUaGtKS6vig8iv4&#10;e1/g12e//QMAAP//AwBQSwMEFAAGAAgAAAAhAN1c/kHaAAAABwEAAA8AAABkcnMvZG93bnJldi54&#10;bWxMjsFuwjAQRO+V+AdrkXorDoiENo2DaNUiceiBtB9g4m0cYa9DbEj69zW90OPTjGZesR6tYRfs&#10;fetIwHyWAEOqnWqpEfD1+f7wCMwHSUoaRyjgBz2sy8ldIXPlBtrjpQoNiyPkcylAh9DlnPtao5V+&#10;5jqkmH273soQsW+46uUQx63hiyTJuJUtxQctO3zVWB+rsxVgsqftsPk4Lard0h736k3vVHgR4n46&#10;bp6BBRzDrQxX/agOZXQ6uDMpz0zkdJXFqoAVsGv8hwcByzQFXhb8v3/5CwAA//8DAFBLAQItABQA&#10;BgAIAAAAIQC2gziS/gAAAOEBAAATAAAAAAAAAAAAAAAAAAAAAABbQ29udGVudF9UeXBlc10ueG1s&#10;UEsBAi0AFAAGAAgAAAAhADj9If/WAAAAlAEAAAsAAAAAAAAAAAAAAAAALwEAAF9yZWxzLy5yZWxz&#10;UEsBAi0AFAAGAAgAAAAhALwFRIfvAQAAPgQAAA4AAAAAAAAAAAAAAAAALgIAAGRycy9lMm9Eb2Mu&#10;eG1sUEsBAi0AFAAGAAgAAAAhAN1c/kHaAAAABwEAAA8AAAAAAAAAAAAAAAAASQQAAGRycy9kb3du&#10;cmV2LnhtbFBLBQYAAAAABAAEAPMAAABQBQAAAAA=&#10;" strokecolor="black [3213]" strokeweight="2pt">
                      <v:stroke endarrow="block"/>
                    </v:shape>
                  </w:pict>
                </mc:Fallback>
              </mc:AlternateContent>
            </w:r>
          </w:p>
          <w:p w14:paraId="481EDD75" w14:textId="77777777" w:rsidR="00C636EE" w:rsidRPr="00C636EE" w:rsidRDefault="00C636EE" w:rsidP="00C636EE">
            <w:pPr>
              <w:jc w:val="center"/>
              <w:rPr>
                <w:rFonts w:ascii="Arial" w:hAnsi="Arial" w:cs="Arial"/>
                <w:lang w:eastAsia="en-GB"/>
              </w:rPr>
            </w:pPr>
          </w:p>
        </w:tc>
        <w:tc>
          <w:tcPr>
            <w:tcW w:w="1316" w:type="dxa"/>
            <w:vAlign w:val="center"/>
          </w:tcPr>
          <w:p w14:paraId="6322B0A9" w14:textId="77777777" w:rsidR="00C636EE" w:rsidRPr="00C636EE" w:rsidRDefault="00C636EE" w:rsidP="00C636EE">
            <w:pPr>
              <w:jc w:val="center"/>
              <w:rPr>
                <w:rFonts w:ascii="Arial" w:hAnsi="Arial" w:cs="Arial"/>
                <w:lang w:eastAsia="en-GB"/>
              </w:rPr>
            </w:pPr>
          </w:p>
        </w:tc>
        <w:tc>
          <w:tcPr>
            <w:tcW w:w="4193" w:type="dxa"/>
            <w:gridSpan w:val="3"/>
            <w:tcBorders>
              <w:top w:val="single" w:sz="18" w:space="0" w:color="auto"/>
              <w:bottom w:val="single" w:sz="4" w:space="0" w:color="auto"/>
            </w:tcBorders>
            <w:vAlign w:val="center"/>
          </w:tcPr>
          <w:p w14:paraId="44E03775" w14:textId="77777777" w:rsidR="00C636EE" w:rsidRP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1283DEA3" wp14:editId="6800E004">
                      <wp:simplePos x="0" y="0"/>
                      <wp:positionH relativeFrom="column">
                        <wp:posOffset>1167765</wp:posOffset>
                      </wp:positionH>
                      <wp:positionV relativeFrom="paragraph">
                        <wp:posOffset>-17145</wp:posOffset>
                      </wp:positionV>
                      <wp:extent cx="0" cy="284480"/>
                      <wp:effectExtent l="76200" t="0" r="57150" b="58420"/>
                      <wp:wrapNone/>
                      <wp:docPr id="68" name="Straight Arrow Connector 68"/>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35A26" id="Straight Arrow Connector 68" o:spid="_x0000_s1026" type="#_x0000_t32" style="position:absolute;margin-left:91.95pt;margin-top:-1.35pt;width:0;height:2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Jx7wEAAD4EAAAOAAAAZHJzL2Uyb0RvYy54bWysU02P2yAQvVfqf0DcGztRuoqiOKsq2+2l&#10;aqNu+wNYDDESMGigcfLvO2DHabanrvbC57yZ9x7D5v7kLDsqjAZ8w+ezmjPlJbTGHxr+6+fjhxVn&#10;MQnfCgteNfysIr/fvn+36cNaLaAD2ypklMTHdR8a3qUU1lUVZaeciDMIytOlBnQi0RYPVYuip+zO&#10;Vou6vqt6wDYgSBUjnT4Ml3xb8mutZPqudVSJ2YYTt1RGLONzHqvtRqwPKEJn5EhDvIKFE8ZT0SnV&#10;g0iC/UbzTypnJEIEnWYSXAVaG6mKBlIzr1+oeepEUEULmRPDZFN8u7Ty23GPzLQNv6OX8sLRGz0l&#10;FObQJfYJEXq2A+/JR0BGIeRXH+KaYDu/x3EXwx6z+JNGl2eSxU7F4/PksTolJodDSaeL1XK5KvZX&#10;V1zAmL4ocCwvGh5HHhOBebFYHL/GRJUJeAHkotaznvJ+XNZ1CYtgTftorM2XpZ/UziI7CuqEdJpn&#10;JZThJioJYz/7lqVzIBsSGuEPVo2R1hMgax/UllU6WzXU/qE0uUj6Bo4v6gkplU+XmtZTdIZpYjcB&#10;R9a58a9Eb4FjfIaq0tv/A54QpTL4NIGd8YCDZ7fVrzbpIf7iwKA7W/AM7bn0QbGGmrS4On6o/Av+&#10;3hf49dtv/wAAAP//AwBQSwMEFAAGAAgAAAAhAJED6CTdAAAACQEAAA8AAABkcnMvZG93bnJldi54&#10;bWxMj0FuwjAQRfeVegdrkLoDhxRRSOMgWkElFl2Q9gAmHuIIe5zGhoTb17Bpl3/m6c+bfDVYwy7Y&#10;+caRgOkkAYZUOdVQLeD7azteAPNBkpLGEQq4oodV8fiQy0y5nvZ4KUPNYgn5TArQIbQZ577SaKWf&#10;uBYp7o6uszLE2NVcdbKP5dbwNEnm3MqG4gUtW3zXWJ3KsxVg5suPfv35k5a7mT3t1UbvVHgT4mk0&#10;rF+BBRzCHww3/agORXQ6uDMpz0zMi+dlRAWM0xdgN+A+OAiYpVPgRc7/f1D8AgAA//8DAFBLAQIt&#10;ABQABgAIAAAAIQC2gziS/gAAAOEBAAATAAAAAAAAAAAAAAAAAAAAAABbQ29udGVudF9UeXBlc10u&#10;eG1sUEsBAi0AFAAGAAgAAAAhADj9If/WAAAAlAEAAAsAAAAAAAAAAAAAAAAALwEAAF9yZWxzLy5y&#10;ZWxzUEsBAi0AFAAGAAgAAAAhAHnLYnHvAQAAPgQAAA4AAAAAAAAAAAAAAAAALgIAAGRycy9lMm9E&#10;b2MueG1sUEsBAi0AFAAGAAgAAAAhAJED6CTdAAAACQEAAA8AAAAAAAAAAAAAAAAASQQAAGRycy9k&#10;b3ducmV2LnhtbFBLBQYAAAAABAAEAPMAAABTBQAAAAA=&#10;" strokecolor="black [3213]" strokeweight="2pt">
                      <v:stroke endarrow="block"/>
                    </v:shape>
                  </w:pict>
                </mc:Fallback>
              </mc:AlternateContent>
            </w:r>
          </w:p>
        </w:tc>
        <w:tc>
          <w:tcPr>
            <w:tcW w:w="1007" w:type="dxa"/>
            <w:vAlign w:val="center"/>
          </w:tcPr>
          <w:p w14:paraId="68BC6B34" w14:textId="77777777" w:rsidR="00C636EE" w:rsidRPr="00C636EE" w:rsidRDefault="00C636EE" w:rsidP="00C636EE">
            <w:pPr>
              <w:jc w:val="center"/>
              <w:rPr>
                <w:rFonts w:ascii="Arial" w:hAnsi="Arial" w:cs="Arial"/>
                <w:lang w:eastAsia="en-GB"/>
              </w:rPr>
            </w:pPr>
          </w:p>
        </w:tc>
        <w:tc>
          <w:tcPr>
            <w:tcW w:w="3706" w:type="dxa"/>
            <w:tcBorders>
              <w:top w:val="single" w:sz="18" w:space="0" w:color="auto"/>
              <w:bottom w:val="single" w:sz="4" w:space="0" w:color="auto"/>
            </w:tcBorders>
            <w:vAlign w:val="center"/>
          </w:tcPr>
          <w:p w14:paraId="1F6992B8" w14:textId="77777777" w:rsidR="00C636EE" w:rsidRPr="00C636EE" w:rsidRDefault="008B54A5"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40832" behindDoc="0" locked="0" layoutInCell="1" allowOverlap="1" wp14:anchorId="049EF144" wp14:editId="609A8230">
                      <wp:simplePos x="0" y="0"/>
                      <wp:positionH relativeFrom="column">
                        <wp:posOffset>1141095</wp:posOffset>
                      </wp:positionH>
                      <wp:positionV relativeFrom="paragraph">
                        <wp:posOffset>-2540</wp:posOffset>
                      </wp:positionV>
                      <wp:extent cx="0" cy="284480"/>
                      <wp:effectExtent l="76200" t="0" r="57150" b="58420"/>
                      <wp:wrapNone/>
                      <wp:docPr id="73" name="Straight Arrow Connector 73"/>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37969" id="Straight Arrow Connector 73" o:spid="_x0000_s1026" type="#_x0000_t32" style="position:absolute;margin-left:89.85pt;margin-top:-.2pt;width:0;height:2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fp7wEAAD4EAAAOAAAAZHJzL2Uyb0RvYy54bWysU8GO0zAQvSPxD5bvNGkpUFVNV6jLckFQ&#10;7cIHeB27sWR7rLFp2r9n7KQpXU4gLm5sz3vz3ut4c3dylh0VRgO+4fNZzZnyElrjDw3/8f3hzYqz&#10;mIRvhQWvGn5Wkd9tX7/a9GGtFtCBbRUyIvFx3YeGdymFdVVF2Skn4gyC8nSpAZ1ItMVD1aLoid3Z&#10;alHX76sesA0IUsVIp/fDJd8Wfq2VTN+0jiox23DSlsqKZX3Oa7XdiPUBReiMHGWIf1DhhPHUdKK6&#10;F0mwn2j+oHJGIkTQaSbBVaC1kap4IDfz+oWbp04EVbxQODFMMcX/Ryu/HvfITNvwD28588LRf/SU&#10;UJhDl9hHROjZDrynHAEZlVBefYhrgu38HsddDHvM5k8aXf4lW+xUMj5PGatTYnI4lHS6WC2XqxJ/&#10;dcUFjOmzAsfyR8PjqGMSMC8Ri+OXmKgzAS+A3NR61hPvu2Vdl7II1rQPxtp8WeZJ7Syyo6BJSKd5&#10;dkIMN1VJGPvJtyydA8WQ0Ah/sGqstJ4A2fvgtnyls1VD70elKUXyN2h80U9IqXy69LSeqjNMk7oJ&#10;OKrOg38Vegsc6zNUldn+G/CEKJ3BpwnsjAccMrvtfo1JD/WXBAbfOYJnaM9lDko0NKQl1fFB5Vfw&#10;+77Ar89++wsAAP//AwBQSwMEFAAGAAgAAAAhAHivuavcAAAACAEAAA8AAABkcnMvZG93bnJldi54&#10;bWxMj0FuwjAQRfdI3MGaSt2BU2RBSeMgWrWVWLAg7QFMPI0j7HGIDUlvX9NNu3z6X3/eFJvRWXbF&#10;PrSeJDzMM2BItdctNRI+P95mj8BCVKSV9YQSvjHAppxOCpVrP9ABr1VsWBqhkCsJJsYu5zzUBp0K&#10;c98hpezL907FhH3Dda+GNO4sX2TZkjvVUrpgVIcvButTdXES7HL9Pmz350W1E+500K9mp+OzlPd3&#10;4/YJWMQx/pXhpp/UoUxOR38hHZhNvFqvUlXCTAC75b98lCCEAF4W/P8D5Q8AAAD//wMAUEsBAi0A&#10;FAAGAAgAAAAhALaDOJL+AAAA4QEAABMAAAAAAAAAAAAAAAAAAAAAAFtDb250ZW50X1R5cGVzXS54&#10;bWxQSwECLQAUAAYACAAAACEAOP0h/9YAAACUAQAACwAAAAAAAAAAAAAAAAAvAQAAX3JlbHMvLnJl&#10;bHNQSwECLQAUAAYACAAAACEA+02X6e8BAAA+BAAADgAAAAAAAAAAAAAAAAAuAgAAZHJzL2Uyb0Rv&#10;Yy54bWxQSwECLQAUAAYACAAAACEAeK+5q9wAAAAIAQAADwAAAAAAAAAAAAAAAABJBAAAZHJzL2Rv&#10;d25yZXYueG1sUEsFBgAAAAAEAAQA8wAAAFIFAAAAAA==&#10;" strokecolor="black [3213]" strokeweight="2pt">
                      <v:stroke endarrow="block"/>
                    </v:shape>
                  </w:pict>
                </mc:Fallback>
              </mc:AlternateContent>
            </w:r>
          </w:p>
        </w:tc>
        <w:tc>
          <w:tcPr>
            <w:tcW w:w="279" w:type="dxa"/>
            <w:vAlign w:val="center"/>
          </w:tcPr>
          <w:p w14:paraId="302E54BE" w14:textId="77777777" w:rsidR="00C636EE" w:rsidRPr="00C636EE" w:rsidRDefault="00C636EE" w:rsidP="00C636EE">
            <w:pPr>
              <w:jc w:val="center"/>
              <w:rPr>
                <w:rFonts w:ascii="Arial" w:hAnsi="Arial" w:cs="Arial"/>
                <w:lang w:eastAsia="en-GB"/>
              </w:rPr>
            </w:pPr>
          </w:p>
        </w:tc>
      </w:tr>
      <w:tr w:rsidR="00904634" w:rsidRPr="00C636EE" w14:paraId="3D029179" w14:textId="77777777" w:rsidTr="008B54A5">
        <w:trPr>
          <w:jc w:val="center"/>
        </w:trPr>
        <w:tc>
          <w:tcPr>
            <w:tcW w:w="247" w:type="dxa"/>
            <w:tcBorders>
              <w:right w:val="single" w:sz="4" w:space="0" w:color="auto"/>
            </w:tcBorders>
            <w:vAlign w:val="center"/>
          </w:tcPr>
          <w:p w14:paraId="4CE68ECE" w14:textId="77777777" w:rsidR="00904634" w:rsidRPr="00C636EE" w:rsidRDefault="00904634" w:rsidP="00C636EE">
            <w:pPr>
              <w:jc w:val="center"/>
              <w:rPr>
                <w:rFonts w:ascii="Arial" w:hAnsi="Arial" w:cs="Arial"/>
                <w:lang w:eastAsia="en-GB"/>
              </w:rPr>
            </w:pPr>
          </w:p>
        </w:tc>
        <w:tc>
          <w:tcPr>
            <w:tcW w:w="3677" w:type="dxa"/>
            <w:tcBorders>
              <w:top w:val="single" w:sz="4" w:space="0" w:color="auto"/>
              <w:left w:val="single" w:sz="4" w:space="0" w:color="auto"/>
              <w:bottom w:val="single" w:sz="4" w:space="0" w:color="auto"/>
              <w:right w:val="single" w:sz="4" w:space="0" w:color="auto"/>
            </w:tcBorders>
            <w:vAlign w:val="center"/>
          </w:tcPr>
          <w:p w14:paraId="4401592A" w14:textId="77777777" w:rsidR="008B54A5"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 xml:space="preserve">Complete Declaration of Interest Form </w:t>
            </w:r>
          </w:p>
          <w:p w14:paraId="02C6826B" w14:textId="77777777" w:rsidR="008B54A5" w:rsidRPr="008B54A5" w:rsidRDefault="008B54A5" w:rsidP="00C636EE">
            <w:pPr>
              <w:tabs>
                <w:tab w:val="num" w:pos="1080"/>
              </w:tabs>
              <w:autoSpaceDE w:val="0"/>
              <w:autoSpaceDN w:val="0"/>
              <w:adjustRightInd w:val="0"/>
              <w:jc w:val="center"/>
              <w:rPr>
                <w:rFonts w:ascii="Arial" w:hAnsi="Arial" w:cs="Arial"/>
                <w:sz w:val="2"/>
                <w:lang w:eastAsia="en-GB"/>
              </w:rPr>
            </w:pPr>
          </w:p>
          <w:p w14:paraId="1485F467" w14:textId="77777777" w:rsidR="00904634" w:rsidRDefault="00904634" w:rsidP="00C636EE">
            <w:pPr>
              <w:tabs>
                <w:tab w:val="num" w:pos="1080"/>
              </w:tabs>
              <w:autoSpaceDE w:val="0"/>
              <w:autoSpaceDN w:val="0"/>
              <w:adjustRightInd w:val="0"/>
              <w:jc w:val="center"/>
              <w:rPr>
                <w:rFonts w:ascii="Arial" w:hAnsi="Arial" w:cs="Arial"/>
                <w:sz w:val="16"/>
                <w:lang w:eastAsia="en-GB"/>
              </w:rPr>
            </w:pPr>
            <w:r w:rsidRPr="005B0478">
              <w:rPr>
                <w:rFonts w:ascii="Arial" w:hAnsi="Arial" w:cs="Arial"/>
                <w:sz w:val="16"/>
                <w:lang w:eastAsia="en-GB"/>
              </w:rPr>
              <w:t xml:space="preserve">(update this declaration </w:t>
            </w:r>
            <w:r>
              <w:rPr>
                <w:rFonts w:ascii="Arial" w:hAnsi="Arial" w:cs="Arial"/>
                <w:sz w:val="16"/>
                <w:lang w:eastAsia="en-GB"/>
              </w:rPr>
              <w:t>6-monthly</w:t>
            </w:r>
            <w:r w:rsidRPr="005B0478">
              <w:rPr>
                <w:rFonts w:ascii="Arial" w:hAnsi="Arial" w:cs="Arial"/>
                <w:sz w:val="16"/>
                <w:lang w:eastAsia="en-GB"/>
              </w:rPr>
              <w:t>)</w:t>
            </w:r>
          </w:p>
          <w:p w14:paraId="71FDC95E" w14:textId="77777777" w:rsidR="008B54A5" w:rsidRPr="008B54A5" w:rsidRDefault="008B54A5" w:rsidP="00C636EE">
            <w:pPr>
              <w:tabs>
                <w:tab w:val="num" w:pos="1080"/>
              </w:tabs>
              <w:autoSpaceDE w:val="0"/>
              <w:autoSpaceDN w:val="0"/>
              <w:adjustRightInd w:val="0"/>
              <w:jc w:val="center"/>
              <w:rPr>
                <w:rFonts w:ascii="Arial" w:hAnsi="Arial" w:cs="Arial"/>
                <w:sz w:val="2"/>
                <w:lang w:eastAsia="en-GB"/>
              </w:rPr>
            </w:pPr>
          </w:p>
        </w:tc>
        <w:tc>
          <w:tcPr>
            <w:tcW w:w="1316" w:type="dxa"/>
            <w:tcBorders>
              <w:left w:val="single" w:sz="4" w:space="0" w:color="auto"/>
              <w:right w:val="single" w:sz="4" w:space="0" w:color="auto"/>
            </w:tcBorders>
            <w:vAlign w:val="center"/>
          </w:tcPr>
          <w:p w14:paraId="3023039A" w14:textId="77777777" w:rsidR="00904634" w:rsidRPr="00C636EE" w:rsidRDefault="00904634" w:rsidP="00C636EE">
            <w:pPr>
              <w:jc w:val="center"/>
              <w:rPr>
                <w:rFonts w:ascii="Arial" w:hAnsi="Arial" w:cs="Arial"/>
                <w:lang w:eastAsia="en-GB"/>
              </w:rPr>
            </w:pPr>
          </w:p>
        </w:tc>
        <w:tc>
          <w:tcPr>
            <w:tcW w:w="4193" w:type="dxa"/>
            <w:gridSpan w:val="3"/>
            <w:vMerge w:val="restart"/>
            <w:tcBorders>
              <w:top w:val="single" w:sz="4" w:space="0" w:color="auto"/>
              <w:left w:val="single" w:sz="4" w:space="0" w:color="auto"/>
              <w:bottom w:val="single" w:sz="4" w:space="0" w:color="auto"/>
              <w:right w:val="single" w:sz="4" w:space="0" w:color="auto"/>
            </w:tcBorders>
            <w:vAlign w:val="center"/>
          </w:tcPr>
          <w:p w14:paraId="4A4DE683" w14:textId="77777777" w:rsidR="00904634" w:rsidRPr="005B0478"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Declare verbally at beginning of the meeting.</w:t>
            </w:r>
          </w:p>
          <w:p w14:paraId="299118F1" w14:textId="77777777" w:rsidR="00904634" w:rsidRPr="005B0478" w:rsidRDefault="00904634" w:rsidP="00C636EE">
            <w:pPr>
              <w:tabs>
                <w:tab w:val="num" w:pos="1080"/>
              </w:tabs>
              <w:autoSpaceDE w:val="0"/>
              <w:autoSpaceDN w:val="0"/>
              <w:adjustRightInd w:val="0"/>
              <w:jc w:val="center"/>
              <w:rPr>
                <w:rFonts w:ascii="Arial" w:hAnsi="Arial" w:cs="Arial"/>
                <w:sz w:val="10"/>
                <w:lang w:eastAsia="en-GB"/>
              </w:rPr>
            </w:pPr>
          </w:p>
          <w:p w14:paraId="3E7697DD" w14:textId="77777777" w:rsidR="00904634" w:rsidRPr="00C636EE" w:rsidRDefault="00904634" w:rsidP="00C636EE">
            <w:pPr>
              <w:jc w:val="center"/>
              <w:rPr>
                <w:rFonts w:ascii="Arial" w:hAnsi="Arial" w:cs="Arial"/>
                <w:lang w:eastAsia="en-GB"/>
              </w:rPr>
            </w:pPr>
            <w:r w:rsidRPr="005B0478">
              <w:rPr>
                <w:rFonts w:ascii="Arial" w:hAnsi="Arial" w:cs="Arial"/>
                <w:lang w:eastAsia="en-GB"/>
              </w:rPr>
              <w:t>Declare verbally during the meeting if conflicts of interest arise which were not declared at the start of the meeting</w:t>
            </w:r>
          </w:p>
        </w:tc>
        <w:tc>
          <w:tcPr>
            <w:tcW w:w="1007" w:type="dxa"/>
            <w:tcBorders>
              <w:left w:val="single" w:sz="4" w:space="0" w:color="auto"/>
              <w:right w:val="single" w:sz="4" w:space="0" w:color="auto"/>
            </w:tcBorders>
            <w:vAlign w:val="center"/>
          </w:tcPr>
          <w:p w14:paraId="66ACC99B" w14:textId="77777777" w:rsidR="00904634" w:rsidRPr="00C636EE" w:rsidRDefault="00904634" w:rsidP="00C636EE">
            <w:pPr>
              <w:jc w:val="center"/>
              <w:rPr>
                <w:rFonts w:ascii="Arial" w:hAnsi="Arial" w:cs="Arial"/>
                <w:lang w:eastAsia="en-GB"/>
              </w:rPr>
            </w:pPr>
          </w:p>
        </w:tc>
        <w:tc>
          <w:tcPr>
            <w:tcW w:w="3706" w:type="dxa"/>
            <w:vMerge w:val="restart"/>
            <w:tcBorders>
              <w:top w:val="single" w:sz="4" w:space="0" w:color="auto"/>
              <w:left w:val="single" w:sz="4" w:space="0" w:color="auto"/>
              <w:bottom w:val="single" w:sz="4" w:space="0" w:color="auto"/>
              <w:right w:val="single" w:sz="4" w:space="0" w:color="auto"/>
            </w:tcBorders>
            <w:vAlign w:val="center"/>
          </w:tcPr>
          <w:p w14:paraId="0DBF34BA" w14:textId="77777777" w:rsidR="00904634" w:rsidRPr="00C636EE" w:rsidRDefault="00904634" w:rsidP="009A4A93">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 xml:space="preserve">Follow detailed policy guidance in Section 3 of the Standards of Business Conduct </w:t>
            </w:r>
            <w:r w:rsidR="00483271">
              <w:rPr>
                <w:rFonts w:ascii="Arial" w:hAnsi="Arial" w:cs="Arial"/>
                <w:lang w:eastAsia="en-GB"/>
              </w:rPr>
              <w:t>and</w:t>
            </w:r>
            <w:r w:rsidRPr="005B0478">
              <w:rPr>
                <w:rFonts w:ascii="Arial" w:hAnsi="Arial" w:cs="Arial"/>
                <w:lang w:eastAsia="en-GB"/>
              </w:rPr>
              <w:t xml:space="preserve"> Conflicts of Interest Policy – seek advice from </w:t>
            </w:r>
            <w:r w:rsidRPr="005B0478">
              <w:rPr>
                <w:rFonts w:ascii="Arial" w:hAnsi="Arial" w:cs="Arial"/>
              </w:rPr>
              <w:t>Head of Procurement</w:t>
            </w:r>
          </w:p>
        </w:tc>
        <w:tc>
          <w:tcPr>
            <w:tcW w:w="279" w:type="dxa"/>
            <w:tcBorders>
              <w:left w:val="single" w:sz="4" w:space="0" w:color="auto"/>
            </w:tcBorders>
            <w:vAlign w:val="center"/>
          </w:tcPr>
          <w:p w14:paraId="7B5668E2" w14:textId="77777777" w:rsidR="00904634" w:rsidRPr="00C636EE" w:rsidRDefault="00904634" w:rsidP="00C636EE">
            <w:pPr>
              <w:jc w:val="center"/>
              <w:rPr>
                <w:rFonts w:ascii="Arial" w:hAnsi="Arial" w:cs="Arial"/>
                <w:lang w:eastAsia="en-GB"/>
              </w:rPr>
            </w:pPr>
          </w:p>
        </w:tc>
      </w:tr>
      <w:tr w:rsidR="00904634" w:rsidRPr="00C636EE" w14:paraId="70B19243" w14:textId="77777777" w:rsidTr="008B54A5">
        <w:trPr>
          <w:jc w:val="center"/>
        </w:trPr>
        <w:tc>
          <w:tcPr>
            <w:tcW w:w="247" w:type="dxa"/>
            <w:vAlign w:val="center"/>
          </w:tcPr>
          <w:p w14:paraId="2693B40A" w14:textId="77777777" w:rsidR="00904634" w:rsidRPr="00C636EE" w:rsidRDefault="00904634" w:rsidP="00C636EE">
            <w:pPr>
              <w:jc w:val="center"/>
              <w:rPr>
                <w:rFonts w:ascii="Arial" w:hAnsi="Arial" w:cs="Arial"/>
                <w:lang w:eastAsia="en-GB"/>
              </w:rPr>
            </w:pPr>
          </w:p>
        </w:tc>
        <w:tc>
          <w:tcPr>
            <w:tcW w:w="3677" w:type="dxa"/>
            <w:tcBorders>
              <w:top w:val="single" w:sz="4" w:space="0" w:color="auto"/>
              <w:bottom w:val="single" w:sz="4" w:space="0" w:color="auto"/>
            </w:tcBorders>
            <w:vAlign w:val="center"/>
          </w:tcPr>
          <w:p w14:paraId="0B6E9863" w14:textId="77777777" w:rsidR="00904634"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2640" behindDoc="0" locked="0" layoutInCell="1" allowOverlap="1" wp14:anchorId="22814607" wp14:editId="5468452C">
                      <wp:simplePos x="0" y="0"/>
                      <wp:positionH relativeFrom="column">
                        <wp:posOffset>988060</wp:posOffset>
                      </wp:positionH>
                      <wp:positionV relativeFrom="paragraph">
                        <wp:posOffset>3810</wp:posOffset>
                      </wp:positionV>
                      <wp:extent cx="0" cy="284480"/>
                      <wp:effectExtent l="76200" t="0" r="57150" b="58420"/>
                      <wp:wrapNone/>
                      <wp:docPr id="63" name="Straight Arrow Connector 63"/>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419A9" id="Straight Arrow Connector 63" o:spid="_x0000_s1026" type="#_x0000_t32" style="position:absolute;margin-left:77.8pt;margin-top:.3pt;width:0;height:2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bE8AEAAD4EAAAOAAAAZHJzL2Uyb0RvYy54bWysU8GO2yAQvVfqPyDujZ00XUVRnFWV7fZS&#10;tVG3/QAWQ4wEDBponPx9B+w4m+2pVS/EwLw3770Mm/uTs+yoMBrwDZ/Pas6Ul9Aaf2j4zx+P71ac&#10;xSR8Kyx41fCzivx++/bNpg9rtYAObKuQEYmP6z40vEsprKsqyk45EWcQlKdLDehEoi0eqhZFT+zO&#10;Vou6vqt6wDYgSBUjnT4Ml3xb+LVWMn3TOqrEbMNJWyorlvU5r9V2I9YHFKEzcpQh/kGFE8ZT04nq&#10;QSTBfqH5g8oZiRBBp5kEV4HWRqrigdzM61dunjoRVPFC4cQwxRT/H638etwjM23D795z5oWj/+gp&#10;oTCHLrGPiNCzHXhPOQIyKqG8+hDXBNv5PY67GPaYzZ80uvxLttipZHyeMlanxORwKOl0sVouVyX+&#10;6ooLGNNnBY7lj4bHUcckYF4iFscvMVFnAl4Auan1rCfeD8u6LmURrGkfjbX5ssyT2llkR0GTkE7z&#10;7IQYbqqSMPaTb1k6B4ohoRH+YNVYaT0BsvfBbflKZ6uG3t+VphTJ36DxVT8hpfLp0tN6qs4wTeom&#10;4Kg6D/5V6C1wrM9QVWb7b8ATonQGnyawMx5wyOy2+zUmPdRfEhh85wieoT2XOSjR0JCWVMcHlV/B&#10;y32BX5/99jcAAAD//wMAUEsDBBQABgAIAAAAIQDcHyCO2gAAAAcBAAAPAAAAZHJzL2Rvd25yZXYu&#10;eG1sTI5BTsMwEEX3SNzBGiR21KFKIprGqQoCpC5YNHAANx7iqPE4xG4Tbs+UDWxGevpff165mV0v&#10;zjiGzpOC+0UCAqnxpqNWwcf7y90DiBA1Gd17QgXfGGBTXV+VujB+oj2e69gKHqFQaAU2xqGQMjQW&#10;nQ4LPyBx9ulHpyPj2Eoz6onHXS+XSZJLpzviD1YP+GSxOdYnp6DPV6/T9u1rWe9Sd9ybZ7sz8VGp&#10;25t5uwYRcY5/ZbjoszpU7HTwJzJB9MxZlnNVAd9L/IsHBWmWgqxK+d+/+gEAAP//AwBQSwECLQAU&#10;AAYACAAAACEAtoM4kv4AAADhAQAAEwAAAAAAAAAAAAAAAAAAAAAAW0NvbnRlbnRfVHlwZXNdLnht&#10;bFBLAQItABQABgAIAAAAIQA4/SH/1gAAAJQBAAALAAAAAAAAAAAAAAAAAC8BAABfcmVscy8ucmVs&#10;c1BLAQItABQABgAIAAAAIQBDMNbE8AEAAD4EAAAOAAAAAAAAAAAAAAAAAC4CAABkcnMvZTJvRG9j&#10;LnhtbFBLAQItABQABgAIAAAAIQDcHyCO2gAAAAcBAAAPAAAAAAAAAAAAAAAAAEoEAABkcnMvZG93&#10;bnJldi54bWxQSwUGAAAAAAQABADzAAAAUQUAAAAA&#10;" strokecolor="black [3213]" strokeweight="2pt">
                      <v:stroke endarrow="block"/>
                    </v:shape>
                  </w:pict>
                </mc:Fallback>
              </mc:AlternateContent>
            </w:r>
          </w:p>
          <w:p w14:paraId="2CD8BCA6" w14:textId="77777777" w:rsidR="00904634" w:rsidRPr="00C636EE" w:rsidRDefault="00904634" w:rsidP="00C636EE">
            <w:pPr>
              <w:jc w:val="center"/>
              <w:rPr>
                <w:rFonts w:ascii="Arial" w:hAnsi="Arial" w:cs="Arial"/>
                <w:lang w:eastAsia="en-GB"/>
              </w:rPr>
            </w:pPr>
          </w:p>
        </w:tc>
        <w:tc>
          <w:tcPr>
            <w:tcW w:w="1316" w:type="dxa"/>
            <w:tcBorders>
              <w:right w:val="single" w:sz="4" w:space="0" w:color="auto"/>
            </w:tcBorders>
            <w:vAlign w:val="center"/>
          </w:tcPr>
          <w:p w14:paraId="11C9E601" w14:textId="77777777" w:rsidR="00904634" w:rsidRPr="00C636EE" w:rsidRDefault="00904634" w:rsidP="00C636EE">
            <w:pPr>
              <w:jc w:val="center"/>
              <w:rPr>
                <w:rFonts w:ascii="Arial" w:hAnsi="Arial" w:cs="Arial"/>
                <w:lang w:eastAsia="en-GB"/>
              </w:rPr>
            </w:pPr>
          </w:p>
        </w:tc>
        <w:tc>
          <w:tcPr>
            <w:tcW w:w="4193" w:type="dxa"/>
            <w:gridSpan w:val="3"/>
            <w:vMerge/>
            <w:tcBorders>
              <w:top w:val="single" w:sz="4" w:space="0" w:color="auto"/>
              <w:left w:val="single" w:sz="4" w:space="0" w:color="auto"/>
              <w:bottom w:val="single" w:sz="4" w:space="0" w:color="auto"/>
              <w:right w:val="single" w:sz="4" w:space="0" w:color="auto"/>
            </w:tcBorders>
            <w:vAlign w:val="center"/>
          </w:tcPr>
          <w:p w14:paraId="09896299" w14:textId="77777777" w:rsidR="00904634" w:rsidRPr="00C636EE" w:rsidRDefault="00904634" w:rsidP="00C636EE">
            <w:pPr>
              <w:jc w:val="center"/>
              <w:rPr>
                <w:rFonts w:ascii="Arial" w:hAnsi="Arial" w:cs="Arial"/>
                <w:lang w:eastAsia="en-GB"/>
              </w:rPr>
            </w:pPr>
          </w:p>
        </w:tc>
        <w:tc>
          <w:tcPr>
            <w:tcW w:w="1007" w:type="dxa"/>
            <w:tcBorders>
              <w:left w:val="single" w:sz="4" w:space="0" w:color="auto"/>
              <w:right w:val="single" w:sz="4" w:space="0" w:color="auto"/>
            </w:tcBorders>
            <w:vAlign w:val="center"/>
          </w:tcPr>
          <w:p w14:paraId="76983DD4" w14:textId="77777777" w:rsidR="00904634" w:rsidRPr="00C636EE" w:rsidRDefault="00904634" w:rsidP="00C636EE">
            <w:pPr>
              <w:jc w:val="center"/>
              <w:rPr>
                <w:rFonts w:ascii="Arial" w:hAnsi="Arial" w:cs="Arial"/>
                <w:lang w:eastAsia="en-GB"/>
              </w:rPr>
            </w:pPr>
          </w:p>
        </w:tc>
        <w:tc>
          <w:tcPr>
            <w:tcW w:w="3706" w:type="dxa"/>
            <w:vMerge/>
            <w:tcBorders>
              <w:top w:val="single" w:sz="4" w:space="0" w:color="auto"/>
              <w:left w:val="single" w:sz="4" w:space="0" w:color="auto"/>
              <w:bottom w:val="single" w:sz="4" w:space="0" w:color="auto"/>
              <w:right w:val="single" w:sz="4" w:space="0" w:color="auto"/>
            </w:tcBorders>
            <w:vAlign w:val="center"/>
          </w:tcPr>
          <w:p w14:paraId="4988DB56"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22534CAF" w14:textId="77777777" w:rsidR="00904634" w:rsidRPr="00C636EE" w:rsidRDefault="00904634" w:rsidP="00C636EE">
            <w:pPr>
              <w:jc w:val="center"/>
              <w:rPr>
                <w:rFonts w:ascii="Arial" w:hAnsi="Arial" w:cs="Arial"/>
                <w:lang w:eastAsia="en-GB"/>
              </w:rPr>
            </w:pPr>
          </w:p>
        </w:tc>
      </w:tr>
      <w:tr w:rsidR="00904634" w:rsidRPr="00C636EE" w14:paraId="3627E36C" w14:textId="77777777" w:rsidTr="008B54A5">
        <w:trPr>
          <w:jc w:val="center"/>
        </w:trPr>
        <w:tc>
          <w:tcPr>
            <w:tcW w:w="247" w:type="dxa"/>
            <w:tcBorders>
              <w:right w:val="single" w:sz="4" w:space="0" w:color="auto"/>
            </w:tcBorders>
            <w:vAlign w:val="center"/>
          </w:tcPr>
          <w:p w14:paraId="6745197C" w14:textId="77777777" w:rsidR="00904634" w:rsidRPr="00C636EE" w:rsidRDefault="00904634" w:rsidP="00C636EE">
            <w:pPr>
              <w:jc w:val="center"/>
              <w:rPr>
                <w:rFonts w:ascii="Arial" w:hAnsi="Arial" w:cs="Arial"/>
                <w:lang w:eastAsia="en-GB"/>
              </w:rPr>
            </w:pPr>
          </w:p>
        </w:tc>
        <w:tc>
          <w:tcPr>
            <w:tcW w:w="3677" w:type="dxa"/>
            <w:tcBorders>
              <w:top w:val="single" w:sz="4" w:space="0" w:color="auto"/>
              <w:left w:val="single" w:sz="4" w:space="0" w:color="auto"/>
              <w:bottom w:val="single" w:sz="4" w:space="0" w:color="auto"/>
              <w:right w:val="single" w:sz="4" w:space="0" w:color="auto"/>
            </w:tcBorders>
            <w:vAlign w:val="center"/>
          </w:tcPr>
          <w:p w14:paraId="60EFA1B5" w14:textId="4E1D83EF" w:rsidR="00904634" w:rsidRPr="005B0478" w:rsidRDefault="00904634" w:rsidP="00C636EE">
            <w:pPr>
              <w:tabs>
                <w:tab w:val="num" w:pos="1080"/>
              </w:tabs>
              <w:autoSpaceDE w:val="0"/>
              <w:autoSpaceDN w:val="0"/>
              <w:adjustRightInd w:val="0"/>
              <w:jc w:val="center"/>
              <w:rPr>
                <w:rFonts w:ascii="Arial" w:hAnsi="Arial" w:cs="Arial"/>
                <w:lang w:eastAsia="en-GB"/>
              </w:rPr>
            </w:pPr>
            <w:r>
              <w:rPr>
                <w:rFonts w:ascii="Arial" w:hAnsi="Arial" w:cs="Arial"/>
                <w:lang w:eastAsia="en-GB"/>
              </w:rPr>
              <w:t>S</w:t>
            </w:r>
            <w:r w:rsidRPr="005B0478">
              <w:rPr>
                <w:rFonts w:ascii="Arial" w:hAnsi="Arial" w:cs="Arial"/>
                <w:lang w:eastAsia="en-GB"/>
              </w:rPr>
              <w:t>ubmit to Corporate Governance Manager</w:t>
            </w:r>
          </w:p>
          <w:p w14:paraId="641B79AA" w14:textId="5D5B59DD" w:rsidR="00904634" w:rsidRPr="00C636EE" w:rsidRDefault="00904634" w:rsidP="00C636EE">
            <w:pPr>
              <w:jc w:val="center"/>
              <w:rPr>
                <w:rFonts w:ascii="Arial" w:hAnsi="Arial" w:cs="Arial"/>
                <w:lang w:eastAsia="en-GB"/>
              </w:rPr>
            </w:pPr>
            <w:r w:rsidRPr="005B0478">
              <w:rPr>
                <w:rFonts w:ascii="Arial" w:hAnsi="Arial" w:cs="Arial"/>
                <w:sz w:val="16"/>
                <w:lang w:eastAsia="en-GB"/>
              </w:rPr>
              <w:t xml:space="preserve">(update this declaration </w:t>
            </w:r>
            <w:r w:rsidR="008A7B34">
              <w:rPr>
                <w:rFonts w:ascii="Arial" w:hAnsi="Arial" w:cs="Arial"/>
                <w:sz w:val="16"/>
                <w:lang w:eastAsia="en-GB"/>
              </w:rPr>
              <w:t>annually</w:t>
            </w:r>
            <w:r w:rsidRPr="005B0478">
              <w:rPr>
                <w:rFonts w:ascii="Arial" w:hAnsi="Arial" w:cs="Arial"/>
                <w:sz w:val="16"/>
                <w:lang w:eastAsia="en-GB"/>
              </w:rPr>
              <w:t>)</w:t>
            </w:r>
          </w:p>
        </w:tc>
        <w:tc>
          <w:tcPr>
            <w:tcW w:w="1316" w:type="dxa"/>
            <w:tcBorders>
              <w:left w:val="single" w:sz="4" w:space="0" w:color="auto"/>
              <w:right w:val="single" w:sz="4" w:space="0" w:color="auto"/>
            </w:tcBorders>
            <w:vAlign w:val="center"/>
          </w:tcPr>
          <w:p w14:paraId="0D175197" w14:textId="77777777" w:rsidR="00904634" w:rsidRPr="00C636EE" w:rsidRDefault="008B54A5"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43904" behindDoc="0" locked="0" layoutInCell="1" allowOverlap="1" wp14:anchorId="3F327F87" wp14:editId="0F533005">
                      <wp:simplePos x="0" y="0"/>
                      <wp:positionH relativeFrom="column">
                        <wp:posOffset>-55245</wp:posOffset>
                      </wp:positionH>
                      <wp:positionV relativeFrom="paragraph">
                        <wp:posOffset>239395</wp:posOffset>
                      </wp:positionV>
                      <wp:extent cx="424815" cy="0"/>
                      <wp:effectExtent l="38100" t="76200" r="0" b="95250"/>
                      <wp:wrapNone/>
                      <wp:docPr id="76" name="Straight Arrow Connector 76"/>
                      <wp:cNvGraphicFramePr/>
                      <a:graphic xmlns:a="http://schemas.openxmlformats.org/drawingml/2006/main">
                        <a:graphicData uri="http://schemas.microsoft.com/office/word/2010/wordprocessingShape">
                          <wps:wsp>
                            <wps:cNvCnPr/>
                            <wps:spPr>
                              <a:xfrm flipH="1">
                                <a:off x="0" y="0"/>
                                <a:ext cx="42481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0B464" id="Straight Arrow Connector 76" o:spid="_x0000_s1026" type="#_x0000_t32" style="position:absolute;margin-left:-4.35pt;margin-top:18.85pt;width:33.45pt;height: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N5+QEAAEgEAAAOAAAAZHJzL2Uyb0RvYy54bWysVF2P0zAQfEfiP1h+p0mr3nGqmp5Qj4MH&#10;BNUd/ACfYzeW/KX10rT/nrWTpvR4AvFixfHO7MxknfX90Vl2UJBM8A2fz2rOlJehNX7f8B/fH9/d&#10;cZZQ+FbY4FXDTyrx+83bN+s+rtQidMG2ChiR+LTqY8M7xLiqqiQ75USahag8HeoATiBtYV+1IHpi&#10;d7Za1PVt1QdoIwSpUqK3D8Mh3xR+rZXEb1onhcw2nLRhWaGsL3mtNmux2oOInZGjDPEPKpwwnppO&#10;VA8CBfsJ5g8qZySEFDTOZHBV0NpIVTyQm3n9ys1zJ6IqXiicFKeY0v+jlV8PO2Cmbfj7W868cPSN&#10;nhGE2XfIPgCEnm2D95RjAEYllFcf04pgW7+DcZfiDrL5owbHtDXxM41CiYMMsmNJ+zSlrY7IJL1c&#10;LpZ38xvO5PmoGhgyU4SEn1RwLD80PI2KJikDuzh8SUgaCHgGZLD1rG/44mZZ10VECta0j8bafFgm&#10;S20tsIOgmcDjPHsihqsqFMZ+9C3DU6RAEIzwe6vGSusJkFMYfJcnPFk19H5SmvIkf4PGV/2ElMrj&#10;uaf1VJ1hmtRNwFF1vgIXodfAsT5DVZnyvwFPiNI5eJzAzvgAQ2bX3S8x6aH+nMDgO0fwEtpTmYgS&#10;DY1rSXW8Wvk+/L4v8MsPYPMLAAD//wMAUEsDBBQABgAIAAAAIQD/Ydbo2gAAAAcBAAAPAAAAZHJz&#10;L2Rvd25yZXYueG1sTI5BS8NAFITvgv9heYK3dmPENMRsihSEHgS1Fry+Zp9JaPZtzG7b9N/7xIM9&#10;DcMMM1+5nFyvjjSGzrOBu3kCirj2tuPGwPbjeZaDChHZYu+ZDJwpwLK6viqxsP7E73TcxEbJCIcC&#10;DbQxDoXWoW7JYZj7gViyLz86jGLHRtsRTzLuep0mSaYddiwPLQ60aqnebw7OQJat0jOv67h+3b7o&#10;/ZvHT3bfxtzeTE+PoCJN8b8Mv/iCDpUw7fyBbVC9gVm+kKaB+4Wo5A95Cmr353VV6kv+6gcAAP//&#10;AwBQSwECLQAUAAYACAAAACEAtoM4kv4AAADhAQAAEwAAAAAAAAAAAAAAAAAAAAAAW0NvbnRlbnRf&#10;VHlwZXNdLnhtbFBLAQItABQABgAIAAAAIQA4/SH/1gAAAJQBAAALAAAAAAAAAAAAAAAAAC8BAABf&#10;cmVscy8ucmVsc1BLAQItABQABgAIAAAAIQCkSIN5+QEAAEgEAAAOAAAAAAAAAAAAAAAAAC4CAABk&#10;cnMvZTJvRG9jLnhtbFBLAQItABQABgAIAAAAIQD/Ydbo2gAAAAcBAAAPAAAAAAAAAAAAAAAAAFME&#10;AABkcnMvZG93bnJldi54bWxQSwUGAAAAAAQABADzAAAAWgUAAAAA&#10;" strokecolor="black [3213]" strokeweight="2pt">
                      <v:stroke endarrow="block"/>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0565D85B" wp14:editId="2F29D8CD">
                      <wp:simplePos x="0" y="0"/>
                      <wp:positionH relativeFrom="column">
                        <wp:posOffset>359410</wp:posOffset>
                      </wp:positionH>
                      <wp:positionV relativeFrom="paragraph">
                        <wp:posOffset>228600</wp:posOffset>
                      </wp:positionV>
                      <wp:extent cx="0" cy="2764155"/>
                      <wp:effectExtent l="0" t="0" r="19050" b="17145"/>
                      <wp:wrapNone/>
                      <wp:docPr id="74" name="Straight Connector 74"/>
                      <wp:cNvGraphicFramePr/>
                      <a:graphic xmlns:a="http://schemas.openxmlformats.org/drawingml/2006/main">
                        <a:graphicData uri="http://schemas.microsoft.com/office/word/2010/wordprocessingShape">
                          <wps:wsp>
                            <wps:cNvCnPr/>
                            <wps:spPr>
                              <a:xfrm flipV="1">
                                <a:off x="0" y="0"/>
                                <a:ext cx="0" cy="27641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49BE6" id="Straight Connector 7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8pt" to="28.3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3B4QEAABkEAAAOAAAAZHJzL2Uyb0RvYy54bWysU8FuGyEQvVfqPyDu9a4tO6lWXufgKL1U&#10;rdW0vRMWvEjAIKDe9d93gPU6SU+NckEwzHsz7zFs70ajyUn4oMC2dLmoKRGWQ6fssaW/fj58+kxJ&#10;iMx2TIMVLT2LQO92Hz9sB9eIFfSgO+EJktjQDK6lfYyuqarAe2FYWIATFi8leMMiHv2x6jwbkN3o&#10;alXXN9UAvnMeuAgBo/flku4yv5SCx+9SBhGJbin2FvPq8/qU1mq3Zc3RM9crPrXB3tCFYcpi0Znq&#10;nkVG/nj1D5VR3EMAGRccTAVSKi6yBlSzrF+peeyZE1kLmhPcbFN4P1r+7XTwRHUtvV1TYpnBN3qM&#10;nqljH8kerEUHwRO8RKcGFxoE7O3BT6fgDj7JHqU3RGrlfuMQZCNQGhmzz+fZZzFGwkuQY3R1e7Ne&#10;bjaJuSoUicr5EL8IMCRtWqqVTRawhp2+hlhSLykprC0ZkGqzruucFkCr7kFpnS7zGIm99uTEcADi&#10;uJyKPcvC0tpiB0lckZN38axF4f8hJBqEbRdhrzgZ58LGC6+2mJ1gEjuYgVNnaaavzbwETvkJKvLY&#10;/g94RuTKYOMMNsqCL768rH61Qpb8iwNFd7LgCbpzfuhsDc5ffqbpr6QBf37O8OuP3v0FAAD//wMA&#10;UEsDBBQABgAIAAAAIQB3BstH3gAAAAgBAAAPAAAAZHJzL2Rvd25yZXYueG1sTI/BTsMwEETvSPyD&#10;tUjcqFMKaRXiVAgRuFVqQULcnHhJQuO1FbtpytezcIHjaEYzb/L1ZHsx4hA6RwrmswQEUu1MR42C&#10;15fyagUiRE1G945QwQkDrIvzs1xnxh1pi+MuNoJLKGRaQRujz6QMdYtWh5nzSOx9uMHqyHJopBn0&#10;kcttL6+TJJVWd8QLrfb40GK93x2sAv9Wfep9Wa5GfG9Oz4/Ljf962ih1eTHd34GIOMW/MPzgMzoU&#10;zFS5A5kgegW3acpJBYuUL7H/qysFN8v5AmSRy/8Him8AAAD//wMAUEsBAi0AFAAGAAgAAAAhALaD&#10;OJL+AAAA4QEAABMAAAAAAAAAAAAAAAAAAAAAAFtDb250ZW50X1R5cGVzXS54bWxQSwECLQAUAAYA&#10;CAAAACEAOP0h/9YAAACUAQAACwAAAAAAAAAAAAAAAAAvAQAAX3JlbHMvLnJlbHNQSwECLQAUAAYA&#10;CAAAACEA7UTtweEBAAAZBAAADgAAAAAAAAAAAAAAAAAuAgAAZHJzL2Uyb0RvYy54bWxQSwECLQAU&#10;AAYACAAAACEAdwbLR94AAAAIAQAADwAAAAAAAAAAAAAAAAA7BAAAZHJzL2Rvd25yZXYueG1sUEsF&#10;BgAAAAAEAAQA8wAAAEYFAAAAAA==&#10;" strokecolor="black [3213]" strokeweight="2pt"/>
                  </w:pict>
                </mc:Fallback>
              </mc:AlternateContent>
            </w:r>
          </w:p>
        </w:tc>
        <w:tc>
          <w:tcPr>
            <w:tcW w:w="4193" w:type="dxa"/>
            <w:gridSpan w:val="3"/>
            <w:vMerge/>
            <w:tcBorders>
              <w:top w:val="single" w:sz="4" w:space="0" w:color="auto"/>
              <w:left w:val="single" w:sz="4" w:space="0" w:color="auto"/>
              <w:bottom w:val="single" w:sz="4" w:space="0" w:color="auto"/>
              <w:right w:val="single" w:sz="4" w:space="0" w:color="auto"/>
            </w:tcBorders>
            <w:vAlign w:val="center"/>
          </w:tcPr>
          <w:p w14:paraId="52A1D7BC" w14:textId="77777777" w:rsidR="00904634" w:rsidRPr="00C636EE" w:rsidRDefault="00904634" w:rsidP="00C636EE">
            <w:pPr>
              <w:jc w:val="center"/>
              <w:rPr>
                <w:rFonts w:ascii="Arial" w:hAnsi="Arial" w:cs="Arial"/>
                <w:lang w:eastAsia="en-GB"/>
              </w:rPr>
            </w:pPr>
          </w:p>
        </w:tc>
        <w:tc>
          <w:tcPr>
            <w:tcW w:w="1007" w:type="dxa"/>
            <w:tcBorders>
              <w:left w:val="single" w:sz="4" w:space="0" w:color="auto"/>
              <w:right w:val="single" w:sz="4" w:space="0" w:color="auto"/>
            </w:tcBorders>
            <w:vAlign w:val="center"/>
          </w:tcPr>
          <w:p w14:paraId="25DE24E2" w14:textId="77777777" w:rsidR="00904634" w:rsidRPr="00C636EE" w:rsidRDefault="00904634" w:rsidP="00C636EE">
            <w:pPr>
              <w:jc w:val="center"/>
              <w:rPr>
                <w:rFonts w:ascii="Arial" w:hAnsi="Arial" w:cs="Arial"/>
                <w:lang w:eastAsia="en-GB"/>
              </w:rPr>
            </w:pPr>
          </w:p>
        </w:tc>
        <w:tc>
          <w:tcPr>
            <w:tcW w:w="3706" w:type="dxa"/>
            <w:vMerge/>
            <w:tcBorders>
              <w:top w:val="single" w:sz="4" w:space="0" w:color="auto"/>
              <w:left w:val="single" w:sz="4" w:space="0" w:color="auto"/>
              <w:bottom w:val="single" w:sz="4" w:space="0" w:color="auto"/>
              <w:right w:val="single" w:sz="4" w:space="0" w:color="auto"/>
            </w:tcBorders>
            <w:vAlign w:val="center"/>
          </w:tcPr>
          <w:p w14:paraId="5639C6EB"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019116E4" w14:textId="77777777" w:rsidR="00904634" w:rsidRPr="00C636EE" w:rsidRDefault="00904634" w:rsidP="00C636EE">
            <w:pPr>
              <w:jc w:val="center"/>
              <w:rPr>
                <w:rFonts w:ascii="Arial" w:hAnsi="Arial" w:cs="Arial"/>
                <w:lang w:eastAsia="en-GB"/>
              </w:rPr>
            </w:pPr>
          </w:p>
        </w:tc>
      </w:tr>
      <w:tr w:rsidR="00904634" w:rsidRPr="00C636EE" w14:paraId="3D697205" w14:textId="77777777" w:rsidTr="008B54A5">
        <w:trPr>
          <w:jc w:val="center"/>
        </w:trPr>
        <w:tc>
          <w:tcPr>
            <w:tcW w:w="247" w:type="dxa"/>
            <w:vAlign w:val="center"/>
          </w:tcPr>
          <w:p w14:paraId="334C81B9" w14:textId="77777777" w:rsidR="00904634" w:rsidRPr="00C636EE" w:rsidRDefault="00904634" w:rsidP="00C636EE">
            <w:pPr>
              <w:jc w:val="center"/>
              <w:rPr>
                <w:rFonts w:ascii="Arial" w:hAnsi="Arial" w:cs="Arial"/>
                <w:lang w:eastAsia="en-GB"/>
              </w:rPr>
            </w:pPr>
          </w:p>
        </w:tc>
        <w:tc>
          <w:tcPr>
            <w:tcW w:w="3677" w:type="dxa"/>
            <w:tcBorders>
              <w:top w:val="single" w:sz="4" w:space="0" w:color="auto"/>
              <w:bottom w:val="single" w:sz="4" w:space="0" w:color="auto"/>
            </w:tcBorders>
            <w:vAlign w:val="center"/>
          </w:tcPr>
          <w:p w14:paraId="19197332" w14:textId="77777777" w:rsidR="00904634"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3664" behindDoc="0" locked="0" layoutInCell="1" allowOverlap="1" wp14:anchorId="736EFDB9" wp14:editId="04088677">
                      <wp:simplePos x="0" y="0"/>
                      <wp:positionH relativeFrom="column">
                        <wp:posOffset>993140</wp:posOffset>
                      </wp:positionH>
                      <wp:positionV relativeFrom="paragraph">
                        <wp:posOffset>-6985</wp:posOffset>
                      </wp:positionV>
                      <wp:extent cx="0" cy="284480"/>
                      <wp:effectExtent l="76200" t="0" r="57150" b="58420"/>
                      <wp:wrapNone/>
                      <wp:docPr id="64" name="Straight Arrow Connector 64"/>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6A131" id="Straight Arrow Connector 64" o:spid="_x0000_s1026" type="#_x0000_t32" style="position:absolute;margin-left:78.2pt;margin-top:-.55pt;width:0;height:2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V7wEAAD4EAAAOAAAAZHJzL2Uyb0RvYy54bWysU12P2jAQfK/U/2D5vSQgekKIcKq4Xl+q&#10;FvXaH+BzbGLJX1pvCfz7rp0QyvWpp3sxsb0zOzOsN/cnZ9lRQTLBN3w+qzlTXobW+EPDf/18/LDi&#10;LKHwrbDBq4afVeL32/fvNn1cq0Xogm0VMCLxad3HhneIcV1VSXbKiTQLUXm61AGcQNrCoWpB9MTu&#10;bLWo67uqD9BGCFKlRKcPwyXfFn6tlcTvWieFzDactGFZoazPea22G7E+gIidkaMM8QoVThhPTSeq&#10;B4GC/QbzD5UzEkIKGmcyuCpobaQqHsjNvH7h5qkTURUvFE6KU0zp7Wjlt+MemGkbfrfkzAtH/9ET&#10;gjCHDtkngNCzXfCecgzAqITy6mNaE2zn9zDuUtxDNn/S4PIv2WKnkvF5ylidkMnhUNLpYrVcrkr8&#10;1RUXIeEXFRzLHw1Po45JwLxELI5fE1JnAl4Auan1rCfej8u6LmUpWNM+GmvzZZkntbPAjoImAU/z&#10;7IQYbqpQGPvZtwzPkWJAMMIfrBorrSdA9j64LV94tmro/UNpSpH8DRpf9BNSKo+XntZTdYZpUjcB&#10;R9V58K9Cb4FjfYaqMtv/A54QpXPwOIGd8QGGzG67X2PSQ/0lgcF3juA5tOcyByUaGtKS6vig8iv4&#10;e1/g12e//QMAAP//AwBQSwMEFAAGAAgAAAAhAGiWv0TdAAAACQEAAA8AAABkcnMvZG93bnJldi54&#10;bWxMj0FOwzAQRfdI3MEaJHatkxJCCXGqggCpCxYNPYAbD3FUexxitwm3x+0Gln/m6c+bcjVZw044&#10;+M6RgHSeAENqnOqoFbD7fJstgfkgSUnjCAX8oIdVdX1VykK5kbZ4qkPLYgn5QgrQIfQF577RaKWf&#10;ux4p7r7cYGWIcWi5GuQYy63hiyTJuZUdxQta9viisTnURyvA5I/v4/rje1FvMnvYqle9UeFZiNub&#10;af0ELOAU/mA460d1qKLT3h1JeWZivs+ziAqYpSmwM3AZ7AVkdw/Aq5L//6D6BQAA//8DAFBLAQIt&#10;ABQABgAIAAAAIQC2gziS/gAAAOEBAAATAAAAAAAAAAAAAAAAAAAAAABbQ29udGVudF9UeXBlc10u&#10;eG1sUEsBAi0AFAAGAAgAAAAhADj9If/WAAAAlAEAAAsAAAAAAAAAAAAAAAAALwEAAF9yZWxzLy5y&#10;ZWxzUEsBAi0AFAAGAAgAAAAhAP+/WdXvAQAAPgQAAA4AAAAAAAAAAAAAAAAALgIAAGRycy9lMm9E&#10;b2MueG1sUEsBAi0AFAAGAAgAAAAhAGiWv0TdAAAACQEAAA8AAAAAAAAAAAAAAAAASQQAAGRycy9k&#10;b3ducmV2LnhtbFBLBQYAAAAABAAEAPMAAABTBQAAAAA=&#10;" strokecolor="black [3213]" strokeweight="2pt">
                      <v:stroke endarrow="block"/>
                    </v:shape>
                  </w:pict>
                </mc:Fallback>
              </mc:AlternateContent>
            </w:r>
          </w:p>
          <w:p w14:paraId="0065089B" w14:textId="77777777" w:rsidR="00904634" w:rsidRPr="00C636EE" w:rsidRDefault="00904634" w:rsidP="00C636EE">
            <w:pPr>
              <w:jc w:val="center"/>
              <w:rPr>
                <w:rFonts w:ascii="Arial" w:hAnsi="Arial" w:cs="Arial"/>
                <w:lang w:eastAsia="en-GB"/>
              </w:rPr>
            </w:pPr>
          </w:p>
        </w:tc>
        <w:tc>
          <w:tcPr>
            <w:tcW w:w="1316" w:type="dxa"/>
            <w:vAlign w:val="center"/>
          </w:tcPr>
          <w:p w14:paraId="3F07C1B4" w14:textId="77777777" w:rsidR="00904634" w:rsidRPr="00C636EE" w:rsidRDefault="00904634" w:rsidP="00C636EE">
            <w:pPr>
              <w:jc w:val="center"/>
              <w:rPr>
                <w:rFonts w:ascii="Arial" w:hAnsi="Arial" w:cs="Arial"/>
                <w:lang w:eastAsia="en-GB"/>
              </w:rPr>
            </w:pPr>
          </w:p>
        </w:tc>
        <w:tc>
          <w:tcPr>
            <w:tcW w:w="4193" w:type="dxa"/>
            <w:gridSpan w:val="3"/>
            <w:tcBorders>
              <w:top w:val="single" w:sz="4" w:space="0" w:color="auto"/>
              <w:bottom w:val="single" w:sz="4" w:space="0" w:color="auto"/>
            </w:tcBorders>
            <w:vAlign w:val="center"/>
          </w:tcPr>
          <w:p w14:paraId="279EF45B" w14:textId="77777777" w:rsidR="00904634" w:rsidRP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7760" behindDoc="0" locked="0" layoutInCell="1" allowOverlap="1" wp14:anchorId="561B3834" wp14:editId="6D480CD6">
                      <wp:simplePos x="0" y="0"/>
                      <wp:positionH relativeFrom="column">
                        <wp:posOffset>1189355</wp:posOffset>
                      </wp:positionH>
                      <wp:positionV relativeFrom="paragraph">
                        <wp:posOffset>-3175</wp:posOffset>
                      </wp:positionV>
                      <wp:extent cx="0" cy="284480"/>
                      <wp:effectExtent l="76200" t="0" r="57150" b="58420"/>
                      <wp:wrapNone/>
                      <wp:docPr id="69" name="Straight Arrow Connector 69"/>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FE2B8" id="Straight Arrow Connector 69" o:spid="_x0000_s1026" type="#_x0000_t32" style="position:absolute;margin-left:93.65pt;margin-top:-.25pt;width:0;height: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y8AEAAD4EAAAOAAAAZHJzL2Uyb0RvYy54bWysU8GO2yAQvVfqPyDujZ0oXaVRnFWV7fZS&#10;tVG3/QAWQ4wEDBponPx9B+w4m+2pVS/EwLw3770Mm/uTs+yoMBrwDZ/Pas6Ul9Aaf2j4zx+P71ac&#10;xSR8Kyx41fCzivx++/bNpg9rtYAObKuQEYmP6z40vEsprKsqyk45EWcQlKdLDehEoi0eqhZFT+zO&#10;Vou6vqt6wDYgSBUjnT4Ml3xb+LVWMn3TOqrEbMNJWyorlvU5r9V2I9YHFKEzcpQh/kGFE8ZT04nq&#10;QSTBfqH5g8oZiRBBp5kEV4HWRqrigdzM61dunjoRVPFC4cQwxRT/H638etwjM23D7z5w5oWj/+gp&#10;oTCHLrGPiNCzHXhPOQIyKqG8+hDXBNv5PY67GPaYzZ80uvxLttipZHyeMlanxORwKOl0sVouVyX+&#10;6ooLGNNnBY7lj4bHUcckYF4iFscvMVFnAl4Auan1rCfe98u6LmURrGkfjbX5ssyT2llkR0GTkE7z&#10;7IQYbqqSMPaTb1k6B4ohoRH+YNVYaT0BsvfBbflKZ6uG3t+VphTJ36DxVT8hpfLp0tN6qs4wTeom&#10;4Kg6D/5V6C1wrM9QVWb7b8ATonQGnyawMx5wyOy2+zUmPdRfEhh85wieoT2XOSjR0JCWVMcHlV/B&#10;y32BX5/99jcAAAD//wMAUEsDBBQABgAIAAAAIQArvAcw3QAAAAgBAAAPAAAAZHJzL2Rvd25yZXYu&#10;eG1sTI/LbsIwEEX3lfgHa5C6A6eQ8kjjIFq1lViwIO0HmHiII+xxGhuS/n1NN+3y6F7dOZNvBmvY&#10;FTvfOBLwME2AIVVONVQL+Px4m6yA+SBJSeMIBXyjh00xustlplxPB7yWoWZxhHwmBegQ2oxzX2m0&#10;0k9dixSzk+usDBG7mqtO9nHcGj5LkgW3sqF4QcsWXzRW5/JiBZjF+r3f7r9m5S6154N61TsVnoW4&#10;Hw/bJ2ABh/BXhpt+VIciOh3dhZRnJvJqOY9VAZNHYLf8l48C0nQOvMj5/weKHwAAAP//AwBQSwEC&#10;LQAUAAYACAAAACEAtoM4kv4AAADhAQAAEwAAAAAAAAAAAAAAAAAAAAAAW0NvbnRlbnRfVHlwZXNd&#10;LnhtbFBLAQItABQABgAIAAAAIQA4/SH/1gAAAJQBAAALAAAAAAAAAAAAAAAAAC8BAABfcmVscy8u&#10;cmVsc1BLAQItABQABgAIAAAAIQCG/vAy8AEAAD4EAAAOAAAAAAAAAAAAAAAAAC4CAABkcnMvZTJv&#10;RG9jLnhtbFBLAQItABQABgAIAAAAIQArvAcw3QAAAAgBAAAPAAAAAAAAAAAAAAAAAEoEAABkcnMv&#10;ZG93bnJldi54bWxQSwUGAAAAAAQABADzAAAAVAUAAAAA&#10;" strokecolor="black [3213]" strokeweight="2pt">
                      <v:stroke endarrow="block"/>
                    </v:shape>
                  </w:pict>
                </mc:Fallback>
              </mc:AlternateContent>
            </w:r>
          </w:p>
        </w:tc>
        <w:tc>
          <w:tcPr>
            <w:tcW w:w="1007" w:type="dxa"/>
            <w:tcBorders>
              <w:right w:val="single" w:sz="4" w:space="0" w:color="auto"/>
            </w:tcBorders>
            <w:vAlign w:val="center"/>
          </w:tcPr>
          <w:p w14:paraId="18110062" w14:textId="77777777" w:rsidR="00904634" w:rsidRPr="00C636EE" w:rsidRDefault="00904634" w:rsidP="00C636EE">
            <w:pPr>
              <w:jc w:val="center"/>
              <w:rPr>
                <w:rFonts w:ascii="Arial" w:hAnsi="Arial" w:cs="Arial"/>
                <w:lang w:eastAsia="en-GB"/>
              </w:rPr>
            </w:pPr>
          </w:p>
        </w:tc>
        <w:tc>
          <w:tcPr>
            <w:tcW w:w="3706" w:type="dxa"/>
            <w:vMerge w:val="restart"/>
            <w:tcBorders>
              <w:top w:val="single" w:sz="4" w:space="0" w:color="auto"/>
              <w:left w:val="single" w:sz="4" w:space="0" w:color="auto"/>
              <w:bottom w:val="single" w:sz="4" w:space="0" w:color="auto"/>
              <w:right w:val="single" w:sz="4" w:space="0" w:color="auto"/>
            </w:tcBorders>
            <w:vAlign w:val="center"/>
          </w:tcPr>
          <w:p w14:paraId="5F48615A" w14:textId="77777777" w:rsidR="00904634" w:rsidRPr="005B0478" w:rsidRDefault="00904634" w:rsidP="00904634">
            <w:pPr>
              <w:autoSpaceDE w:val="0"/>
              <w:autoSpaceDN w:val="0"/>
              <w:adjustRightInd w:val="0"/>
              <w:rPr>
                <w:rFonts w:ascii="Arial" w:hAnsi="Arial" w:cs="Arial"/>
                <w:color w:val="000000"/>
                <w:sz w:val="16"/>
                <w:szCs w:val="16"/>
                <w:lang w:eastAsia="en-GB"/>
              </w:rPr>
            </w:pPr>
            <w:r w:rsidRPr="005B0478">
              <w:rPr>
                <w:rFonts w:ascii="Arial" w:hAnsi="Arial" w:cs="Arial"/>
                <w:color w:val="000000"/>
                <w:sz w:val="16"/>
                <w:szCs w:val="16"/>
                <w:lang w:eastAsia="en-GB"/>
              </w:rPr>
              <w:t>A register of procurement decisions will be updated with information including:</w:t>
            </w:r>
          </w:p>
          <w:p w14:paraId="76CBAAE9" w14:textId="77777777" w:rsidR="00904634" w:rsidRPr="005B0478" w:rsidRDefault="00904634" w:rsidP="00FC2328">
            <w:pPr>
              <w:numPr>
                <w:ilvl w:val="0"/>
                <w:numId w:val="64"/>
              </w:numPr>
              <w:autoSpaceDE w:val="0"/>
              <w:autoSpaceDN w:val="0"/>
              <w:adjustRightInd w:val="0"/>
              <w:rPr>
                <w:rFonts w:ascii="Arial" w:hAnsi="Arial" w:cs="Arial"/>
                <w:color w:val="000000"/>
                <w:sz w:val="16"/>
                <w:szCs w:val="16"/>
                <w:lang w:eastAsia="en-GB"/>
              </w:rPr>
            </w:pPr>
            <w:r w:rsidRPr="005B0478">
              <w:rPr>
                <w:rFonts w:ascii="Arial" w:hAnsi="Arial" w:cs="Arial"/>
                <w:color w:val="000000"/>
                <w:sz w:val="16"/>
                <w:szCs w:val="16"/>
                <w:lang w:eastAsia="en-GB"/>
              </w:rPr>
              <w:t xml:space="preserve">the details of the </w:t>
            </w:r>
            <w:proofErr w:type="gramStart"/>
            <w:r w:rsidRPr="005B0478">
              <w:rPr>
                <w:rFonts w:ascii="Arial" w:hAnsi="Arial" w:cs="Arial"/>
                <w:color w:val="000000"/>
                <w:sz w:val="16"/>
                <w:szCs w:val="16"/>
                <w:lang w:eastAsia="en-GB"/>
              </w:rPr>
              <w:t>decision;</w:t>
            </w:r>
            <w:proofErr w:type="gramEnd"/>
            <w:r w:rsidRPr="005B0478">
              <w:rPr>
                <w:rFonts w:ascii="Arial" w:hAnsi="Arial" w:cs="Arial"/>
                <w:color w:val="000000"/>
                <w:sz w:val="16"/>
                <w:szCs w:val="16"/>
                <w:lang w:eastAsia="en-GB"/>
              </w:rPr>
              <w:t xml:space="preserve"> </w:t>
            </w:r>
          </w:p>
          <w:p w14:paraId="7E689817" w14:textId="77777777" w:rsidR="00904634" w:rsidRPr="005B0478" w:rsidRDefault="00904634" w:rsidP="00FC2328">
            <w:pPr>
              <w:numPr>
                <w:ilvl w:val="0"/>
                <w:numId w:val="64"/>
              </w:numPr>
              <w:autoSpaceDE w:val="0"/>
              <w:autoSpaceDN w:val="0"/>
              <w:adjustRightInd w:val="0"/>
              <w:rPr>
                <w:rFonts w:ascii="Arial" w:hAnsi="Arial" w:cs="Arial"/>
                <w:color w:val="000000"/>
                <w:sz w:val="16"/>
                <w:szCs w:val="16"/>
                <w:lang w:eastAsia="en-GB"/>
              </w:rPr>
            </w:pPr>
            <w:r w:rsidRPr="005B0478">
              <w:rPr>
                <w:rFonts w:ascii="Arial" w:hAnsi="Arial" w:cs="Arial"/>
                <w:color w:val="000000"/>
                <w:sz w:val="16"/>
                <w:szCs w:val="16"/>
                <w:lang w:eastAsia="en-GB"/>
              </w:rPr>
              <w:t xml:space="preserve">who was involved in making the decision (i.e. governing body or committee members and others with decision-making responsibility); </w:t>
            </w:r>
            <w:proofErr w:type="gramStart"/>
            <w:r w:rsidRPr="005B0478">
              <w:rPr>
                <w:rFonts w:ascii="Arial" w:hAnsi="Arial" w:cs="Arial"/>
                <w:color w:val="000000"/>
                <w:sz w:val="16"/>
                <w:szCs w:val="16"/>
                <w:lang w:eastAsia="en-GB"/>
              </w:rPr>
              <w:t>and</w:t>
            </w:r>
            <w:proofErr w:type="gramEnd"/>
            <w:r w:rsidRPr="005B0478">
              <w:rPr>
                <w:rFonts w:ascii="Arial" w:hAnsi="Arial" w:cs="Arial"/>
                <w:color w:val="000000"/>
                <w:sz w:val="16"/>
                <w:szCs w:val="16"/>
                <w:lang w:eastAsia="en-GB"/>
              </w:rPr>
              <w:t xml:space="preserve"> </w:t>
            </w:r>
          </w:p>
          <w:p w14:paraId="0D9F967B" w14:textId="77777777" w:rsidR="00904634" w:rsidRPr="005B0478" w:rsidRDefault="00904634" w:rsidP="00FC2328">
            <w:pPr>
              <w:numPr>
                <w:ilvl w:val="0"/>
                <w:numId w:val="64"/>
              </w:numPr>
              <w:autoSpaceDE w:val="0"/>
              <w:autoSpaceDN w:val="0"/>
              <w:adjustRightInd w:val="0"/>
              <w:rPr>
                <w:rFonts w:ascii="Arial" w:hAnsi="Arial" w:cs="Arial"/>
                <w:color w:val="000000"/>
                <w:sz w:val="16"/>
                <w:szCs w:val="16"/>
                <w:lang w:eastAsia="en-GB"/>
              </w:rPr>
            </w:pPr>
            <w:r w:rsidRPr="005B0478">
              <w:rPr>
                <w:rFonts w:ascii="Arial" w:hAnsi="Arial" w:cs="Arial"/>
                <w:color w:val="000000"/>
                <w:sz w:val="16"/>
                <w:szCs w:val="16"/>
                <w:lang w:eastAsia="en-GB"/>
              </w:rPr>
              <w:t xml:space="preserve">a summary of any conflicts of interest in relation to the decision and how these were managed by the CCG. </w:t>
            </w:r>
          </w:p>
          <w:p w14:paraId="3E5CA45B" w14:textId="77777777" w:rsidR="00904634" w:rsidRPr="00904634" w:rsidRDefault="00904634" w:rsidP="00904634">
            <w:pPr>
              <w:autoSpaceDE w:val="0"/>
              <w:autoSpaceDN w:val="0"/>
              <w:adjustRightInd w:val="0"/>
              <w:rPr>
                <w:rFonts w:ascii="Arial" w:hAnsi="Arial" w:cs="Arial"/>
                <w:sz w:val="8"/>
                <w:szCs w:val="16"/>
                <w:lang w:eastAsia="en-GB"/>
              </w:rPr>
            </w:pPr>
          </w:p>
          <w:p w14:paraId="031A0F54" w14:textId="77777777" w:rsidR="00904634" w:rsidRPr="005B0478" w:rsidRDefault="00904634" w:rsidP="00904634">
            <w:pPr>
              <w:rPr>
                <w:rFonts w:ascii="Arial" w:hAnsi="Arial" w:cs="Arial"/>
                <w:sz w:val="16"/>
                <w:szCs w:val="16"/>
              </w:rPr>
            </w:pPr>
            <w:r w:rsidRPr="005B0478">
              <w:rPr>
                <w:rFonts w:ascii="Arial" w:hAnsi="Arial" w:cs="Arial"/>
                <w:sz w:val="16"/>
                <w:szCs w:val="16"/>
              </w:rPr>
              <w:t xml:space="preserve">The Head of Procurement has overall responsibility and oversight for managing all conflicts of interest for the procurement process. As a core principle, all decisions made around managing conflicts of interest will be made independently of those associated or directly involved in the conflicts of interest itself.  </w:t>
            </w:r>
          </w:p>
          <w:p w14:paraId="19CABBF2" w14:textId="77777777" w:rsidR="00904634" w:rsidRPr="00904634" w:rsidRDefault="00904634" w:rsidP="00904634">
            <w:pPr>
              <w:rPr>
                <w:rFonts w:ascii="Arial" w:hAnsi="Arial" w:cs="Arial"/>
                <w:sz w:val="8"/>
                <w:szCs w:val="16"/>
              </w:rPr>
            </w:pPr>
          </w:p>
          <w:p w14:paraId="1198EFC3" w14:textId="77777777" w:rsidR="00904634" w:rsidRPr="00C636EE" w:rsidRDefault="00904634" w:rsidP="00904634">
            <w:pPr>
              <w:rPr>
                <w:rFonts w:ascii="Arial" w:hAnsi="Arial" w:cs="Arial"/>
                <w:lang w:eastAsia="en-GB"/>
              </w:rPr>
            </w:pPr>
            <w:r w:rsidRPr="005B0478">
              <w:rPr>
                <w:rFonts w:ascii="Arial" w:hAnsi="Arial" w:cs="Arial"/>
                <w:sz w:val="16"/>
                <w:szCs w:val="16"/>
              </w:rPr>
              <w:t xml:space="preserve">Conflicts of interest can occur at any stage during the procurement process and are most likely to occur during the following three key phases: Service Design, Evaluation of Bids (PQQ and ITT), </w:t>
            </w:r>
            <w:r w:rsidR="00A75B06" w:rsidRPr="005B0478">
              <w:rPr>
                <w:rFonts w:ascii="Arial" w:hAnsi="Arial" w:cs="Arial"/>
                <w:sz w:val="16"/>
                <w:szCs w:val="16"/>
              </w:rPr>
              <w:t>and Bidder</w:t>
            </w:r>
            <w:r w:rsidRPr="005B0478">
              <w:rPr>
                <w:rFonts w:ascii="Arial" w:hAnsi="Arial" w:cs="Arial"/>
                <w:sz w:val="16"/>
                <w:szCs w:val="16"/>
              </w:rPr>
              <w:t xml:space="preserve"> Selection </w:t>
            </w:r>
            <w:r w:rsidR="00483271">
              <w:rPr>
                <w:rFonts w:ascii="Arial" w:hAnsi="Arial" w:cs="Arial"/>
                <w:sz w:val="16"/>
                <w:szCs w:val="16"/>
              </w:rPr>
              <w:t>and</w:t>
            </w:r>
            <w:r w:rsidRPr="005B0478">
              <w:rPr>
                <w:rFonts w:ascii="Arial" w:hAnsi="Arial" w:cs="Arial"/>
                <w:sz w:val="16"/>
                <w:szCs w:val="16"/>
              </w:rPr>
              <w:t xml:space="preserve"> Contract Award.</w:t>
            </w:r>
          </w:p>
        </w:tc>
        <w:tc>
          <w:tcPr>
            <w:tcW w:w="279" w:type="dxa"/>
            <w:tcBorders>
              <w:left w:val="single" w:sz="4" w:space="0" w:color="auto"/>
            </w:tcBorders>
            <w:vAlign w:val="center"/>
          </w:tcPr>
          <w:p w14:paraId="3332C2D7" w14:textId="77777777" w:rsidR="00904634" w:rsidRPr="00C636EE" w:rsidRDefault="00904634" w:rsidP="00C636EE">
            <w:pPr>
              <w:jc w:val="center"/>
              <w:rPr>
                <w:rFonts w:ascii="Arial" w:hAnsi="Arial" w:cs="Arial"/>
                <w:lang w:eastAsia="en-GB"/>
              </w:rPr>
            </w:pPr>
          </w:p>
        </w:tc>
      </w:tr>
      <w:tr w:rsidR="00904634" w:rsidRPr="00C636EE" w14:paraId="23164172" w14:textId="77777777" w:rsidTr="008B54A5">
        <w:trPr>
          <w:jc w:val="center"/>
        </w:trPr>
        <w:tc>
          <w:tcPr>
            <w:tcW w:w="247" w:type="dxa"/>
            <w:tcBorders>
              <w:right w:val="single" w:sz="4" w:space="0" w:color="auto"/>
            </w:tcBorders>
            <w:vAlign w:val="center"/>
          </w:tcPr>
          <w:p w14:paraId="11480156" w14:textId="77777777" w:rsidR="00904634" w:rsidRPr="00C636EE" w:rsidRDefault="00904634" w:rsidP="00C636EE">
            <w:pPr>
              <w:jc w:val="center"/>
              <w:rPr>
                <w:rFonts w:ascii="Arial" w:hAnsi="Arial" w:cs="Arial"/>
                <w:lang w:eastAsia="en-GB"/>
              </w:rPr>
            </w:pPr>
          </w:p>
        </w:tc>
        <w:tc>
          <w:tcPr>
            <w:tcW w:w="3677" w:type="dxa"/>
            <w:tcBorders>
              <w:top w:val="single" w:sz="4" w:space="0" w:color="auto"/>
              <w:left w:val="single" w:sz="4" w:space="0" w:color="auto"/>
              <w:bottom w:val="single" w:sz="4" w:space="0" w:color="auto"/>
              <w:right w:val="single" w:sz="4" w:space="0" w:color="auto"/>
            </w:tcBorders>
            <w:vAlign w:val="center"/>
          </w:tcPr>
          <w:p w14:paraId="1267F9B7"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 xml:space="preserve">Where relevant, </w:t>
            </w:r>
            <w:r w:rsidR="00700631">
              <w:rPr>
                <w:rFonts w:ascii="Arial" w:hAnsi="Arial" w:cs="Arial"/>
                <w:lang w:eastAsia="en-GB"/>
              </w:rPr>
              <w:t>Accountable Officer</w:t>
            </w:r>
            <w:r w:rsidRPr="005B0478">
              <w:rPr>
                <w:rFonts w:ascii="Arial" w:hAnsi="Arial" w:cs="Arial"/>
                <w:lang w:eastAsia="en-GB"/>
              </w:rPr>
              <w:t xml:space="preserve"> confirms to individual how the conflict of interest will be managed</w:t>
            </w:r>
          </w:p>
        </w:tc>
        <w:tc>
          <w:tcPr>
            <w:tcW w:w="1316" w:type="dxa"/>
            <w:tcBorders>
              <w:left w:val="single" w:sz="4" w:space="0" w:color="auto"/>
              <w:right w:val="single" w:sz="4" w:space="0" w:color="auto"/>
            </w:tcBorders>
            <w:vAlign w:val="center"/>
          </w:tcPr>
          <w:p w14:paraId="39E3A12C" w14:textId="77777777" w:rsidR="00904634" w:rsidRPr="00C636EE" w:rsidRDefault="00904634" w:rsidP="00C636EE">
            <w:pPr>
              <w:jc w:val="center"/>
              <w:rPr>
                <w:rFonts w:ascii="Arial" w:hAnsi="Arial" w:cs="Arial"/>
                <w:lang w:eastAsia="en-GB"/>
              </w:rPr>
            </w:pP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6CAAD798"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Chair decides how to handle the conflict of interest</w:t>
            </w:r>
          </w:p>
        </w:tc>
        <w:tc>
          <w:tcPr>
            <w:tcW w:w="1007" w:type="dxa"/>
            <w:tcBorders>
              <w:left w:val="single" w:sz="4" w:space="0" w:color="auto"/>
              <w:right w:val="single" w:sz="4" w:space="0" w:color="auto"/>
            </w:tcBorders>
            <w:vAlign w:val="center"/>
          </w:tcPr>
          <w:p w14:paraId="711DCE6A"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1F849D70"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3D989EF0" w14:textId="77777777" w:rsidR="00904634" w:rsidRPr="00C636EE" w:rsidRDefault="00904634" w:rsidP="00C636EE">
            <w:pPr>
              <w:jc w:val="center"/>
              <w:rPr>
                <w:rFonts w:ascii="Arial" w:hAnsi="Arial" w:cs="Arial"/>
                <w:lang w:eastAsia="en-GB"/>
              </w:rPr>
            </w:pPr>
          </w:p>
        </w:tc>
      </w:tr>
      <w:tr w:rsidR="00904634" w:rsidRPr="00C636EE" w14:paraId="2A11771E" w14:textId="77777777" w:rsidTr="008B54A5">
        <w:trPr>
          <w:jc w:val="center"/>
        </w:trPr>
        <w:tc>
          <w:tcPr>
            <w:tcW w:w="247" w:type="dxa"/>
            <w:vAlign w:val="center"/>
          </w:tcPr>
          <w:p w14:paraId="27D9673E" w14:textId="77777777" w:rsidR="00904634" w:rsidRPr="00C636EE" w:rsidRDefault="00904634" w:rsidP="00C636EE">
            <w:pPr>
              <w:jc w:val="center"/>
              <w:rPr>
                <w:rFonts w:ascii="Arial" w:hAnsi="Arial" w:cs="Arial"/>
                <w:lang w:eastAsia="en-GB"/>
              </w:rPr>
            </w:pPr>
          </w:p>
        </w:tc>
        <w:tc>
          <w:tcPr>
            <w:tcW w:w="3677" w:type="dxa"/>
            <w:tcBorders>
              <w:top w:val="single" w:sz="4" w:space="0" w:color="auto"/>
              <w:bottom w:val="single" w:sz="4" w:space="0" w:color="auto"/>
            </w:tcBorders>
            <w:vAlign w:val="center"/>
          </w:tcPr>
          <w:p w14:paraId="5A5A6B2C" w14:textId="77777777" w:rsidR="00904634"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4688" behindDoc="0" locked="0" layoutInCell="1" allowOverlap="1" wp14:anchorId="002167CE" wp14:editId="1C97F945">
                      <wp:simplePos x="0" y="0"/>
                      <wp:positionH relativeFrom="column">
                        <wp:posOffset>990600</wp:posOffset>
                      </wp:positionH>
                      <wp:positionV relativeFrom="paragraph">
                        <wp:posOffset>-635</wp:posOffset>
                      </wp:positionV>
                      <wp:extent cx="0" cy="284480"/>
                      <wp:effectExtent l="76200" t="0" r="57150" b="58420"/>
                      <wp:wrapNone/>
                      <wp:docPr id="66" name="Straight Arrow Connector 66"/>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24DF6" id="Straight Arrow Connector 66" o:spid="_x0000_s1026" type="#_x0000_t32" style="position:absolute;margin-left:78pt;margin-top:-.05pt;width:0;height:2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1S7wEAAD4EAAAOAAAAZHJzL2Uyb0RvYy54bWysU12P2jAQfK/U/2D5vSQgihAinCqu15eq&#10;Rb32B/gcm1jyl9ZbAv++ayeEcn1q1RcT2zuzM8N6+3B2lp0UJBN8w+ezmjPlZWiNPzb8x/end2vO&#10;EgrfChu8avhFJf6we/tm28eNWoQu2FYBIxKfNn1seIcYN1WVZKecSLMQladLHcAJpC0cqxZET+zO&#10;Vou6XlV9gDZCkColOn0cLvmu8GutJH7VOilktuGkDcsKZX3Ja7Xbis0RROyMHGWIf1DhhPHUdKJ6&#10;FCjYTzB/UDkjIaSgcSaDq4LWRqrigdzM61dunjsRVfFC4aQ4xZT+H638cjoAM23DVyvOvHD0Hz0j&#10;CHPskH0ACD3bB+8pxwCMSiivPqYNwfb+AOMuxQNk82cNLv+SLXYuGV+mjNUZmRwOJZ0u1svlusRf&#10;3XAREn5SwbH80fA06pgEzEvE4vQ5IXUm4BWQm1rPeuJ9v6zrUpaCNe2TsTZflnlSewvsJGgS8DzP&#10;TojhrgqFsR99y/ASKQYEI/zRqrHSegJk74Pb8oUXq4be35SmFMnfoPFVPyGl8njtaT1VZ5gmdRNw&#10;VJ0H/yb0HjjWZ6gqs/034AlROgePE9gZH2DI7L77LSY91F8TGHznCF5CeylzUKKhIS2pjg8qv4Lf&#10;9wV+e/a7XwAAAP//AwBQSwMEFAAGAAgAAAAhAKC2DHbcAAAACAEAAA8AAABkcnMvZG93bnJldi54&#10;bWxMj0FuwjAQRfeVuIM1lboDB5SGNo2DaNVWYtEFoQcw8TSOsMchNiS9PaYbunz6oz/vF6vRGnbG&#10;3reOBMxnCTCk2qmWGgHfu4/pEzAfJClpHKGAX/SwKid3hcyVG2iL5yo0LJaQz6UAHUKXc+5rjVb6&#10;meuQYvbjeitDxL7hqpdDLLeGL5Ik41a2FD9o2eGbxvpQnawAkz1/Duuv46LapPawVe96o8KrEA/3&#10;4/oFWMAx3I7hqh/VoYxOe3ci5ZmJ/JjFLUHAdA7smv/xXkCaLoGXBf8/oLwAAAD//wMAUEsBAi0A&#10;FAAGAAgAAAAhALaDOJL+AAAA4QEAABMAAAAAAAAAAAAAAAAAAAAAAFtDb250ZW50X1R5cGVzXS54&#10;bWxQSwECLQAUAAYACAAAACEAOP0h/9YAAACUAQAACwAAAAAAAAAAAAAAAAAvAQAAX3JlbHMvLnJl&#10;bHNQSwECLQAUAAYACAAAACEAAdR9Uu8BAAA+BAAADgAAAAAAAAAAAAAAAAAuAgAAZHJzL2Uyb0Rv&#10;Yy54bWxQSwECLQAUAAYACAAAACEAoLYMdtwAAAAIAQAADwAAAAAAAAAAAAAAAABJBAAAZHJzL2Rv&#10;d25yZXYueG1sUEsFBgAAAAAEAAQA8wAAAFIFAAAAAA==&#10;" strokecolor="black [3213]" strokeweight="2pt">
                      <v:stroke endarrow="block"/>
                    </v:shape>
                  </w:pict>
                </mc:Fallback>
              </mc:AlternateContent>
            </w:r>
          </w:p>
          <w:p w14:paraId="59CE52EC" w14:textId="77777777" w:rsidR="00904634" w:rsidRPr="00C636EE" w:rsidRDefault="00904634" w:rsidP="00C636EE">
            <w:pPr>
              <w:jc w:val="center"/>
              <w:rPr>
                <w:rFonts w:ascii="Arial" w:hAnsi="Arial" w:cs="Arial"/>
                <w:lang w:eastAsia="en-GB"/>
              </w:rPr>
            </w:pPr>
          </w:p>
        </w:tc>
        <w:tc>
          <w:tcPr>
            <w:tcW w:w="1316" w:type="dxa"/>
            <w:tcBorders>
              <w:right w:val="single" w:sz="4" w:space="0" w:color="auto"/>
            </w:tcBorders>
            <w:vAlign w:val="center"/>
          </w:tcPr>
          <w:p w14:paraId="5B4FFCB4" w14:textId="77777777" w:rsidR="00904634" w:rsidRPr="00C636EE" w:rsidRDefault="00904634" w:rsidP="00C636EE">
            <w:pPr>
              <w:jc w:val="center"/>
              <w:rPr>
                <w:rFonts w:ascii="Arial" w:hAnsi="Arial" w:cs="Arial"/>
                <w:lang w:eastAsia="en-GB"/>
              </w:rPr>
            </w:pPr>
          </w:p>
        </w:tc>
        <w:tc>
          <w:tcPr>
            <w:tcW w:w="1295" w:type="dxa"/>
            <w:tcBorders>
              <w:top w:val="single" w:sz="4" w:space="0" w:color="auto"/>
              <w:left w:val="single" w:sz="4" w:space="0" w:color="auto"/>
              <w:bottom w:val="single" w:sz="4" w:space="0" w:color="auto"/>
              <w:right w:val="single" w:sz="4" w:space="0" w:color="auto"/>
            </w:tcBorders>
            <w:vAlign w:val="center"/>
          </w:tcPr>
          <w:p w14:paraId="269E5E7B" w14:textId="77777777" w:rsidR="00904634" w:rsidRPr="00C636EE" w:rsidRDefault="00904634" w:rsidP="00C636EE">
            <w:pPr>
              <w:jc w:val="center"/>
              <w:rPr>
                <w:rFonts w:ascii="Arial" w:hAnsi="Arial" w:cs="Arial"/>
                <w:lang w:eastAsia="en-GB"/>
              </w:rPr>
            </w:pPr>
            <w:r>
              <w:rPr>
                <w:rFonts w:ascii="Arial" w:hAnsi="Arial" w:cs="Arial"/>
                <w:lang w:eastAsia="en-GB"/>
              </w:rPr>
              <w:t>Full participation</w:t>
            </w:r>
          </w:p>
        </w:tc>
        <w:tc>
          <w:tcPr>
            <w:tcW w:w="1305" w:type="dxa"/>
            <w:tcBorders>
              <w:top w:val="single" w:sz="4" w:space="0" w:color="auto"/>
              <w:left w:val="single" w:sz="4" w:space="0" w:color="auto"/>
              <w:bottom w:val="single" w:sz="4" w:space="0" w:color="auto"/>
              <w:right w:val="single" w:sz="4" w:space="0" w:color="auto"/>
            </w:tcBorders>
            <w:vAlign w:val="center"/>
          </w:tcPr>
          <w:p w14:paraId="249B6D67" w14:textId="77777777" w:rsidR="00904634" w:rsidRPr="00C636EE" w:rsidRDefault="00904634" w:rsidP="00C636EE">
            <w:pPr>
              <w:jc w:val="center"/>
              <w:rPr>
                <w:rFonts w:ascii="Arial" w:hAnsi="Arial" w:cs="Arial"/>
                <w:lang w:eastAsia="en-GB"/>
              </w:rPr>
            </w:pPr>
            <w:r>
              <w:rPr>
                <w:rFonts w:ascii="Arial" w:hAnsi="Arial" w:cs="Arial"/>
                <w:lang w:eastAsia="en-GB"/>
              </w:rPr>
              <w:t>Partial exclusion</w:t>
            </w:r>
          </w:p>
        </w:tc>
        <w:tc>
          <w:tcPr>
            <w:tcW w:w="1593" w:type="dxa"/>
            <w:tcBorders>
              <w:top w:val="single" w:sz="4" w:space="0" w:color="auto"/>
              <w:left w:val="single" w:sz="4" w:space="0" w:color="auto"/>
              <w:bottom w:val="single" w:sz="4" w:space="0" w:color="auto"/>
              <w:right w:val="single" w:sz="4" w:space="0" w:color="auto"/>
            </w:tcBorders>
            <w:vAlign w:val="center"/>
          </w:tcPr>
          <w:p w14:paraId="79C0BE4A" w14:textId="77777777" w:rsidR="00904634" w:rsidRPr="00C636EE" w:rsidRDefault="00904634" w:rsidP="00C636EE">
            <w:pPr>
              <w:jc w:val="center"/>
              <w:rPr>
                <w:rFonts w:ascii="Arial" w:hAnsi="Arial" w:cs="Arial"/>
                <w:lang w:eastAsia="en-GB"/>
              </w:rPr>
            </w:pPr>
            <w:r>
              <w:rPr>
                <w:rFonts w:ascii="Arial" w:hAnsi="Arial" w:cs="Arial"/>
                <w:lang w:eastAsia="en-GB"/>
              </w:rPr>
              <w:t xml:space="preserve">Total </w:t>
            </w:r>
            <w:r w:rsidR="00345629">
              <w:rPr>
                <w:rFonts w:ascii="Arial" w:hAnsi="Arial" w:cs="Arial"/>
                <w:lang w:eastAsia="en-GB"/>
              </w:rPr>
              <w:t xml:space="preserve"> </w:t>
            </w:r>
            <w:r>
              <w:rPr>
                <w:rFonts w:ascii="Arial" w:hAnsi="Arial" w:cs="Arial"/>
                <w:lang w:eastAsia="en-GB"/>
              </w:rPr>
              <w:t>exclusion</w:t>
            </w:r>
          </w:p>
        </w:tc>
        <w:tc>
          <w:tcPr>
            <w:tcW w:w="1007" w:type="dxa"/>
            <w:tcBorders>
              <w:left w:val="single" w:sz="4" w:space="0" w:color="auto"/>
              <w:right w:val="single" w:sz="4" w:space="0" w:color="auto"/>
            </w:tcBorders>
            <w:vAlign w:val="center"/>
          </w:tcPr>
          <w:p w14:paraId="72510DB9"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2A886154"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4D0A9561" w14:textId="77777777" w:rsidR="00904634" w:rsidRPr="00C636EE" w:rsidRDefault="00904634" w:rsidP="00C636EE">
            <w:pPr>
              <w:jc w:val="center"/>
              <w:rPr>
                <w:rFonts w:ascii="Arial" w:hAnsi="Arial" w:cs="Arial"/>
                <w:lang w:eastAsia="en-GB"/>
              </w:rPr>
            </w:pPr>
          </w:p>
        </w:tc>
      </w:tr>
      <w:tr w:rsidR="00904634" w:rsidRPr="00C636EE" w14:paraId="16B6D467" w14:textId="77777777" w:rsidTr="008B54A5">
        <w:trPr>
          <w:jc w:val="center"/>
        </w:trPr>
        <w:tc>
          <w:tcPr>
            <w:tcW w:w="247" w:type="dxa"/>
            <w:tcBorders>
              <w:right w:val="single" w:sz="4" w:space="0" w:color="auto"/>
            </w:tcBorders>
            <w:vAlign w:val="center"/>
          </w:tcPr>
          <w:p w14:paraId="7B137B4F" w14:textId="77777777" w:rsidR="00904634" w:rsidRPr="00C636EE" w:rsidRDefault="00904634" w:rsidP="00C636EE">
            <w:pPr>
              <w:jc w:val="center"/>
              <w:rPr>
                <w:rFonts w:ascii="Arial" w:hAnsi="Arial" w:cs="Arial"/>
                <w:lang w:eastAsia="en-GB"/>
              </w:rPr>
            </w:pPr>
          </w:p>
        </w:tc>
        <w:tc>
          <w:tcPr>
            <w:tcW w:w="3677" w:type="dxa"/>
            <w:tcBorders>
              <w:top w:val="single" w:sz="4" w:space="0" w:color="auto"/>
              <w:left w:val="single" w:sz="4" w:space="0" w:color="auto"/>
              <w:bottom w:val="single" w:sz="4" w:space="0" w:color="auto"/>
              <w:right w:val="single" w:sz="4" w:space="0" w:color="auto"/>
            </w:tcBorders>
            <w:vAlign w:val="center"/>
          </w:tcPr>
          <w:p w14:paraId="356E757E" w14:textId="77777777" w:rsidR="00904634"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 xml:space="preserve">Entered onto </w:t>
            </w:r>
          </w:p>
          <w:p w14:paraId="699E3CE9"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Probity Register</w:t>
            </w:r>
          </w:p>
        </w:tc>
        <w:tc>
          <w:tcPr>
            <w:tcW w:w="1316" w:type="dxa"/>
            <w:tcBorders>
              <w:left w:val="single" w:sz="4" w:space="0" w:color="auto"/>
            </w:tcBorders>
            <w:vAlign w:val="center"/>
          </w:tcPr>
          <w:p w14:paraId="7693A430" w14:textId="77777777" w:rsidR="00904634" w:rsidRPr="00C636EE" w:rsidRDefault="00904634" w:rsidP="00C636EE">
            <w:pPr>
              <w:jc w:val="center"/>
              <w:rPr>
                <w:rFonts w:ascii="Arial" w:hAnsi="Arial" w:cs="Arial"/>
                <w:lang w:eastAsia="en-GB"/>
              </w:rPr>
            </w:pPr>
          </w:p>
        </w:tc>
        <w:tc>
          <w:tcPr>
            <w:tcW w:w="4193" w:type="dxa"/>
            <w:gridSpan w:val="3"/>
            <w:tcBorders>
              <w:top w:val="single" w:sz="4" w:space="0" w:color="auto"/>
              <w:bottom w:val="single" w:sz="4" w:space="0" w:color="auto"/>
            </w:tcBorders>
            <w:vAlign w:val="center"/>
          </w:tcPr>
          <w:p w14:paraId="190EB4B5" w14:textId="77777777" w:rsidR="00904634" w:rsidRPr="00C636EE"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8784" behindDoc="0" locked="0" layoutInCell="1" allowOverlap="1" wp14:anchorId="0D427EB9" wp14:editId="4B0438FA">
                      <wp:simplePos x="0" y="0"/>
                      <wp:positionH relativeFrom="column">
                        <wp:posOffset>1190625</wp:posOffset>
                      </wp:positionH>
                      <wp:positionV relativeFrom="paragraph">
                        <wp:posOffset>8255</wp:posOffset>
                      </wp:positionV>
                      <wp:extent cx="0" cy="284480"/>
                      <wp:effectExtent l="76200" t="0" r="57150" b="58420"/>
                      <wp:wrapNone/>
                      <wp:docPr id="71" name="Straight Arrow Connector 71"/>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2E8E5" id="Straight Arrow Connector 71" o:spid="_x0000_s1026" type="#_x0000_t32" style="position:absolute;margin-left:93.75pt;margin-top:.65pt;width:0;height:2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Nu8AEAAD4EAAAOAAAAZHJzL2Uyb0RvYy54bWysU02P0zAQvSPxHyzfadKqQFU1XaEuywVB&#10;xcIP8Dp2Y8n2WGPTtP+esZOmdDmx2os/58289zze3J2cZUeF0YBv+HxWc6a8hNb4Q8N//Xx4t+Is&#10;JuFbYcGrhp9V5Hfbt282fVirBXRgW4WMkvi47kPDu5TCuqqi7JQTcQZBebrUgE4k2uKhalH0lN3Z&#10;alHXH6oesA0IUsVIp/fDJd+W/Formb5rHVVituHELZURy/iUx2q7EesDitAZOdIQL2DhhPFUdEp1&#10;L5Jgv9H8k8oZiRBBp5kEV4HWRqqigdTM62dqHjsRVNFC5sQw2RRfL638dtwjM23DP84588LRGz0m&#10;FObQJfYJEXq2A+/JR0BGIeRXH+KaYDu/x3EXwx6z+JNGl2eSxU7F4/PksTolJodDSaeL1XK5KvZX&#10;V1zAmL4ocCwvGh5HHhOBebFYHL/GRJUJeAHkotaznvK+X9Z1CYtgTftgrM2XpZ/UziI7CuqEdCpK&#10;KMNNVBLGfvYtS+dANiQ0wh+sypop0nqasvZBbVmls1VD7R9Kk4ukb+D4rJ6QUvl0qWk9RWeYJnYT&#10;cGSdG/9K9BY4xmeoKr39P+AJUSqDTxPYGQ84eHZb/WqTHuIvDgy6swVP0J5LHxRrqEmLV+OHyr/g&#10;732BX7/99g8AAAD//wMAUEsDBBQABgAIAAAAIQBK8TRi3AAAAAgBAAAPAAAAZHJzL2Rvd25yZXYu&#10;eG1sTI/BTsMwEETvSPyDtUjcqNNSQhviVAUBUg8cGvoBbrzEUeN1iN0m/D3bXuC2TzOanclXo2vF&#10;CfvQeFIwnSQgkCpvGqoV7D7f7hYgQtRkdOsJFfxggFVxfZXrzPiBtngqYy04hEKmFdgYu0zKUFl0&#10;Okx8h8Tal++djox9LU2vBw53rZwlSSqdbog/WN3hi8XqUB6dgjZdvg/rj+9ZuZm7w9a82o2Jz0rd&#10;3ozrJxARx/hnhnN9rg4Fd9r7I5kgWubF4wNb+bgHcdYvvFcwT6cgi1z+H1D8AgAA//8DAFBLAQIt&#10;ABQABgAIAAAAIQC2gziS/gAAAOEBAAATAAAAAAAAAAAAAAAAAAAAAABbQ29udGVudF9UeXBlc10u&#10;eG1sUEsBAi0AFAAGAAgAAAAhADj9If/WAAAAlAEAAAsAAAAAAAAAAAAAAAAALwEAAF9yZWxzLy5y&#10;ZWxzUEsBAi0AFAAGAAgAAAAhAAUms27wAQAAPgQAAA4AAAAAAAAAAAAAAAAALgIAAGRycy9lMm9E&#10;b2MueG1sUEsBAi0AFAAGAAgAAAAhAErxNGLcAAAACAEAAA8AAAAAAAAAAAAAAAAASgQAAGRycy9k&#10;b3ducmV2LnhtbFBLBQYAAAAABAAEAPMAAABTBQAAAAA=&#10;" strokecolor="black [3213]" strokeweight="2pt">
                      <v:stroke endarrow="block"/>
                    </v:shape>
                  </w:pict>
                </mc:Fallback>
              </mc:AlternateContent>
            </w:r>
          </w:p>
        </w:tc>
        <w:tc>
          <w:tcPr>
            <w:tcW w:w="1007" w:type="dxa"/>
            <w:tcBorders>
              <w:right w:val="single" w:sz="4" w:space="0" w:color="auto"/>
            </w:tcBorders>
            <w:vAlign w:val="center"/>
          </w:tcPr>
          <w:p w14:paraId="6437538D"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398D3339"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78F2D3DE" w14:textId="77777777" w:rsidR="00904634" w:rsidRPr="00C636EE" w:rsidRDefault="00904634" w:rsidP="00C636EE">
            <w:pPr>
              <w:jc w:val="center"/>
              <w:rPr>
                <w:rFonts w:ascii="Arial" w:hAnsi="Arial" w:cs="Arial"/>
                <w:lang w:eastAsia="en-GB"/>
              </w:rPr>
            </w:pPr>
          </w:p>
        </w:tc>
      </w:tr>
      <w:tr w:rsidR="00904634" w:rsidRPr="00C636EE" w14:paraId="407D3939" w14:textId="77777777" w:rsidTr="008B54A5">
        <w:trPr>
          <w:jc w:val="center"/>
        </w:trPr>
        <w:tc>
          <w:tcPr>
            <w:tcW w:w="247" w:type="dxa"/>
            <w:vAlign w:val="center"/>
          </w:tcPr>
          <w:p w14:paraId="7EFF247E" w14:textId="77777777" w:rsidR="00904634" w:rsidRPr="00C636EE" w:rsidRDefault="00904634" w:rsidP="00C636EE">
            <w:pPr>
              <w:jc w:val="center"/>
              <w:rPr>
                <w:rFonts w:ascii="Arial" w:hAnsi="Arial" w:cs="Arial"/>
                <w:lang w:eastAsia="en-GB"/>
              </w:rPr>
            </w:pPr>
          </w:p>
        </w:tc>
        <w:tc>
          <w:tcPr>
            <w:tcW w:w="3677" w:type="dxa"/>
            <w:tcBorders>
              <w:top w:val="single" w:sz="4" w:space="0" w:color="auto"/>
              <w:bottom w:val="single" w:sz="4" w:space="0" w:color="auto"/>
            </w:tcBorders>
            <w:vAlign w:val="center"/>
          </w:tcPr>
          <w:p w14:paraId="1D27F501" w14:textId="77777777" w:rsidR="00904634" w:rsidRDefault="00345629"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5712" behindDoc="0" locked="0" layoutInCell="1" allowOverlap="1" wp14:anchorId="7C0AAA61" wp14:editId="40374A18">
                      <wp:simplePos x="0" y="0"/>
                      <wp:positionH relativeFrom="column">
                        <wp:posOffset>1001395</wp:posOffset>
                      </wp:positionH>
                      <wp:positionV relativeFrom="paragraph">
                        <wp:posOffset>1270</wp:posOffset>
                      </wp:positionV>
                      <wp:extent cx="0" cy="284480"/>
                      <wp:effectExtent l="76200" t="0" r="57150" b="58420"/>
                      <wp:wrapNone/>
                      <wp:docPr id="67" name="Straight Arrow Connector 67"/>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2A296" id="Straight Arrow Connector 67" o:spid="_x0000_s1026" type="#_x0000_t32" style="position:absolute;margin-left:78.85pt;margin-top:.1pt;width:0;height:2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R7wEAAD4EAAAOAAAAZHJzL2Uyb0RvYy54bWysU12P0zAQfEfiP1h+p0mrclRV0xPqcbwg&#10;qDj4AT5n3Vjyl9amaf89aydNr8cTiBc3tndmZ6brzf3JGnYEjNq7hs9nNWfgpG+1OzT854/HdyvO&#10;YhKuFcY7aPgZIr/fvn2z6cMaFr7zpgVkROLiug8N71IK66qKsgMr4swHcHSpPFqRaIuHqkXRE7s1&#10;1aKu76reYxvQS4iRTh+GS74t/EqBTN+UipCYaThpS2XFsj7ntdpuxPqAInRajjLEP6iwQjtqOlE9&#10;iCTYL9R/UFkt0Uev0kx6W3mltITigdzM61dunjoRoHihcGKYYor/j1Z+Pe6R6bbhdx84c8LSf/SU&#10;UOhDl9hHRN+znXeOcvTIqITy6kNcE2zn9jjuYthjNn9SaPMv2WKnkvF5yhhOicnhUNLpYrVcrkr8&#10;1RUXMKbP4C3LHw2Po45JwLxELI5fYqLOBLwAclPjWE+875d1XcqiN7p91MbkyzJPsDPIjoImIZ3m&#10;2Qkx3FQloc0n17J0DhRDQi3cwcBYaRwBsvfBbflKZwND7++gKEXyN2h81U9ICS5dehpH1RmmSN0E&#10;HFXnwb8KvQWO9RkKZbb/BjwhSmfv0gS22nkcMrvtfo1JDfWXBAbfOYJn357LHJRoaEhLquODyq/g&#10;5b7Ar89++xsAAP//AwBQSwMEFAAGAAgAAAAhAMrC4R3aAAAABwEAAA8AAABkcnMvZG93bnJldi54&#10;bWxMjs1OwzAQhO9IvIO1SNyoQ9QfCHGqggCpBw4NPIAbL3FUex1itwlvz5YLHD/NaOYr15N34oRD&#10;7AIpuJ1lIJCaYDpqFXy8v9zcgYhJk9EuECr4xgjr6vKi1IUJI+3wVKdW8AjFQiuwKfWFlLGx6HWc&#10;hR6Js88weJ0Yh1aaQY887p3Ms2wpve6IH6zu8clic6iPXoFb3r+Om7evvN7O/WFnnu3WpEelrq+m&#10;zQOIhFP6K8NZn9WhYqd9OJKJwjEvViuuKshBnONf3CuYLzKQVSn/+1c/AAAA//8DAFBLAQItABQA&#10;BgAIAAAAIQC2gziS/gAAAOEBAAATAAAAAAAAAAAAAAAAAAAAAABbQ29udGVudF9UeXBlc10ueG1s&#10;UEsBAi0AFAAGAAgAAAAhADj9If/WAAAAlAEAAAsAAAAAAAAAAAAAAAAALwEAAF9yZWxzLy5yZWxz&#10;UEsBAi0AFAAGAAgAAAAhAP7h7xHvAQAAPgQAAA4AAAAAAAAAAAAAAAAALgIAAGRycy9lMm9Eb2Mu&#10;eG1sUEsBAi0AFAAGAAgAAAAhAMrC4R3aAAAABwEAAA8AAAAAAAAAAAAAAAAASQQAAGRycy9kb3du&#10;cmV2LnhtbFBLBQYAAAAABAAEAPMAAABQBQAAAAA=&#10;" strokecolor="black [3213]" strokeweight="2pt">
                      <v:stroke endarrow="block"/>
                    </v:shape>
                  </w:pict>
                </mc:Fallback>
              </mc:AlternateContent>
            </w:r>
          </w:p>
          <w:p w14:paraId="20EEEB53" w14:textId="77777777" w:rsidR="00904634" w:rsidRPr="00C636EE" w:rsidRDefault="00904634" w:rsidP="00C636EE">
            <w:pPr>
              <w:jc w:val="center"/>
              <w:rPr>
                <w:rFonts w:ascii="Arial" w:hAnsi="Arial" w:cs="Arial"/>
                <w:lang w:eastAsia="en-GB"/>
              </w:rPr>
            </w:pPr>
          </w:p>
        </w:tc>
        <w:tc>
          <w:tcPr>
            <w:tcW w:w="1316" w:type="dxa"/>
            <w:tcBorders>
              <w:right w:val="single" w:sz="4" w:space="0" w:color="auto"/>
            </w:tcBorders>
            <w:vAlign w:val="center"/>
          </w:tcPr>
          <w:p w14:paraId="08C69F54" w14:textId="77777777" w:rsidR="00904634" w:rsidRPr="00C636EE" w:rsidRDefault="00904634" w:rsidP="00C636EE">
            <w:pPr>
              <w:jc w:val="center"/>
              <w:rPr>
                <w:rFonts w:ascii="Arial" w:hAnsi="Arial" w:cs="Arial"/>
                <w:lang w:eastAsia="en-GB"/>
              </w:rPr>
            </w:pPr>
          </w:p>
        </w:tc>
        <w:tc>
          <w:tcPr>
            <w:tcW w:w="4193" w:type="dxa"/>
            <w:gridSpan w:val="3"/>
            <w:vMerge w:val="restart"/>
            <w:tcBorders>
              <w:top w:val="single" w:sz="4" w:space="0" w:color="auto"/>
              <w:left w:val="single" w:sz="4" w:space="0" w:color="auto"/>
              <w:bottom w:val="single" w:sz="4" w:space="0" w:color="auto"/>
              <w:right w:val="single" w:sz="4" w:space="0" w:color="auto"/>
            </w:tcBorders>
            <w:vAlign w:val="center"/>
          </w:tcPr>
          <w:p w14:paraId="46DB1AA1"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Record conflict of interest and management of the conflict during the meeting in the minutes</w:t>
            </w:r>
          </w:p>
        </w:tc>
        <w:tc>
          <w:tcPr>
            <w:tcW w:w="1007" w:type="dxa"/>
            <w:tcBorders>
              <w:left w:val="single" w:sz="4" w:space="0" w:color="auto"/>
              <w:right w:val="single" w:sz="4" w:space="0" w:color="auto"/>
            </w:tcBorders>
            <w:vAlign w:val="center"/>
          </w:tcPr>
          <w:p w14:paraId="5E996668"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3DFA8E68"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5035F177" w14:textId="77777777" w:rsidR="00904634" w:rsidRPr="00C636EE" w:rsidRDefault="00904634" w:rsidP="00C636EE">
            <w:pPr>
              <w:jc w:val="center"/>
              <w:rPr>
                <w:rFonts w:ascii="Arial" w:hAnsi="Arial" w:cs="Arial"/>
                <w:lang w:eastAsia="en-GB"/>
              </w:rPr>
            </w:pPr>
          </w:p>
        </w:tc>
      </w:tr>
      <w:tr w:rsidR="00904634" w:rsidRPr="00C636EE" w14:paraId="58950AE6" w14:textId="77777777" w:rsidTr="008B54A5">
        <w:trPr>
          <w:jc w:val="center"/>
        </w:trPr>
        <w:tc>
          <w:tcPr>
            <w:tcW w:w="247" w:type="dxa"/>
            <w:tcBorders>
              <w:right w:val="single" w:sz="4" w:space="0" w:color="auto"/>
            </w:tcBorders>
            <w:vAlign w:val="center"/>
          </w:tcPr>
          <w:p w14:paraId="1F091521" w14:textId="77777777" w:rsidR="00904634" w:rsidRPr="00C636EE" w:rsidRDefault="00904634" w:rsidP="00C636EE">
            <w:pPr>
              <w:jc w:val="center"/>
              <w:rPr>
                <w:rFonts w:ascii="Arial" w:hAnsi="Arial" w:cs="Arial"/>
                <w:lang w:eastAsia="en-GB"/>
              </w:rPr>
            </w:pPr>
          </w:p>
        </w:tc>
        <w:tc>
          <w:tcPr>
            <w:tcW w:w="3677" w:type="dxa"/>
            <w:tcBorders>
              <w:top w:val="single" w:sz="4" w:space="0" w:color="auto"/>
              <w:left w:val="single" w:sz="4" w:space="0" w:color="auto"/>
              <w:bottom w:val="single" w:sz="4" w:space="0" w:color="auto"/>
              <w:right w:val="single" w:sz="4" w:space="0" w:color="auto"/>
            </w:tcBorders>
            <w:vAlign w:val="center"/>
          </w:tcPr>
          <w:p w14:paraId="3A7C4929" w14:textId="77777777" w:rsidR="00904634" w:rsidRDefault="00904634" w:rsidP="00C636EE">
            <w:pPr>
              <w:tabs>
                <w:tab w:val="num" w:pos="1080"/>
              </w:tabs>
              <w:autoSpaceDE w:val="0"/>
              <w:autoSpaceDN w:val="0"/>
              <w:adjustRightInd w:val="0"/>
              <w:jc w:val="center"/>
              <w:rPr>
                <w:rFonts w:ascii="Arial" w:hAnsi="Arial" w:cs="Arial"/>
                <w:lang w:eastAsia="en-GB"/>
              </w:rPr>
            </w:pPr>
            <w:r>
              <w:rPr>
                <w:rFonts w:ascii="Arial" w:hAnsi="Arial" w:cs="Arial"/>
                <w:lang w:eastAsia="en-GB"/>
              </w:rPr>
              <w:t xml:space="preserve">Published </w:t>
            </w:r>
          </w:p>
          <w:p w14:paraId="4D0F903F"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Pr>
                <w:rFonts w:ascii="Arial" w:hAnsi="Arial" w:cs="Arial"/>
                <w:lang w:eastAsia="en-GB"/>
              </w:rPr>
              <w:t>on CCG website</w:t>
            </w:r>
          </w:p>
        </w:tc>
        <w:tc>
          <w:tcPr>
            <w:tcW w:w="1316" w:type="dxa"/>
            <w:tcBorders>
              <w:left w:val="single" w:sz="4" w:space="0" w:color="auto"/>
              <w:right w:val="single" w:sz="4" w:space="0" w:color="auto"/>
            </w:tcBorders>
            <w:vAlign w:val="center"/>
          </w:tcPr>
          <w:p w14:paraId="691D9F5E" w14:textId="77777777" w:rsidR="00904634" w:rsidRPr="00C636EE" w:rsidRDefault="00904634" w:rsidP="00C636EE">
            <w:pPr>
              <w:jc w:val="center"/>
              <w:rPr>
                <w:rFonts w:ascii="Arial" w:hAnsi="Arial" w:cs="Arial"/>
                <w:lang w:eastAsia="en-GB"/>
              </w:rPr>
            </w:pPr>
          </w:p>
        </w:tc>
        <w:tc>
          <w:tcPr>
            <w:tcW w:w="4193" w:type="dxa"/>
            <w:gridSpan w:val="3"/>
            <w:vMerge/>
            <w:tcBorders>
              <w:top w:val="single" w:sz="4" w:space="0" w:color="auto"/>
              <w:left w:val="single" w:sz="4" w:space="0" w:color="auto"/>
              <w:bottom w:val="single" w:sz="4" w:space="0" w:color="auto"/>
              <w:right w:val="single" w:sz="4" w:space="0" w:color="auto"/>
            </w:tcBorders>
            <w:vAlign w:val="center"/>
          </w:tcPr>
          <w:p w14:paraId="3077DB3A" w14:textId="77777777" w:rsidR="00904634" w:rsidRPr="00C636EE" w:rsidRDefault="00904634" w:rsidP="00C636EE">
            <w:pPr>
              <w:jc w:val="center"/>
              <w:rPr>
                <w:rFonts w:ascii="Arial" w:hAnsi="Arial" w:cs="Arial"/>
                <w:lang w:eastAsia="en-GB"/>
              </w:rPr>
            </w:pPr>
          </w:p>
        </w:tc>
        <w:tc>
          <w:tcPr>
            <w:tcW w:w="1007" w:type="dxa"/>
            <w:tcBorders>
              <w:left w:val="single" w:sz="4" w:space="0" w:color="auto"/>
              <w:right w:val="single" w:sz="4" w:space="0" w:color="auto"/>
            </w:tcBorders>
            <w:vAlign w:val="center"/>
          </w:tcPr>
          <w:p w14:paraId="01220023"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106BFDCF"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19F49F6E" w14:textId="77777777" w:rsidR="00904634" w:rsidRPr="00C636EE" w:rsidRDefault="00904634" w:rsidP="00C636EE">
            <w:pPr>
              <w:jc w:val="center"/>
              <w:rPr>
                <w:rFonts w:ascii="Arial" w:hAnsi="Arial" w:cs="Arial"/>
                <w:lang w:eastAsia="en-GB"/>
              </w:rPr>
            </w:pPr>
          </w:p>
        </w:tc>
      </w:tr>
      <w:tr w:rsidR="00904634" w:rsidRPr="00C636EE" w14:paraId="7C3903C8" w14:textId="77777777" w:rsidTr="008B54A5">
        <w:trPr>
          <w:jc w:val="center"/>
        </w:trPr>
        <w:tc>
          <w:tcPr>
            <w:tcW w:w="247" w:type="dxa"/>
            <w:vAlign w:val="center"/>
          </w:tcPr>
          <w:p w14:paraId="68D00A22" w14:textId="77777777" w:rsidR="00904634" w:rsidRPr="00C636EE" w:rsidRDefault="00904634" w:rsidP="00C636EE">
            <w:pPr>
              <w:jc w:val="center"/>
              <w:rPr>
                <w:rFonts w:ascii="Arial" w:hAnsi="Arial" w:cs="Arial"/>
                <w:lang w:eastAsia="en-GB"/>
              </w:rPr>
            </w:pPr>
          </w:p>
        </w:tc>
        <w:tc>
          <w:tcPr>
            <w:tcW w:w="3677" w:type="dxa"/>
            <w:tcBorders>
              <w:top w:val="single" w:sz="4" w:space="0" w:color="auto"/>
            </w:tcBorders>
            <w:vAlign w:val="center"/>
          </w:tcPr>
          <w:p w14:paraId="1021A427" w14:textId="77777777" w:rsidR="00904634" w:rsidRPr="00C636EE" w:rsidRDefault="00904634" w:rsidP="00C636EE">
            <w:pPr>
              <w:jc w:val="center"/>
              <w:rPr>
                <w:rFonts w:ascii="Arial" w:hAnsi="Arial" w:cs="Arial"/>
                <w:lang w:eastAsia="en-GB"/>
              </w:rPr>
            </w:pPr>
          </w:p>
        </w:tc>
        <w:tc>
          <w:tcPr>
            <w:tcW w:w="1316" w:type="dxa"/>
            <w:vAlign w:val="center"/>
          </w:tcPr>
          <w:p w14:paraId="75A331EC" w14:textId="77777777" w:rsidR="00904634" w:rsidRDefault="00904634" w:rsidP="00C636EE">
            <w:pPr>
              <w:jc w:val="center"/>
              <w:rPr>
                <w:rFonts w:ascii="Arial" w:hAnsi="Arial" w:cs="Arial"/>
                <w:lang w:eastAsia="en-GB"/>
              </w:rPr>
            </w:pPr>
          </w:p>
          <w:p w14:paraId="10BF2F10" w14:textId="77777777" w:rsidR="00345629" w:rsidRPr="00C636EE" w:rsidRDefault="00345629" w:rsidP="00C636EE">
            <w:pPr>
              <w:jc w:val="center"/>
              <w:rPr>
                <w:rFonts w:ascii="Arial" w:hAnsi="Arial" w:cs="Arial"/>
                <w:lang w:eastAsia="en-GB"/>
              </w:rPr>
            </w:pPr>
          </w:p>
        </w:tc>
        <w:tc>
          <w:tcPr>
            <w:tcW w:w="4193" w:type="dxa"/>
            <w:gridSpan w:val="3"/>
            <w:tcBorders>
              <w:top w:val="single" w:sz="4" w:space="0" w:color="auto"/>
              <w:bottom w:val="single" w:sz="4" w:space="0" w:color="auto"/>
            </w:tcBorders>
            <w:vAlign w:val="center"/>
          </w:tcPr>
          <w:p w14:paraId="117D23E6" w14:textId="77777777" w:rsidR="00904634" w:rsidRPr="00C636EE" w:rsidRDefault="008B54A5"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24224221" wp14:editId="514FA36F">
                      <wp:simplePos x="0" y="0"/>
                      <wp:positionH relativeFrom="column">
                        <wp:posOffset>1221740</wp:posOffset>
                      </wp:positionH>
                      <wp:positionV relativeFrom="paragraph">
                        <wp:posOffset>31115</wp:posOffset>
                      </wp:positionV>
                      <wp:extent cx="0" cy="284480"/>
                      <wp:effectExtent l="76200" t="0" r="57150" b="58420"/>
                      <wp:wrapNone/>
                      <wp:docPr id="72" name="Straight Arrow Connector 72"/>
                      <wp:cNvGraphicFramePr/>
                      <a:graphic xmlns:a="http://schemas.openxmlformats.org/drawingml/2006/main">
                        <a:graphicData uri="http://schemas.microsoft.com/office/word/2010/wordprocessingShape">
                          <wps:wsp>
                            <wps:cNvCnPr/>
                            <wps:spPr>
                              <a:xfrm>
                                <a:off x="0" y="0"/>
                                <a:ext cx="0" cy="2844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E11C0" id="Straight Arrow Connector 72" o:spid="_x0000_s1026" type="#_x0000_t32" style="position:absolute;margin-left:96.2pt;margin-top:2.45pt;width:0;height:2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Wq7wEAAD4EAAAOAAAAZHJzL2Uyb0RvYy54bWysU12P0zAQfEfiP1h+p0mrAlXV9IR6HC8I&#10;Kg5+gM9ZN5b8pbVp2n/P2klTejxxuhc3tndmZ6brzd3JGnYEjNq7hs9nNWfgpG+1OzT818+HdyvO&#10;YhKuFcY7aPgZIr/bvn2z6cMaFr7zpgVkROLiug8N71IK66qKsgMr4swHcHSpPFqRaIuHqkXRE7s1&#10;1aKuP1S9xzaglxAjnd4Pl3xb+JUCmb4rFSEx03DSlsqKZX3Ka7XdiPUBRei0HGWIF6iwQjtqOlHd&#10;iyTYb9T/UFkt0Uev0kx6W3mltITigdzM62duHjsRoHihcGKYYoqvRyu/HffIdNvwjwvOnLD0Hz0m&#10;FPrQJfYJ0fds552jHD0yKqG8+hDXBNu5PY67GPaYzZ8U2vxLttipZHyeMoZTYnI4lHS6WC2XqxJ/&#10;dcUFjOkLeMvyR8PjqGMSMC8Ri+PXmKgzAS+A3NQ41hPv+2Vdl7LojW4ftDH5sswT7Ayyo6BJSKd5&#10;dkIMN1VJaPPZtSydA8WQUAt3MDBWGkeA7H1wW77S2cDQ+wcoSpH8DRqf9RNSgkuXnsZRdYYpUjcB&#10;R9V58K9Cb4FjfYZCme3/AU+I0tm7NIGtdh6HzG67X2NSQ/0lgcF3juDJt+cyByUaGtKS6vig8iv4&#10;e1/g12e//QMAAP//AwBQSwMEFAAGAAgAAAAhAMwZAIDaAAAACAEAAA8AAABkcnMvZG93bnJldi54&#10;bWxMj0FOwzAQRfdIvYM1SN1RhygqJMSpCipIXbBo4ABuPMRR7XEau024PQ4bWD79rz9vys1kDbvi&#10;4DtHAu5XCTCkxqmOWgGfH693j8B8kKSkcYQCvtHDplrclLJQbqQDXuvQsjhCvpACdAh9wblvNFrp&#10;V65HitmXG6wMEYeWq0GOcdwanibJmlvZUbygZY8vGptTfbECzDp/G7fv57TeZ/Z0UDu9V+FZiOXt&#10;tH0CFnAKf2WY9aM6VNHp6C6kPDOR8zSLVQFZDmzOf/k48wPwquT/H6h+AAAA//8DAFBLAQItABQA&#10;BgAIAAAAIQC2gziS/gAAAOEBAAATAAAAAAAAAAAAAAAAAAAAAABbQ29udGVudF9UeXBlc10ueG1s&#10;UEsBAi0AFAAGAAgAAAAhADj9If/WAAAAlAEAAAsAAAAAAAAAAAAAAAAALwEAAF9yZWxzLy5yZWxz&#10;UEsBAi0AFAAGAAgAAAAhAAR4BarvAQAAPgQAAA4AAAAAAAAAAAAAAAAALgIAAGRycy9lMm9Eb2Mu&#10;eG1sUEsBAi0AFAAGAAgAAAAhAMwZAIDaAAAACAEAAA8AAAAAAAAAAAAAAAAASQQAAGRycy9kb3du&#10;cmV2LnhtbFBLBQYAAAAABAAEAPMAAABQBQAAAAA=&#10;" strokecolor="black [3213]" strokeweight="2pt">
                      <v:stroke endarrow="block"/>
                    </v:shape>
                  </w:pict>
                </mc:Fallback>
              </mc:AlternateContent>
            </w:r>
          </w:p>
        </w:tc>
        <w:tc>
          <w:tcPr>
            <w:tcW w:w="1007" w:type="dxa"/>
            <w:tcBorders>
              <w:right w:val="single" w:sz="4" w:space="0" w:color="auto"/>
            </w:tcBorders>
            <w:vAlign w:val="center"/>
          </w:tcPr>
          <w:p w14:paraId="08D6F30B"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3936A139"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7FD3D255" w14:textId="77777777" w:rsidR="00904634" w:rsidRPr="00C636EE" w:rsidRDefault="00904634" w:rsidP="00C636EE">
            <w:pPr>
              <w:jc w:val="center"/>
              <w:rPr>
                <w:rFonts w:ascii="Arial" w:hAnsi="Arial" w:cs="Arial"/>
                <w:lang w:eastAsia="en-GB"/>
              </w:rPr>
            </w:pPr>
          </w:p>
        </w:tc>
      </w:tr>
      <w:tr w:rsidR="00904634" w:rsidRPr="00C636EE" w14:paraId="248B5E94" w14:textId="77777777" w:rsidTr="008B54A5">
        <w:trPr>
          <w:jc w:val="center"/>
        </w:trPr>
        <w:tc>
          <w:tcPr>
            <w:tcW w:w="247" w:type="dxa"/>
            <w:vAlign w:val="center"/>
          </w:tcPr>
          <w:p w14:paraId="32530811" w14:textId="77777777" w:rsidR="00904634" w:rsidRPr="00C636EE" w:rsidRDefault="00904634" w:rsidP="00C636EE">
            <w:pPr>
              <w:jc w:val="center"/>
              <w:rPr>
                <w:rFonts w:ascii="Arial" w:hAnsi="Arial" w:cs="Arial"/>
                <w:lang w:eastAsia="en-GB"/>
              </w:rPr>
            </w:pPr>
          </w:p>
        </w:tc>
        <w:tc>
          <w:tcPr>
            <w:tcW w:w="3677" w:type="dxa"/>
            <w:vAlign w:val="center"/>
          </w:tcPr>
          <w:p w14:paraId="36694A1F" w14:textId="77777777" w:rsidR="00904634" w:rsidRPr="00C636EE" w:rsidRDefault="00904634" w:rsidP="00C636EE">
            <w:pPr>
              <w:jc w:val="center"/>
              <w:rPr>
                <w:rFonts w:ascii="Arial" w:hAnsi="Arial" w:cs="Arial"/>
                <w:lang w:eastAsia="en-GB"/>
              </w:rPr>
            </w:pPr>
          </w:p>
        </w:tc>
        <w:tc>
          <w:tcPr>
            <w:tcW w:w="1316" w:type="dxa"/>
            <w:tcBorders>
              <w:right w:val="single" w:sz="4" w:space="0" w:color="auto"/>
            </w:tcBorders>
            <w:vAlign w:val="center"/>
          </w:tcPr>
          <w:p w14:paraId="004D47DB" w14:textId="77777777" w:rsidR="00904634" w:rsidRPr="00C636EE" w:rsidRDefault="008B54A5" w:rsidP="00C636EE">
            <w:pPr>
              <w:jc w:val="cente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42880" behindDoc="0" locked="0" layoutInCell="1" allowOverlap="1" wp14:anchorId="773DC30C" wp14:editId="17708884">
                      <wp:simplePos x="0" y="0"/>
                      <wp:positionH relativeFrom="column">
                        <wp:posOffset>367030</wp:posOffset>
                      </wp:positionH>
                      <wp:positionV relativeFrom="paragraph">
                        <wp:posOffset>345440</wp:posOffset>
                      </wp:positionV>
                      <wp:extent cx="393065" cy="0"/>
                      <wp:effectExtent l="0" t="0" r="26035" b="19050"/>
                      <wp:wrapNone/>
                      <wp:docPr id="75" name="Straight Connector 75"/>
                      <wp:cNvGraphicFramePr/>
                      <a:graphic xmlns:a="http://schemas.openxmlformats.org/drawingml/2006/main">
                        <a:graphicData uri="http://schemas.microsoft.com/office/word/2010/wordprocessingShape">
                          <wps:wsp>
                            <wps:cNvCnPr/>
                            <wps:spPr>
                              <a:xfrm>
                                <a:off x="0" y="0"/>
                                <a:ext cx="3930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0974" id="Straight Connector 7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27.2pt" to="59.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Ao2gEAAA4EAAAOAAAAZHJzL2Uyb0RvYy54bWysU8Fu2zAMvQ/YPwi6L3bStVuNOD2k6C7D&#10;FqzdB6gyFQuQREHS4uTvR8mOU2zDgBW7yJbI98j3RK3vjtawA4So0bV8uag5Ayex027f8u9PD+8+&#10;chaTcJ0w6KDlJ4j8bvP2zXrwDaywR9NBYETiYjP4lvcp+aaqouzBirhAD46CCoMVibZhX3VBDMRu&#10;TbWq65tqwND5gBJipNP7Mcg3hV8pkOmrUhESMy2n3lJZQ1mf81pt1qLZB+F7Lac2xCu6sEI7KjpT&#10;3Ysk2I+gf6OyWgaMqNJCoq1QKS2haCA1y/oXNY+98FC0kDnRzzbF/0crvxx2gemu5R+uOXPC0h09&#10;piD0vk9si86RgxgYBcmpwceGAFu3C9Mu+l3Iso8q2PwlQexY3D3N7sIxMUmHV7dX9Q0VkedQdcH5&#10;ENMnQMvyT8uNdlm3aMThc0xUi1LPKfnYODa0fHX9vq5LWkSjuwdtTA6W2YGtCewg6NbTcZl7J4YX&#10;WbQzjg6zolFD+UsnAyP/N1DkCnW9HAvkebxwCinBpTOvcZSdYYo6mIFTZ38DTvkZCmVW/wU8I0pl&#10;dGkGW+0w/KntixVqzD87MOrOFjxjdyq3W6yhoSvOTQ8kT/XLfYFfnvHmJwAAAP//AwBQSwMEFAAG&#10;AAgAAAAhACby1r3cAAAACAEAAA8AAABkcnMvZG93bnJldi54bWxMj0FPwkAQhe8m/IfNkHiTLQRE&#10;SreEmHj0AHqQ29Ad2mp3tnQWKP56l3jQ0+TNm7z3TbbqXaPO1Ent2cB4lIAiLrytuTTw/vby8ARK&#10;ArLFxjMZuJLAKh/cZZhaf+ENnbehVDGEJUUDVQhtqrUUFTmUkW+Jo3fwncMQZVdq2+ElhrtGT5Lk&#10;UTusOTZU2NJzRcXX9uQMHD6P19rRkZOdyMx9bOy33r0acz/s10tQgfrwdww3/IgOeWTa+xNbUY2B&#10;2TyShzinU1A3f7yYg9r/LnSe6f8P5D8AAAD//wMAUEsBAi0AFAAGAAgAAAAhALaDOJL+AAAA4QEA&#10;ABMAAAAAAAAAAAAAAAAAAAAAAFtDb250ZW50X1R5cGVzXS54bWxQSwECLQAUAAYACAAAACEAOP0h&#10;/9YAAACUAQAACwAAAAAAAAAAAAAAAAAvAQAAX3JlbHMvLnJlbHNQSwECLQAUAAYACAAAACEAI8Nw&#10;KNoBAAAOBAAADgAAAAAAAAAAAAAAAAAuAgAAZHJzL2Uyb0RvYy54bWxQSwECLQAUAAYACAAAACEA&#10;JvLWvdwAAAAIAQAADwAAAAAAAAAAAAAAAAA0BAAAZHJzL2Rvd25yZXYueG1sUEsFBgAAAAAEAAQA&#10;8wAAAD0FAAAAAA==&#10;" strokecolor="black [3213]" strokeweight="2pt"/>
                  </w:pict>
                </mc:Fallback>
              </mc:AlternateContent>
            </w:r>
          </w:p>
        </w:tc>
        <w:tc>
          <w:tcPr>
            <w:tcW w:w="4193" w:type="dxa"/>
            <w:gridSpan w:val="3"/>
            <w:tcBorders>
              <w:top w:val="single" w:sz="4" w:space="0" w:color="auto"/>
              <w:left w:val="single" w:sz="4" w:space="0" w:color="auto"/>
              <w:bottom w:val="single" w:sz="4" w:space="0" w:color="auto"/>
              <w:right w:val="single" w:sz="4" w:space="0" w:color="auto"/>
            </w:tcBorders>
            <w:vAlign w:val="center"/>
          </w:tcPr>
          <w:p w14:paraId="2FCA3FB4" w14:textId="14935EA9" w:rsidR="00904634" w:rsidRDefault="00904634" w:rsidP="00C636EE">
            <w:pPr>
              <w:tabs>
                <w:tab w:val="num" w:pos="1080"/>
              </w:tabs>
              <w:autoSpaceDE w:val="0"/>
              <w:autoSpaceDN w:val="0"/>
              <w:adjustRightInd w:val="0"/>
              <w:jc w:val="center"/>
              <w:rPr>
                <w:rFonts w:ascii="Arial" w:hAnsi="Arial" w:cs="Arial"/>
                <w:lang w:eastAsia="en-GB"/>
              </w:rPr>
            </w:pPr>
            <w:r>
              <w:rPr>
                <w:rFonts w:ascii="Arial" w:hAnsi="Arial" w:cs="Arial"/>
                <w:lang w:eastAsia="en-GB"/>
              </w:rPr>
              <w:t>Provide summary of conflicts</w:t>
            </w:r>
            <w:r w:rsidR="00D12D90">
              <w:rPr>
                <w:rFonts w:ascii="Arial" w:hAnsi="Arial" w:cs="Arial"/>
                <w:lang w:eastAsia="en-GB"/>
              </w:rPr>
              <w:t xml:space="preserve"> </w:t>
            </w:r>
            <w:r>
              <w:rPr>
                <w:rFonts w:ascii="Arial" w:hAnsi="Arial" w:cs="Arial"/>
                <w:lang w:eastAsia="en-GB"/>
              </w:rPr>
              <w:t xml:space="preserve">to Corporate Governance Manager </w:t>
            </w:r>
          </w:p>
          <w:p w14:paraId="7CFA9722" w14:textId="77777777" w:rsidR="00904634" w:rsidRPr="00D12D90" w:rsidRDefault="00904634" w:rsidP="00C636EE">
            <w:pPr>
              <w:tabs>
                <w:tab w:val="num" w:pos="1080"/>
              </w:tabs>
              <w:autoSpaceDE w:val="0"/>
              <w:autoSpaceDN w:val="0"/>
              <w:adjustRightInd w:val="0"/>
              <w:jc w:val="center"/>
              <w:rPr>
                <w:rFonts w:ascii="Arial" w:hAnsi="Arial" w:cs="Arial"/>
                <w:sz w:val="8"/>
                <w:lang w:eastAsia="en-GB"/>
              </w:rPr>
            </w:pPr>
          </w:p>
          <w:p w14:paraId="3484EB2A" w14:textId="77777777" w:rsidR="00904634" w:rsidRPr="00C636EE" w:rsidRDefault="00904634" w:rsidP="00C636EE">
            <w:pPr>
              <w:tabs>
                <w:tab w:val="num" w:pos="1080"/>
              </w:tabs>
              <w:autoSpaceDE w:val="0"/>
              <w:autoSpaceDN w:val="0"/>
              <w:adjustRightInd w:val="0"/>
              <w:jc w:val="center"/>
              <w:rPr>
                <w:rFonts w:ascii="Arial" w:hAnsi="Arial" w:cs="Arial"/>
                <w:lang w:eastAsia="en-GB"/>
              </w:rPr>
            </w:pPr>
            <w:r w:rsidRPr="005B0478">
              <w:rPr>
                <w:rFonts w:ascii="Arial" w:hAnsi="Arial" w:cs="Arial"/>
                <w:lang w:eastAsia="en-GB"/>
              </w:rPr>
              <w:t>If the issue is a new Conflict of Interest, submit Declaration of Interest Form</w:t>
            </w:r>
          </w:p>
        </w:tc>
        <w:tc>
          <w:tcPr>
            <w:tcW w:w="1007" w:type="dxa"/>
            <w:tcBorders>
              <w:left w:val="single" w:sz="4" w:space="0" w:color="auto"/>
              <w:right w:val="single" w:sz="4" w:space="0" w:color="auto"/>
            </w:tcBorders>
            <w:vAlign w:val="center"/>
          </w:tcPr>
          <w:p w14:paraId="6A3E6ED1" w14:textId="77777777" w:rsidR="00904634" w:rsidRPr="00C636EE" w:rsidRDefault="00904634" w:rsidP="00C636EE">
            <w:pPr>
              <w:jc w:val="center"/>
              <w:rPr>
                <w:rFonts w:ascii="Arial" w:hAnsi="Arial" w:cs="Arial"/>
                <w:lang w:eastAsia="en-GB"/>
              </w:rPr>
            </w:pPr>
          </w:p>
        </w:tc>
        <w:tc>
          <w:tcPr>
            <w:tcW w:w="3706" w:type="dxa"/>
            <w:vMerge/>
            <w:tcBorders>
              <w:left w:val="single" w:sz="4" w:space="0" w:color="auto"/>
              <w:bottom w:val="single" w:sz="4" w:space="0" w:color="auto"/>
              <w:right w:val="single" w:sz="4" w:space="0" w:color="auto"/>
            </w:tcBorders>
            <w:vAlign w:val="center"/>
          </w:tcPr>
          <w:p w14:paraId="782E297B" w14:textId="77777777" w:rsidR="00904634" w:rsidRPr="00C636EE" w:rsidRDefault="00904634" w:rsidP="00C636EE">
            <w:pPr>
              <w:jc w:val="center"/>
              <w:rPr>
                <w:rFonts w:ascii="Arial" w:hAnsi="Arial" w:cs="Arial"/>
                <w:lang w:eastAsia="en-GB"/>
              </w:rPr>
            </w:pPr>
          </w:p>
        </w:tc>
        <w:tc>
          <w:tcPr>
            <w:tcW w:w="279" w:type="dxa"/>
            <w:tcBorders>
              <w:left w:val="single" w:sz="4" w:space="0" w:color="auto"/>
            </w:tcBorders>
            <w:vAlign w:val="center"/>
          </w:tcPr>
          <w:p w14:paraId="1DFA408F" w14:textId="77777777" w:rsidR="00904634" w:rsidRPr="00C636EE" w:rsidRDefault="00904634" w:rsidP="00C636EE">
            <w:pPr>
              <w:jc w:val="center"/>
              <w:rPr>
                <w:rFonts w:ascii="Arial" w:hAnsi="Arial" w:cs="Arial"/>
                <w:lang w:eastAsia="en-GB"/>
              </w:rPr>
            </w:pPr>
          </w:p>
        </w:tc>
      </w:tr>
    </w:tbl>
    <w:p w14:paraId="11B82930" w14:textId="77777777" w:rsidR="006B7953" w:rsidRPr="006B7953" w:rsidRDefault="006B7953" w:rsidP="005B0478">
      <w:pPr>
        <w:jc w:val="center"/>
        <w:rPr>
          <w:lang w:eastAsia="en-GB"/>
        </w:rPr>
        <w:sectPr w:rsidR="006B7953" w:rsidRPr="006B7953" w:rsidSect="006B7953">
          <w:pgSz w:w="16838" w:h="11906" w:orient="landscape" w:code="9"/>
          <w:pgMar w:top="1440" w:right="1440" w:bottom="1440" w:left="1440" w:header="709" w:footer="709" w:gutter="0"/>
          <w:cols w:space="708"/>
          <w:docGrid w:linePitch="360"/>
        </w:sectPr>
      </w:pPr>
    </w:p>
    <w:p w14:paraId="6110CC9C" w14:textId="2FFDA6CB" w:rsidR="00EF4F53" w:rsidRPr="00F20024" w:rsidRDefault="00EC40A4" w:rsidP="00162762">
      <w:pPr>
        <w:pStyle w:val="Heading4"/>
        <w:jc w:val="left"/>
        <w:rPr>
          <w:color w:val="000000"/>
          <w:sz w:val="2"/>
          <w:szCs w:val="24"/>
          <w:lang w:eastAsia="en-GB"/>
        </w:rPr>
      </w:pPr>
      <w:r>
        <w:rPr>
          <w:rFonts w:ascii="Arial Bold" w:hAnsi="Arial Bold"/>
          <w:bCs/>
          <w:caps/>
          <w:noProof/>
          <w:color w:val="000000"/>
          <w:szCs w:val="24"/>
          <w:lang w:eastAsia="en-GB"/>
        </w:rPr>
        <w:lastRenderedPageBreak/>
        <w:drawing>
          <wp:anchor distT="0" distB="0" distL="114300" distR="114300" simplePos="0" relativeHeight="251674624" behindDoc="1" locked="0" layoutInCell="1" allowOverlap="1" wp14:anchorId="5331EBD2" wp14:editId="14AC6C17">
            <wp:simplePos x="0" y="0"/>
            <wp:positionH relativeFrom="column">
              <wp:posOffset>3778250</wp:posOffset>
            </wp:positionH>
            <wp:positionV relativeFrom="page">
              <wp:posOffset>330200</wp:posOffset>
            </wp:positionV>
            <wp:extent cx="2732405" cy="880110"/>
            <wp:effectExtent l="0" t="0" r="0" b="0"/>
            <wp:wrapTight wrapText="bothSides">
              <wp:wrapPolygon edited="0">
                <wp:start x="0" y="0"/>
                <wp:lineTo x="0" y="21039"/>
                <wp:lineTo x="21384" y="21039"/>
                <wp:lineTo x="2138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67F">
        <w:rPr>
          <w:b w:val="0"/>
          <w:noProof/>
          <w:szCs w:val="24"/>
          <w:lang w:eastAsia="en-GB"/>
        </w:rPr>
        <mc:AlternateContent>
          <mc:Choice Requires="wps">
            <w:drawing>
              <wp:anchor distT="0" distB="0" distL="114300" distR="114300" simplePos="0" relativeHeight="251694080" behindDoc="0" locked="0" layoutInCell="1" allowOverlap="1" wp14:anchorId="79AE76D4" wp14:editId="501425DE">
                <wp:simplePos x="0" y="0"/>
                <wp:positionH relativeFrom="column">
                  <wp:posOffset>-337820</wp:posOffset>
                </wp:positionH>
                <wp:positionV relativeFrom="paragraph">
                  <wp:posOffset>-472440</wp:posOffset>
                </wp:positionV>
                <wp:extent cx="1181100" cy="276225"/>
                <wp:effectExtent l="5080" t="13335" r="13970" b="571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FFFFFF"/>
                          </a:solidFill>
                          <a:miter lim="800000"/>
                          <a:headEnd/>
                          <a:tailEnd/>
                        </a:ln>
                      </wps:spPr>
                      <wps:txbx>
                        <w:txbxContent>
                          <w:p w14:paraId="49D5953C" w14:textId="77777777" w:rsidR="008A7B34" w:rsidRDefault="008A7B34">
                            <w:pPr>
                              <w:jc w:val="right"/>
                              <w:rPr>
                                <w:rFonts w:ascii="Arial" w:hAnsi="Arial" w:cs="Arial"/>
                                <w:b/>
                                <w:sz w:val="24"/>
                                <w:szCs w:val="24"/>
                              </w:rPr>
                            </w:pPr>
                            <w:r>
                              <w:rPr>
                                <w:rFonts w:ascii="Arial" w:hAnsi="Arial" w:cs="Arial"/>
                                <w:b/>
                                <w:sz w:val="24"/>
                                <w:szCs w:val="24"/>
                              </w:rPr>
                              <w:t>APPENDIX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AE76D4" id="Text Box 75" o:spid="_x0000_s1033" type="#_x0000_t202" style="position:absolute;margin-left:-26.6pt;margin-top:-37.2pt;width:93pt;height:21.7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uJgIAAFgEAAAOAAAAZHJzL2Uyb0RvYy54bWysVNtu2zAMfR+wfxD0vviCpEmNOEWXLsOA&#10;rhvQ7gNkWbaFyZJGKbGzrx8lJ1nQvRXzgyCK0iF5Dun13dgrchDgpNElzWYpJUJzU0vdlvTHy+7D&#10;ihLnma6ZMlqU9Cgcvdu8f7cebCFy0xlVCyAIol0x2JJ23tsiSRzvRM/czFih0dkY6JlHE9qkBjYg&#10;eq+SPE1vksFAbcFw4RyePkxOuon4TSO4/9Y0TniiSoq5+bhCXKuwJps1K1pgtpP8lAZ7QxY9kxqD&#10;XqAemGdkD/IfqF5yMM40fsZNn5imkVzEGrCaLH1VzXPHrIi1IDnOXmhy/w+WPx2+A5F1SReUaNaj&#10;RC9i9OSjGclyEegZrCvw1rPFe37Ec5Q5lurso+E/HdFm2zHdinsAM3SC1ZheFl4mV08nHBdAquGr&#10;qTEO23sTgcYG+sAdskEQHWU6XqQJufAQMltlWYoujr58eZPnMbmEFefXFpz/LExPwqakgNJHdHZ4&#10;dD5kw4rzlRDMGSXrnVQqGtBWWwXkwLBNdvGLBby6pjQZSnq7wNhvheilx35Xsi/pKg3f1IGBtk+6&#10;jt3omVTTHlNW+sRjoG4i0Y/VGBVbnuWpTH1EYsFM7Y3jiJvOwG9KBmztkrpfewaCEvVFozi32Xwe&#10;ZiEa88UyRwOuPdW1h2mOUCX1lEzbrZ/mZ29Bth1GOrfDPQq6k5HroPyU1Sl9bN8owWnUwnxc2/HW&#10;3x/C5g8AAAD//wMAUEsDBBQABgAIAAAAIQC8UAtT4gAAAAsBAAAPAAAAZHJzL2Rvd25yZXYueG1s&#10;TI/NTsMwEITvSLyDtUjcWpukFBriVAiBBIeqooAQN9dekhT/RLHTpm/P9gS33Z3R7DflcnSW7bGP&#10;bfASrqYCGHodTOtrCe9vT5NbYDEpb5QNHiUcMcKyOj8rVWHCwb/ifpNqRiE+FkpCk1JXcB51g07F&#10;aejQk/YdeqcSrX3NTa8OFO4sz4SYc6daTx8a1eFDg/pnMzgJj7p7Xqy/7O5zrT/EfBCrl11YSXl5&#10;Md7fAUs4pj8znPAJHSpi2obBm8ishMl1npGVhpvZDNjJkWdUZkuXXCyAVyX/36H6BQAA//8DAFBL&#10;AQItABQABgAIAAAAIQC2gziS/gAAAOEBAAATAAAAAAAAAAAAAAAAAAAAAABbQ29udGVudF9UeXBl&#10;c10ueG1sUEsBAi0AFAAGAAgAAAAhADj9If/WAAAAlAEAAAsAAAAAAAAAAAAAAAAALwEAAF9yZWxz&#10;Ly5yZWxzUEsBAi0AFAAGAAgAAAAhALD7Fm4mAgAAWAQAAA4AAAAAAAAAAAAAAAAALgIAAGRycy9l&#10;Mm9Eb2MueG1sUEsBAi0AFAAGAAgAAAAhALxQC1PiAAAACwEAAA8AAAAAAAAAAAAAAAAAgAQAAGRy&#10;cy9kb3ducmV2LnhtbFBLBQYAAAAABAAEAPMAAACPBQAAAAA=&#10;" strokecolor="white">
                <v:textbox style="mso-fit-shape-to-text:t">
                  <w:txbxContent>
                    <w:p w14:paraId="49D5953C" w14:textId="77777777" w:rsidR="008A7B34" w:rsidRDefault="008A7B34">
                      <w:pPr>
                        <w:jc w:val="right"/>
                        <w:rPr>
                          <w:rFonts w:ascii="Arial" w:hAnsi="Arial" w:cs="Arial"/>
                          <w:b/>
                          <w:sz w:val="24"/>
                          <w:szCs w:val="24"/>
                        </w:rPr>
                      </w:pPr>
                      <w:r>
                        <w:rPr>
                          <w:rFonts w:ascii="Arial" w:hAnsi="Arial" w:cs="Arial"/>
                          <w:b/>
                          <w:sz w:val="24"/>
                          <w:szCs w:val="24"/>
                        </w:rPr>
                        <w:t>APPENDIX F</w:t>
                      </w:r>
                    </w:p>
                  </w:txbxContent>
                </v:textbox>
              </v:shape>
            </w:pict>
          </mc:Fallback>
        </mc:AlternateContent>
      </w:r>
    </w:p>
    <w:p w14:paraId="5C866306" w14:textId="77777777" w:rsidR="00EF4F53" w:rsidRPr="00F20024" w:rsidRDefault="00297FD1">
      <w:pPr>
        <w:tabs>
          <w:tab w:val="left" w:pos="3834"/>
        </w:tabs>
        <w:rPr>
          <w:rFonts w:ascii="Arial" w:hAnsi="Arial" w:cs="Arial"/>
          <w:sz w:val="4"/>
        </w:rPr>
      </w:pPr>
      <w:r w:rsidRPr="00F20024">
        <w:rPr>
          <w:rFonts w:ascii="Arial" w:hAnsi="Arial" w:cs="Arial"/>
        </w:rPr>
        <w:tab/>
      </w:r>
    </w:p>
    <w:p w14:paraId="2A91BBAA" w14:textId="77777777" w:rsidR="00EC40A4" w:rsidRDefault="00EC40A4">
      <w:pPr>
        <w:jc w:val="center"/>
        <w:rPr>
          <w:rFonts w:ascii="Arial Bold" w:hAnsi="Arial Bold" w:cs="Arial"/>
          <w:b/>
          <w:caps/>
          <w:color w:val="0070C0"/>
          <w:sz w:val="24"/>
          <w:szCs w:val="24"/>
        </w:rPr>
      </w:pPr>
    </w:p>
    <w:p w14:paraId="70C7787F" w14:textId="77777777" w:rsidR="000B7957" w:rsidRDefault="000B7957">
      <w:pPr>
        <w:jc w:val="center"/>
        <w:rPr>
          <w:rFonts w:ascii="Arial Bold" w:hAnsi="Arial Bold" w:cs="Arial"/>
          <w:b/>
          <w:caps/>
          <w:color w:val="0070C0"/>
          <w:sz w:val="24"/>
          <w:szCs w:val="24"/>
        </w:rPr>
      </w:pPr>
    </w:p>
    <w:p w14:paraId="0D674F46" w14:textId="77777777" w:rsidR="000B7957" w:rsidRDefault="000B7957">
      <w:pPr>
        <w:jc w:val="center"/>
        <w:rPr>
          <w:rFonts w:ascii="Arial Bold" w:hAnsi="Arial Bold" w:cs="Arial"/>
          <w:b/>
          <w:caps/>
          <w:color w:val="0070C0"/>
          <w:sz w:val="24"/>
          <w:szCs w:val="24"/>
        </w:rPr>
      </w:pPr>
    </w:p>
    <w:p w14:paraId="33D94479" w14:textId="2F6694CD" w:rsidR="00EF4F53" w:rsidRDefault="008F2293">
      <w:pPr>
        <w:jc w:val="center"/>
        <w:rPr>
          <w:rFonts w:ascii="Arial Bold" w:hAnsi="Arial Bold" w:cs="Arial"/>
          <w:b/>
          <w:caps/>
          <w:color w:val="0070C0"/>
          <w:sz w:val="24"/>
          <w:szCs w:val="24"/>
        </w:rPr>
      </w:pPr>
      <w:r>
        <w:rPr>
          <w:rFonts w:ascii="Arial Bold" w:hAnsi="Arial Bold" w:cs="Arial"/>
          <w:b/>
          <w:caps/>
          <w:color w:val="0070C0"/>
          <w:sz w:val="24"/>
          <w:szCs w:val="24"/>
        </w:rPr>
        <w:t xml:space="preserve">Business </w:t>
      </w:r>
      <w:r w:rsidR="00297FD1" w:rsidRPr="00F1163E">
        <w:rPr>
          <w:rFonts w:ascii="Arial Bold" w:hAnsi="Arial Bold" w:cs="Arial"/>
          <w:b/>
          <w:caps/>
          <w:color w:val="0070C0"/>
          <w:sz w:val="24"/>
          <w:szCs w:val="24"/>
        </w:rPr>
        <w:t>Case / Procurement Template</w:t>
      </w:r>
    </w:p>
    <w:p w14:paraId="31249606" w14:textId="77777777" w:rsidR="00106E77" w:rsidRDefault="00106E77">
      <w:pPr>
        <w:jc w:val="center"/>
        <w:rPr>
          <w:rFonts w:ascii="Arial Bold" w:hAnsi="Arial Bold" w:cs="Arial"/>
          <w:b/>
          <w:caps/>
          <w:color w:val="0070C0"/>
          <w:sz w:val="24"/>
          <w:szCs w:val="24"/>
        </w:rPr>
      </w:pPr>
    </w:p>
    <w:p w14:paraId="639C2344" w14:textId="77777777" w:rsidR="00106E77" w:rsidRDefault="00106E77">
      <w:pPr>
        <w:jc w:val="center"/>
        <w:rPr>
          <w:rFonts w:ascii="Arial Bold" w:hAnsi="Arial Bold" w:cs="Arial"/>
          <w:b/>
          <w:caps/>
          <w:color w:val="0070C0"/>
          <w:sz w:val="24"/>
          <w:szCs w:val="24"/>
        </w:rPr>
      </w:pPr>
    </w:p>
    <w:p w14:paraId="7801E5A8" w14:textId="77777777" w:rsidR="00106E77" w:rsidRDefault="00106E77" w:rsidP="00106E77">
      <w:pPr>
        <w:rPr>
          <w:rFonts w:ascii="Arial" w:hAnsi="Arial" w:cs="Arial"/>
          <w:sz w:val="24"/>
          <w:szCs w:val="24"/>
        </w:rPr>
      </w:pPr>
      <w:r>
        <w:rPr>
          <w:rFonts w:ascii="Arial" w:hAnsi="Arial" w:cs="Arial"/>
          <w:sz w:val="24"/>
          <w:szCs w:val="24"/>
        </w:rPr>
        <w:t>R</w:t>
      </w:r>
      <w:r w:rsidRPr="00FC2328">
        <w:rPr>
          <w:rFonts w:ascii="Arial" w:hAnsi="Arial" w:cs="Arial"/>
          <w:sz w:val="24"/>
          <w:szCs w:val="24"/>
        </w:rPr>
        <w:t>esources and guidance for business cases are available on the PMO page of the intranet</w:t>
      </w:r>
      <w:r>
        <w:rPr>
          <w:rFonts w:ascii="Arial" w:hAnsi="Arial" w:cs="Arial"/>
          <w:sz w:val="24"/>
          <w:szCs w:val="24"/>
        </w:rPr>
        <w:t xml:space="preserve"> and </w:t>
      </w:r>
      <w:hyperlink r:id="rId36" w:history="1">
        <w:r w:rsidRPr="00106E77">
          <w:rPr>
            <w:rStyle w:val="Hyperlink"/>
            <w:rFonts w:ascii="Arial" w:hAnsi="Arial" w:cs="Arial"/>
            <w:sz w:val="24"/>
            <w:szCs w:val="24"/>
          </w:rPr>
          <w:t xml:space="preserve">can be found </w:t>
        </w:r>
        <w:r w:rsidRPr="00FC2328">
          <w:rPr>
            <w:rStyle w:val="Hyperlink"/>
            <w:rFonts w:ascii="Arial" w:hAnsi="Arial" w:cs="Arial"/>
            <w:sz w:val="24"/>
            <w:szCs w:val="24"/>
          </w:rPr>
          <w:t xml:space="preserve"> here</w:t>
        </w:r>
      </w:hyperlink>
    </w:p>
    <w:p w14:paraId="7BD444D4" w14:textId="77777777" w:rsidR="00106E77" w:rsidRPr="00FC2328" w:rsidRDefault="00106E77" w:rsidP="00106E77">
      <w:pPr>
        <w:rPr>
          <w:rFonts w:ascii="Arial" w:hAnsi="Arial" w:cs="Arial"/>
          <w:sz w:val="24"/>
          <w:szCs w:val="24"/>
        </w:rPr>
      </w:pPr>
    </w:p>
    <w:p w14:paraId="19618150" w14:textId="77777777" w:rsidR="00106E77" w:rsidRPr="00FC2328" w:rsidRDefault="00106E77" w:rsidP="00106E77">
      <w:pPr>
        <w:rPr>
          <w:rFonts w:ascii="Arial" w:hAnsi="Arial" w:cs="Arial"/>
          <w:sz w:val="24"/>
          <w:szCs w:val="24"/>
        </w:rPr>
      </w:pPr>
      <w:r w:rsidRPr="00FC2328">
        <w:rPr>
          <w:rFonts w:ascii="Arial" w:hAnsi="Arial" w:cs="Arial"/>
          <w:sz w:val="24"/>
          <w:szCs w:val="24"/>
        </w:rPr>
        <w:t xml:space="preserve">This includes templates which need to be completed around data privacy and equality /quality impact assessment. </w:t>
      </w:r>
    </w:p>
    <w:p w14:paraId="4CAA9D1F" w14:textId="77777777" w:rsidR="00106E77" w:rsidRPr="00FC2328" w:rsidRDefault="00106E77" w:rsidP="00106E77">
      <w:pPr>
        <w:rPr>
          <w:rFonts w:ascii="Arial" w:hAnsi="Arial" w:cs="Arial"/>
          <w:sz w:val="24"/>
          <w:szCs w:val="24"/>
        </w:rPr>
      </w:pPr>
    </w:p>
    <w:p w14:paraId="485A9DE8" w14:textId="77777777" w:rsidR="00106E77" w:rsidRPr="00FC2328" w:rsidRDefault="00106E77" w:rsidP="00FC2328">
      <w:pPr>
        <w:rPr>
          <w:rFonts w:ascii="Arial" w:hAnsi="Arial" w:cs="Arial"/>
          <w:sz w:val="24"/>
          <w:szCs w:val="24"/>
        </w:rPr>
      </w:pPr>
      <w:r w:rsidRPr="00FC2328">
        <w:rPr>
          <w:rFonts w:ascii="Arial" w:hAnsi="Arial" w:cs="Arial"/>
          <w:sz w:val="24"/>
          <w:szCs w:val="24"/>
        </w:rPr>
        <w:t xml:space="preserve">The business case template </w:t>
      </w:r>
      <w:hyperlink r:id="rId37" w:history="1">
        <w:r w:rsidRPr="00FC2328">
          <w:rPr>
            <w:rStyle w:val="Hyperlink"/>
            <w:rFonts w:ascii="Arial" w:hAnsi="Arial" w:cs="Arial"/>
            <w:sz w:val="24"/>
            <w:szCs w:val="24"/>
          </w:rPr>
          <w:t xml:space="preserve">is </w:t>
        </w:r>
        <w:r w:rsidRPr="00106E77">
          <w:rPr>
            <w:rStyle w:val="Hyperlink"/>
            <w:rFonts w:ascii="Arial" w:hAnsi="Arial" w:cs="Arial"/>
            <w:sz w:val="24"/>
            <w:szCs w:val="24"/>
          </w:rPr>
          <w:t xml:space="preserve">available </w:t>
        </w:r>
        <w:r w:rsidRPr="00FC2328">
          <w:rPr>
            <w:rStyle w:val="Hyperlink"/>
            <w:rFonts w:ascii="Arial" w:hAnsi="Arial" w:cs="Arial"/>
            <w:sz w:val="24"/>
            <w:szCs w:val="24"/>
          </w:rPr>
          <w:t>here</w:t>
        </w:r>
      </w:hyperlink>
      <w:r w:rsidRPr="00FC2328">
        <w:rPr>
          <w:rFonts w:ascii="Arial" w:hAnsi="Arial" w:cs="Arial"/>
          <w:sz w:val="24"/>
          <w:szCs w:val="24"/>
        </w:rPr>
        <w:t xml:space="preserve">: </w:t>
      </w:r>
    </w:p>
    <w:p w14:paraId="5768997B" w14:textId="77777777" w:rsidR="008F2293" w:rsidRDefault="008F2293">
      <w:pPr>
        <w:jc w:val="center"/>
        <w:rPr>
          <w:rFonts w:ascii="Arial Bold" w:hAnsi="Arial Bold" w:cs="Arial"/>
          <w:b/>
          <w:caps/>
          <w:color w:val="0070C0"/>
          <w:sz w:val="24"/>
          <w:szCs w:val="24"/>
        </w:rPr>
      </w:pPr>
    </w:p>
    <w:p w14:paraId="62D4F978" w14:textId="77777777" w:rsidR="008F2293" w:rsidRPr="00F1163E" w:rsidRDefault="008F2293">
      <w:pPr>
        <w:jc w:val="center"/>
        <w:rPr>
          <w:rFonts w:ascii="Arial Bold" w:hAnsi="Arial Bold" w:cs="Arial"/>
          <w:b/>
          <w:caps/>
          <w:sz w:val="24"/>
          <w:szCs w:val="24"/>
        </w:rPr>
      </w:pPr>
    </w:p>
    <w:p w14:paraId="1AC19211" w14:textId="77777777" w:rsidR="008F2293" w:rsidRDefault="008F2293"/>
    <w:p w14:paraId="0F0D5CE9" w14:textId="77777777" w:rsidR="00B37D2C" w:rsidRDefault="00B37D2C">
      <w:pPr>
        <w:sectPr w:rsidR="00B37D2C" w:rsidSect="00B37D2C">
          <w:type w:val="continuous"/>
          <w:pgSz w:w="12240" w:h="15840"/>
          <w:pgMar w:top="1440" w:right="1440" w:bottom="1440" w:left="1440" w:header="720" w:footer="720" w:gutter="0"/>
          <w:cols w:space="720"/>
          <w:docGrid w:linePitch="272"/>
        </w:sectPr>
      </w:pPr>
    </w:p>
    <w:bookmarkStart w:id="3" w:name="_MON_1644319298"/>
    <w:bookmarkEnd w:id="3"/>
    <w:p w14:paraId="0EB21C1B" w14:textId="7BE94988" w:rsidR="00B37D2C" w:rsidRDefault="008F2293">
      <w:pPr>
        <w:sectPr w:rsidR="00B37D2C" w:rsidSect="00B37D2C">
          <w:type w:val="continuous"/>
          <w:pgSz w:w="12240" w:h="15840"/>
          <w:pgMar w:top="1440" w:right="1440" w:bottom="1440" w:left="1440" w:header="720" w:footer="720" w:gutter="0"/>
          <w:cols w:space="720"/>
          <w:docGrid w:linePitch="272"/>
        </w:sectPr>
      </w:pPr>
      <w:r>
        <w:object w:dxaOrig="1539" w:dyaOrig="995" w14:anchorId="35118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75pt" o:ole="">
            <v:imagedata r:id="rId38" o:title=""/>
          </v:shape>
          <o:OLEObject Type="Embed" ProgID="Word.Document.8" ShapeID="_x0000_i1025" DrawAspect="Icon" ObjectID="_1697605058" r:id="rId39">
            <o:FieldCodes>\s</o:FieldCodes>
          </o:OLEObject>
        </w:object>
      </w:r>
    </w:p>
    <w:p w14:paraId="61ECF9E5" w14:textId="0DD6C051" w:rsidR="00EF4F53" w:rsidRPr="00F20024" w:rsidRDefault="000B7957">
      <w:r>
        <w:rPr>
          <w:rFonts w:ascii="Arial Bold" w:hAnsi="Arial Bold"/>
          <w:bCs/>
          <w:caps/>
          <w:noProof/>
          <w:color w:val="000000"/>
          <w:szCs w:val="24"/>
          <w:lang w:eastAsia="en-GB"/>
        </w:rPr>
        <w:lastRenderedPageBreak/>
        <w:drawing>
          <wp:anchor distT="0" distB="0" distL="114300" distR="114300" simplePos="0" relativeHeight="251675648" behindDoc="1" locked="0" layoutInCell="1" allowOverlap="1" wp14:anchorId="7DB88F3B" wp14:editId="3C4B04CE">
            <wp:simplePos x="0" y="0"/>
            <wp:positionH relativeFrom="column">
              <wp:posOffset>6000750</wp:posOffset>
            </wp:positionH>
            <wp:positionV relativeFrom="page">
              <wp:posOffset>622300</wp:posOffset>
            </wp:positionV>
            <wp:extent cx="2732405" cy="880110"/>
            <wp:effectExtent l="0" t="0" r="0" b="0"/>
            <wp:wrapTight wrapText="bothSides">
              <wp:wrapPolygon edited="0">
                <wp:start x="0" y="0"/>
                <wp:lineTo x="0" y="21039"/>
                <wp:lineTo x="21384" y="21039"/>
                <wp:lineTo x="2138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E5A58" w14:textId="77777777" w:rsidR="00EF4F53" w:rsidRPr="00F20024" w:rsidRDefault="00EF4F53"/>
    <w:p w14:paraId="74096AD5" w14:textId="3FB6D6E0" w:rsidR="00EF4F53" w:rsidRPr="00F20024" w:rsidRDefault="00EF4F53">
      <w:pPr>
        <w:rPr>
          <w:rFonts w:ascii="Arial" w:hAnsi="Arial" w:cs="Arial"/>
          <w:b/>
          <w:color w:val="0070C0"/>
        </w:rPr>
      </w:pPr>
    </w:p>
    <w:p w14:paraId="5372F340" w14:textId="059A9B98" w:rsidR="00580E78" w:rsidRDefault="00580E78" w:rsidP="00580E78">
      <w:pPr>
        <w:rPr>
          <w:rFonts w:ascii="Arial" w:hAnsi="Arial" w:cs="Arial"/>
        </w:rPr>
      </w:pPr>
    </w:p>
    <w:p w14:paraId="0E7EE49F" w14:textId="646EE868" w:rsidR="00580E78" w:rsidRPr="00F20024" w:rsidRDefault="00580E78" w:rsidP="00FC2328">
      <w:pPr>
        <w:rPr>
          <w:rFonts w:ascii="Arial" w:hAnsi="Arial" w:cs="Arial"/>
          <w:bCs/>
          <w:spacing w:val="-7"/>
          <w:sz w:val="24"/>
          <w:szCs w:val="24"/>
        </w:rPr>
      </w:pPr>
    </w:p>
    <w:p w14:paraId="35154E93" w14:textId="473D7533" w:rsidR="00580E78" w:rsidRDefault="00580E78" w:rsidP="00580E78">
      <w:pPr>
        <w:pStyle w:val="BodyText2"/>
        <w:ind w:firstLine="720"/>
        <w:rPr>
          <w:b/>
          <w:bCs/>
          <w:color w:val="0070C0"/>
          <w:sz w:val="24"/>
        </w:rPr>
      </w:pPr>
      <w:r>
        <w:rPr>
          <w:b/>
          <w:bCs/>
          <w:noProof/>
          <w:sz w:val="24"/>
          <w:szCs w:val="24"/>
          <w:lang w:eastAsia="en-GB"/>
        </w:rPr>
        <mc:AlternateContent>
          <mc:Choice Requires="wps">
            <w:drawing>
              <wp:anchor distT="0" distB="0" distL="114300" distR="114300" simplePos="0" relativeHeight="251626496" behindDoc="0" locked="0" layoutInCell="1" allowOverlap="1" wp14:anchorId="5455DBB3" wp14:editId="7CDA3352">
                <wp:simplePos x="0" y="0"/>
                <wp:positionH relativeFrom="column">
                  <wp:posOffset>-106045</wp:posOffset>
                </wp:positionH>
                <wp:positionV relativeFrom="paragraph">
                  <wp:posOffset>-552450</wp:posOffset>
                </wp:positionV>
                <wp:extent cx="1143000" cy="342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CE0A" w14:textId="77777777" w:rsidR="008A7B34" w:rsidRDefault="008A7B34" w:rsidP="00580E78">
                            <w:pPr>
                              <w:jc w:val="center"/>
                              <w:rPr>
                                <w:rFonts w:ascii="Arial" w:hAnsi="Arial" w:cs="Arial"/>
                                <w:b/>
                                <w:bCs/>
                                <w:sz w:val="24"/>
                              </w:rPr>
                            </w:pPr>
                            <w:r>
                              <w:rPr>
                                <w:rFonts w:ascii="Arial" w:hAnsi="Arial" w:cs="Arial"/>
                                <w:b/>
                                <w:bCs/>
                                <w:sz w:val="24"/>
                              </w:rPr>
                              <w:t>APPENDIX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DBB3" id="Text Box 25" o:spid="_x0000_s1034" type="#_x0000_t202" style="position:absolute;left:0;text-align:left;margin-left:-8.35pt;margin-top:-43.5pt;width:9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sJCAIAAPgDAAAOAAAAZHJzL2Uyb0RvYy54bWysU1Fv0zAQfkfiP1h+p0m7Drao6TQ6FSGN&#10;gbTxAxzHSSwcnzm7Tcqv5+y0pcAbwg+Wz3f+7r7vzqu7sTdsr9BrsCWfz3LOlJVQa9uW/OvL9s0N&#10;Zz4IWwsDVpX8oDy/W79+tRpcoRbQgakVMgKxvhhcybsQXJFlXnaqF34GTllyNoC9CGRim9UoBkLv&#10;TbbI87fZAFg7BKm8p9uHycnXCb9plAyfm8arwEzJqbaQdkx7FfdsvRJFi8J1Wh7LEP9QRS+0paRn&#10;qAcRBNuh/guq1xLBQxNmEvoMmkZLlTgQm3n+B5vnTjiVuJA43p1l8v8PVj7tvyDTdckX15xZ0VOP&#10;XtQY2HsYGV2RPoPzBYU9OwoMI91TnxNX7x5BfvPMwqYTtlX3iDB0StRU3zy+zC6eTjg+glTDJ6gp&#10;j9gFSEBjg30Uj+RghE59Opx7E2uRMeV8eZXn5JLku1oubukcU4ji9NqhDx8U9CweSo7U+4Qu9o8+&#10;TKGnkJjMg9H1VhuTDGyrjUG2FzQn27SO6L+FGRuDLcRnE2K8STQjs4ljGKsxKXpzUq+C+kC8Eabx&#10;o+9Chw7wB2cDjV7J/fedQMWZ+WhJu9v5chlnNRnL63cLMvDSU116hJUEVfLA2XTchGm+dw5121Gm&#10;qVsW7knvRicpYmOmqo7l03glMY9fIc7vpZ2ifn3Y9U8AAAD//wMAUEsDBBQABgAIAAAAIQCXpB57&#10;3wAAAAsBAAAPAAAAZHJzL2Rvd25yZXYueG1sTI9BT4NAEIXvJv6HzZh4Me1SUajI0qiJxmtrf8AA&#10;UyCys4TdFvrvnZ7sbWbey5vv5ZvZ9upEo+8cG1gtI1DElas7bgzsfz4Xa1A+INfYOyYDZ/KwKW5v&#10;csxqN/GWTrvQKAlhn6GBNoQh09pXLVn0SzcQi3Zwo8Ug69joesRJwm2vH6Mo0RY7lg8tDvTRUvW7&#10;O1oDh+/p4fllKr/CPt0+Je/YpaU7G3N/N7+9ggo0h38zXPAFHQphKt2Ra696A4tVkopVhnUqpS6O&#10;JI5BlXKJ4wh0kevrDsUfAAAA//8DAFBLAQItABQABgAIAAAAIQC2gziS/gAAAOEBAAATAAAAAAAA&#10;AAAAAAAAAAAAAABbQ29udGVudF9UeXBlc10ueG1sUEsBAi0AFAAGAAgAAAAhADj9If/WAAAAlAEA&#10;AAsAAAAAAAAAAAAAAAAALwEAAF9yZWxzLy5yZWxzUEsBAi0AFAAGAAgAAAAhANsCOwkIAgAA+AMA&#10;AA4AAAAAAAAAAAAAAAAALgIAAGRycy9lMm9Eb2MueG1sUEsBAi0AFAAGAAgAAAAhAJekHnvfAAAA&#10;CwEAAA8AAAAAAAAAAAAAAAAAYgQAAGRycy9kb3ducmV2LnhtbFBLBQYAAAAABAAEAPMAAABuBQAA&#10;AAA=&#10;" stroked="f">
                <v:textbox>
                  <w:txbxContent>
                    <w:p w14:paraId="00AECE0A" w14:textId="77777777" w:rsidR="008A7B34" w:rsidRDefault="008A7B34" w:rsidP="00580E78">
                      <w:pPr>
                        <w:jc w:val="center"/>
                        <w:rPr>
                          <w:rFonts w:ascii="Arial" w:hAnsi="Arial" w:cs="Arial"/>
                          <w:b/>
                          <w:bCs/>
                          <w:sz w:val="24"/>
                        </w:rPr>
                      </w:pPr>
                      <w:r>
                        <w:rPr>
                          <w:rFonts w:ascii="Arial" w:hAnsi="Arial" w:cs="Arial"/>
                          <w:b/>
                          <w:bCs/>
                          <w:sz w:val="24"/>
                        </w:rPr>
                        <w:t>APPENDIX G</w:t>
                      </w:r>
                    </w:p>
                  </w:txbxContent>
                </v:textbox>
              </v:shape>
            </w:pict>
          </mc:Fallback>
        </mc:AlternateContent>
      </w:r>
      <w:r>
        <w:rPr>
          <w:b/>
          <w:bCs/>
          <w:color w:val="0070C0"/>
          <w:sz w:val="24"/>
        </w:rPr>
        <w:t xml:space="preserve">TEMPLATE FOR REGISTER OF PROCUREMENT DECISIONS </w:t>
      </w:r>
    </w:p>
    <w:p w14:paraId="0D743AB1" w14:textId="77777777" w:rsidR="00580E78" w:rsidRDefault="00580E78" w:rsidP="00580E78">
      <w:pPr>
        <w:pStyle w:val="BodyText2"/>
        <w:ind w:firstLine="720"/>
        <w:rPr>
          <w:b/>
          <w:bCs/>
          <w:color w:val="0070C0"/>
          <w:sz w:val="24"/>
        </w:rPr>
      </w:pPr>
      <w:r>
        <w:rPr>
          <w:b/>
          <w:bCs/>
          <w:color w:val="0070C0"/>
          <w:sz w:val="24"/>
        </w:rPr>
        <w:t>AND CONTRACTS AWARDED</w:t>
      </w:r>
    </w:p>
    <w:p w14:paraId="3EFC513F" w14:textId="77777777" w:rsidR="00580E78" w:rsidRDefault="00580E78" w:rsidP="00580E78">
      <w:pPr>
        <w:pStyle w:val="BodyText2"/>
        <w:ind w:firstLine="720"/>
        <w:jc w:val="left"/>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044"/>
        <w:gridCol w:w="1380"/>
        <w:gridCol w:w="1370"/>
        <w:gridCol w:w="1423"/>
        <w:gridCol w:w="857"/>
        <w:gridCol w:w="1003"/>
        <w:gridCol w:w="1161"/>
        <w:gridCol w:w="1077"/>
        <w:gridCol w:w="1129"/>
        <w:gridCol w:w="993"/>
        <w:gridCol w:w="993"/>
      </w:tblGrid>
      <w:tr w:rsidR="00580E78" w:rsidRPr="00580E78" w14:paraId="553BAFDB" w14:textId="77777777" w:rsidTr="00580E78">
        <w:trPr>
          <w:trHeight w:val="555"/>
        </w:trPr>
        <w:tc>
          <w:tcPr>
            <w:tcW w:w="175" w:type="pct"/>
            <w:vMerge w:val="restart"/>
            <w:shd w:val="clear" w:color="auto" w:fill="D9D9D9" w:themeFill="background1" w:themeFillShade="D9"/>
            <w:hideMark/>
          </w:tcPr>
          <w:p w14:paraId="70C5B985"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Ref No</w:t>
            </w:r>
          </w:p>
        </w:tc>
        <w:tc>
          <w:tcPr>
            <w:tcW w:w="413" w:type="pct"/>
            <w:vMerge w:val="restart"/>
            <w:shd w:val="clear" w:color="auto" w:fill="D9D9D9" w:themeFill="background1" w:themeFillShade="D9"/>
            <w:hideMark/>
          </w:tcPr>
          <w:p w14:paraId="6C6B2923"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Contract/                      Service title</w:t>
            </w:r>
          </w:p>
        </w:tc>
        <w:tc>
          <w:tcPr>
            <w:tcW w:w="398" w:type="pct"/>
            <w:vMerge w:val="restart"/>
            <w:shd w:val="clear" w:color="auto" w:fill="D9D9D9" w:themeFill="background1" w:themeFillShade="D9"/>
            <w:hideMark/>
          </w:tcPr>
          <w:p w14:paraId="66160D70"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Procurement description</w:t>
            </w:r>
          </w:p>
        </w:tc>
        <w:tc>
          <w:tcPr>
            <w:tcW w:w="511" w:type="pct"/>
            <w:vMerge w:val="restart"/>
            <w:shd w:val="clear" w:color="auto" w:fill="D9D9D9" w:themeFill="background1" w:themeFillShade="D9"/>
            <w:hideMark/>
          </w:tcPr>
          <w:p w14:paraId="770E66EA"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Existing contract or new procurement (if existing include details)</w:t>
            </w:r>
          </w:p>
        </w:tc>
        <w:tc>
          <w:tcPr>
            <w:tcW w:w="402" w:type="pct"/>
            <w:vMerge w:val="restart"/>
            <w:shd w:val="clear" w:color="auto" w:fill="D9D9D9" w:themeFill="background1" w:themeFillShade="D9"/>
            <w:hideMark/>
          </w:tcPr>
          <w:p w14:paraId="7E8F080E"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Procurement type – CCG procurement, collaborative procurement with partners</w:t>
            </w:r>
          </w:p>
        </w:tc>
        <w:tc>
          <w:tcPr>
            <w:tcW w:w="332" w:type="pct"/>
            <w:vMerge w:val="restart"/>
            <w:shd w:val="clear" w:color="auto" w:fill="D9D9D9" w:themeFill="background1" w:themeFillShade="D9"/>
            <w:hideMark/>
          </w:tcPr>
          <w:p w14:paraId="5034F466"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CCG clinical lead</w:t>
            </w:r>
          </w:p>
        </w:tc>
        <w:tc>
          <w:tcPr>
            <w:tcW w:w="347" w:type="pct"/>
            <w:vMerge w:val="restart"/>
            <w:shd w:val="clear" w:color="auto" w:fill="D9D9D9" w:themeFill="background1" w:themeFillShade="D9"/>
            <w:hideMark/>
          </w:tcPr>
          <w:p w14:paraId="1A90DBE0"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CCG contract manager</w:t>
            </w:r>
          </w:p>
        </w:tc>
        <w:tc>
          <w:tcPr>
            <w:tcW w:w="643" w:type="pct"/>
            <w:vMerge w:val="restart"/>
            <w:shd w:val="clear" w:color="auto" w:fill="D9D9D9" w:themeFill="background1" w:themeFillShade="D9"/>
            <w:hideMark/>
          </w:tcPr>
          <w:p w14:paraId="424FECA7"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 xml:space="preserve">Decision making process and name of </w:t>
            </w:r>
            <w:proofErr w:type="gramStart"/>
            <w:r w:rsidRPr="00580E78">
              <w:rPr>
                <w:rFonts w:ascii="Arial" w:hAnsi="Arial" w:cs="Arial"/>
                <w:b/>
                <w:bCs/>
                <w:lang w:eastAsia="en-GB"/>
              </w:rPr>
              <w:t>decision making</w:t>
            </w:r>
            <w:proofErr w:type="gramEnd"/>
            <w:r w:rsidRPr="00580E78">
              <w:rPr>
                <w:rFonts w:ascii="Arial" w:hAnsi="Arial" w:cs="Arial"/>
                <w:b/>
                <w:bCs/>
                <w:lang w:eastAsia="en-GB"/>
              </w:rPr>
              <w:t xml:space="preserve"> committee</w:t>
            </w:r>
          </w:p>
        </w:tc>
        <w:tc>
          <w:tcPr>
            <w:tcW w:w="643" w:type="pct"/>
            <w:vMerge w:val="restart"/>
            <w:shd w:val="clear" w:color="auto" w:fill="D9D9D9" w:themeFill="background1" w:themeFillShade="D9"/>
            <w:hideMark/>
          </w:tcPr>
          <w:p w14:paraId="0F369910"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Summary of conflicts of interest declared  and how these were managed</w:t>
            </w:r>
          </w:p>
        </w:tc>
        <w:tc>
          <w:tcPr>
            <w:tcW w:w="497" w:type="pct"/>
            <w:vMerge w:val="restart"/>
            <w:shd w:val="clear" w:color="auto" w:fill="D9D9D9" w:themeFill="background1" w:themeFillShade="D9"/>
            <w:hideMark/>
          </w:tcPr>
          <w:p w14:paraId="3C9ABED9"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 xml:space="preserve">Contract Award (supplier name </w:t>
            </w:r>
            <w:r w:rsidR="00483271">
              <w:rPr>
                <w:rFonts w:ascii="Arial" w:hAnsi="Arial" w:cs="Arial"/>
                <w:b/>
                <w:bCs/>
                <w:lang w:eastAsia="en-GB"/>
              </w:rPr>
              <w:t>and</w:t>
            </w:r>
            <w:r w:rsidRPr="00580E78">
              <w:rPr>
                <w:rFonts w:ascii="Arial" w:hAnsi="Arial" w:cs="Arial"/>
                <w:b/>
                <w:bCs/>
                <w:lang w:eastAsia="en-GB"/>
              </w:rPr>
              <w:t xml:space="preserve"> registered address)</w:t>
            </w:r>
          </w:p>
        </w:tc>
        <w:tc>
          <w:tcPr>
            <w:tcW w:w="358" w:type="pct"/>
            <w:vMerge w:val="restart"/>
            <w:shd w:val="clear" w:color="auto" w:fill="D9D9D9" w:themeFill="background1" w:themeFillShade="D9"/>
            <w:hideMark/>
          </w:tcPr>
          <w:p w14:paraId="179861FA"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Contract value (£) (Total)</w:t>
            </w:r>
          </w:p>
        </w:tc>
        <w:tc>
          <w:tcPr>
            <w:tcW w:w="281" w:type="pct"/>
            <w:vMerge w:val="restart"/>
            <w:shd w:val="clear" w:color="auto" w:fill="D9D9D9" w:themeFill="background1" w:themeFillShade="D9"/>
            <w:hideMark/>
          </w:tcPr>
          <w:p w14:paraId="4BF370D0" w14:textId="77777777" w:rsidR="00580E78" w:rsidRPr="00580E78" w:rsidRDefault="00580E78" w:rsidP="00580E78">
            <w:pPr>
              <w:jc w:val="center"/>
              <w:rPr>
                <w:rFonts w:ascii="Arial" w:hAnsi="Arial" w:cs="Arial"/>
                <w:b/>
                <w:bCs/>
                <w:lang w:eastAsia="en-GB"/>
              </w:rPr>
            </w:pPr>
            <w:r w:rsidRPr="00580E78">
              <w:rPr>
                <w:rFonts w:ascii="Arial" w:hAnsi="Arial" w:cs="Arial"/>
                <w:b/>
                <w:bCs/>
                <w:lang w:eastAsia="en-GB"/>
              </w:rPr>
              <w:t>Contract value to CCG</w:t>
            </w:r>
          </w:p>
        </w:tc>
      </w:tr>
      <w:tr w:rsidR="00580E78" w:rsidRPr="00580E78" w14:paraId="52CD5B06" w14:textId="77777777" w:rsidTr="00580E78">
        <w:trPr>
          <w:trHeight w:val="330"/>
        </w:trPr>
        <w:tc>
          <w:tcPr>
            <w:tcW w:w="175" w:type="pct"/>
            <w:vMerge/>
            <w:shd w:val="clear" w:color="auto" w:fill="D9D9D9" w:themeFill="background1" w:themeFillShade="D9"/>
            <w:vAlign w:val="center"/>
            <w:hideMark/>
          </w:tcPr>
          <w:p w14:paraId="6DD64BA8" w14:textId="77777777" w:rsidR="00580E78" w:rsidRPr="00580E78" w:rsidRDefault="00580E78" w:rsidP="00580E78">
            <w:pPr>
              <w:rPr>
                <w:rFonts w:ascii="Arial" w:hAnsi="Arial" w:cs="Arial"/>
                <w:b/>
                <w:bCs/>
                <w:lang w:eastAsia="en-GB"/>
              </w:rPr>
            </w:pPr>
          </w:p>
        </w:tc>
        <w:tc>
          <w:tcPr>
            <w:tcW w:w="413" w:type="pct"/>
            <w:vMerge/>
            <w:shd w:val="clear" w:color="auto" w:fill="D9D9D9" w:themeFill="background1" w:themeFillShade="D9"/>
            <w:vAlign w:val="center"/>
            <w:hideMark/>
          </w:tcPr>
          <w:p w14:paraId="512169D6" w14:textId="77777777" w:rsidR="00580E78" w:rsidRPr="00580E78" w:rsidRDefault="00580E78" w:rsidP="00580E78">
            <w:pPr>
              <w:rPr>
                <w:rFonts w:ascii="Arial" w:hAnsi="Arial" w:cs="Arial"/>
                <w:b/>
                <w:bCs/>
                <w:lang w:eastAsia="en-GB"/>
              </w:rPr>
            </w:pPr>
          </w:p>
        </w:tc>
        <w:tc>
          <w:tcPr>
            <w:tcW w:w="398" w:type="pct"/>
            <w:vMerge/>
            <w:shd w:val="clear" w:color="auto" w:fill="D9D9D9" w:themeFill="background1" w:themeFillShade="D9"/>
            <w:vAlign w:val="center"/>
            <w:hideMark/>
          </w:tcPr>
          <w:p w14:paraId="09E60FB0" w14:textId="77777777" w:rsidR="00580E78" w:rsidRPr="00580E78" w:rsidRDefault="00580E78" w:rsidP="00580E78">
            <w:pPr>
              <w:rPr>
                <w:rFonts w:ascii="Arial" w:hAnsi="Arial" w:cs="Arial"/>
                <w:b/>
                <w:bCs/>
                <w:lang w:eastAsia="en-GB"/>
              </w:rPr>
            </w:pPr>
          </w:p>
        </w:tc>
        <w:tc>
          <w:tcPr>
            <w:tcW w:w="511" w:type="pct"/>
            <w:vMerge/>
            <w:shd w:val="clear" w:color="auto" w:fill="D9D9D9" w:themeFill="background1" w:themeFillShade="D9"/>
            <w:vAlign w:val="center"/>
            <w:hideMark/>
          </w:tcPr>
          <w:p w14:paraId="59F4775A" w14:textId="77777777" w:rsidR="00580E78" w:rsidRPr="00580E78" w:rsidRDefault="00580E78" w:rsidP="00580E78">
            <w:pPr>
              <w:rPr>
                <w:rFonts w:ascii="Arial" w:hAnsi="Arial" w:cs="Arial"/>
                <w:b/>
                <w:bCs/>
                <w:lang w:eastAsia="en-GB"/>
              </w:rPr>
            </w:pPr>
          </w:p>
        </w:tc>
        <w:tc>
          <w:tcPr>
            <w:tcW w:w="402" w:type="pct"/>
            <w:vMerge/>
            <w:shd w:val="clear" w:color="auto" w:fill="D9D9D9" w:themeFill="background1" w:themeFillShade="D9"/>
            <w:vAlign w:val="center"/>
            <w:hideMark/>
          </w:tcPr>
          <w:p w14:paraId="12939C2D" w14:textId="77777777" w:rsidR="00580E78" w:rsidRPr="00580E78" w:rsidRDefault="00580E78" w:rsidP="00580E78">
            <w:pPr>
              <w:rPr>
                <w:rFonts w:ascii="Arial" w:hAnsi="Arial" w:cs="Arial"/>
                <w:b/>
                <w:bCs/>
                <w:lang w:eastAsia="en-GB"/>
              </w:rPr>
            </w:pPr>
          </w:p>
        </w:tc>
        <w:tc>
          <w:tcPr>
            <w:tcW w:w="332" w:type="pct"/>
            <w:vMerge/>
            <w:shd w:val="clear" w:color="auto" w:fill="D9D9D9" w:themeFill="background1" w:themeFillShade="D9"/>
            <w:vAlign w:val="center"/>
            <w:hideMark/>
          </w:tcPr>
          <w:p w14:paraId="43DB3414" w14:textId="77777777" w:rsidR="00580E78" w:rsidRPr="00580E78" w:rsidRDefault="00580E78" w:rsidP="00580E78">
            <w:pPr>
              <w:rPr>
                <w:rFonts w:ascii="Arial" w:hAnsi="Arial" w:cs="Arial"/>
                <w:b/>
                <w:bCs/>
                <w:lang w:eastAsia="en-GB"/>
              </w:rPr>
            </w:pPr>
          </w:p>
        </w:tc>
        <w:tc>
          <w:tcPr>
            <w:tcW w:w="347" w:type="pct"/>
            <w:vMerge/>
            <w:shd w:val="clear" w:color="auto" w:fill="D9D9D9" w:themeFill="background1" w:themeFillShade="D9"/>
            <w:vAlign w:val="center"/>
            <w:hideMark/>
          </w:tcPr>
          <w:p w14:paraId="4B69B2EA" w14:textId="77777777" w:rsidR="00580E78" w:rsidRPr="00580E78" w:rsidRDefault="00580E78" w:rsidP="00580E78">
            <w:pPr>
              <w:rPr>
                <w:rFonts w:ascii="Arial" w:hAnsi="Arial" w:cs="Arial"/>
                <w:b/>
                <w:bCs/>
                <w:lang w:eastAsia="en-GB"/>
              </w:rPr>
            </w:pPr>
          </w:p>
        </w:tc>
        <w:tc>
          <w:tcPr>
            <w:tcW w:w="643" w:type="pct"/>
            <w:vMerge/>
            <w:shd w:val="clear" w:color="auto" w:fill="D9D9D9" w:themeFill="background1" w:themeFillShade="D9"/>
            <w:vAlign w:val="center"/>
            <w:hideMark/>
          </w:tcPr>
          <w:p w14:paraId="31019812" w14:textId="77777777" w:rsidR="00580E78" w:rsidRPr="00580E78" w:rsidRDefault="00580E78" w:rsidP="00580E78">
            <w:pPr>
              <w:rPr>
                <w:rFonts w:ascii="Arial" w:hAnsi="Arial" w:cs="Arial"/>
                <w:b/>
                <w:bCs/>
                <w:lang w:eastAsia="en-GB"/>
              </w:rPr>
            </w:pPr>
          </w:p>
        </w:tc>
        <w:tc>
          <w:tcPr>
            <w:tcW w:w="643" w:type="pct"/>
            <w:vMerge/>
            <w:shd w:val="clear" w:color="auto" w:fill="D9D9D9" w:themeFill="background1" w:themeFillShade="D9"/>
            <w:vAlign w:val="center"/>
            <w:hideMark/>
          </w:tcPr>
          <w:p w14:paraId="2533B4F2" w14:textId="77777777" w:rsidR="00580E78" w:rsidRPr="00580E78" w:rsidRDefault="00580E78" w:rsidP="00580E78">
            <w:pPr>
              <w:rPr>
                <w:rFonts w:ascii="Arial" w:hAnsi="Arial" w:cs="Arial"/>
                <w:b/>
                <w:bCs/>
                <w:lang w:eastAsia="en-GB"/>
              </w:rPr>
            </w:pPr>
          </w:p>
        </w:tc>
        <w:tc>
          <w:tcPr>
            <w:tcW w:w="497" w:type="pct"/>
            <w:vMerge/>
            <w:shd w:val="clear" w:color="auto" w:fill="D9D9D9" w:themeFill="background1" w:themeFillShade="D9"/>
            <w:vAlign w:val="center"/>
            <w:hideMark/>
          </w:tcPr>
          <w:p w14:paraId="4BB1698D" w14:textId="77777777" w:rsidR="00580E78" w:rsidRPr="00580E78" w:rsidRDefault="00580E78" w:rsidP="00580E78">
            <w:pPr>
              <w:rPr>
                <w:rFonts w:ascii="Arial" w:hAnsi="Arial" w:cs="Arial"/>
                <w:b/>
                <w:bCs/>
                <w:lang w:eastAsia="en-GB"/>
              </w:rPr>
            </w:pPr>
          </w:p>
        </w:tc>
        <w:tc>
          <w:tcPr>
            <w:tcW w:w="358" w:type="pct"/>
            <w:vMerge/>
            <w:shd w:val="clear" w:color="auto" w:fill="D9D9D9" w:themeFill="background1" w:themeFillShade="D9"/>
            <w:vAlign w:val="center"/>
            <w:hideMark/>
          </w:tcPr>
          <w:p w14:paraId="702B248E" w14:textId="77777777" w:rsidR="00580E78" w:rsidRPr="00580E78" w:rsidRDefault="00580E78" w:rsidP="00580E78">
            <w:pPr>
              <w:rPr>
                <w:rFonts w:ascii="Arial" w:hAnsi="Arial" w:cs="Arial"/>
                <w:b/>
                <w:bCs/>
                <w:lang w:eastAsia="en-GB"/>
              </w:rPr>
            </w:pPr>
          </w:p>
        </w:tc>
        <w:tc>
          <w:tcPr>
            <w:tcW w:w="281" w:type="pct"/>
            <w:vMerge/>
            <w:shd w:val="clear" w:color="auto" w:fill="D9D9D9" w:themeFill="background1" w:themeFillShade="D9"/>
            <w:vAlign w:val="center"/>
            <w:hideMark/>
          </w:tcPr>
          <w:p w14:paraId="42264FBA" w14:textId="77777777" w:rsidR="00580E78" w:rsidRPr="00580E78" w:rsidRDefault="00580E78" w:rsidP="00580E78">
            <w:pPr>
              <w:rPr>
                <w:rFonts w:ascii="Arial" w:hAnsi="Arial" w:cs="Arial"/>
                <w:b/>
                <w:bCs/>
                <w:lang w:eastAsia="en-GB"/>
              </w:rPr>
            </w:pPr>
          </w:p>
        </w:tc>
      </w:tr>
      <w:tr w:rsidR="00580E78" w:rsidRPr="00580E78" w14:paraId="451F3062" w14:textId="77777777" w:rsidTr="00580E78">
        <w:trPr>
          <w:trHeight w:val="480"/>
        </w:trPr>
        <w:tc>
          <w:tcPr>
            <w:tcW w:w="175" w:type="pct"/>
            <w:vMerge/>
            <w:shd w:val="clear" w:color="auto" w:fill="D9D9D9" w:themeFill="background1" w:themeFillShade="D9"/>
            <w:vAlign w:val="center"/>
            <w:hideMark/>
          </w:tcPr>
          <w:p w14:paraId="2B29E7D2" w14:textId="77777777" w:rsidR="00580E78" w:rsidRPr="00580E78" w:rsidRDefault="00580E78" w:rsidP="00580E78">
            <w:pPr>
              <w:rPr>
                <w:rFonts w:ascii="Arial" w:hAnsi="Arial" w:cs="Arial"/>
                <w:b/>
                <w:bCs/>
                <w:lang w:eastAsia="en-GB"/>
              </w:rPr>
            </w:pPr>
          </w:p>
        </w:tc>
        <w:tc>
          <w:tcPr>
            <w:tcW w:w="413" w:type="pct"/>
            <w:vMerge/>
            <w:shd w:val="clear" w:color="auto" w:fill="D9D9D9" w:themeFill="background1" w:themeFillShade="D9"/>
            <w:vAlign w:val="center"/>
            <w:hideMark/>
          </w:tcPr>
          <w:p w14:paraId="01AF39AF" w14:textId="77777777" w:rsidR="00580E78" w:rsidRPr="00580E78" w:rsidRDefault="00580E78" w:rsidP="00580E78">
            <w:pPr>
              <w:rPr>
                <w:rFonts w:ascii="Arial" w:hAnsi="Arial" w:cs="Arial"/>
                <w:b/>
                <w:bCs/>
                <w:lang w:eastAsia="en-GB"/>
              </w:rPr>
            </w:pPr>
          </w:p>
        </w:tc>
        <w:tc>
          <w:tcPr>
            <w:tcW w:w="398" w:type="pct"/>
            <w:vMerge/>
            <w:shd w:val="clear" w:color="auto" w:fill="D9D9D9" w:themeFill="background1" w:themeFillShade="D9"/>
            <w:vAlign w:val="center"/>
            <w:hideMark/>
          </w:tcPr>
          <w:p w14:paraId="3A44B29C" w14:textId="77777777" w:rsidR="00580E78" w:rsidRPr="00580E78" w:rsidRDefault="00580E78" w:rsidP="00580E78">
            <w:pPr>
              <w:rPr>
                <w:rFonts w:ascii="Arial" w:hAnsi="Arial" w:cs="Arial"/>
                <w:b/>
                <w:bCs/>
                <w:lang w:eastAsia="en-GB"/>
              </w:rPr>
            </w:pPr>
          </w:p>
        </w:tc>
        <w:tc>
          <w:tcPr>
            <w:tcW w:w="511" w:type="pct"/>
            <w:vMerge/>
            <w:shd w:val="clear" w:color="auto" w:fill="D9D9D9" w:themeFill="background1" w:themeFillShade="D9"/>
            <w:vAlign w:val="center"/>
            <w:hideMark/>
          </w:tcPr>
          <w:p w14:paraId="7884E1D0" w14:textId="77777777" w:rsidR="00580E78" w:rsidRPr="00580E78" w:rsidRDefault="00580E78" w:rsidP="00580E78">
            <w:pPr>
              <w:rPr>
                <w:rFonts w:ascii="Arial" w:hAnsi="Arial" w:cs="Arial"/>
                <w:b/>
                <w:bCs/>
                <w:lang w:eastAsia="en-GB"/>
              </w:rPr>
            </w:pPr>
          </w:p>
        </w:tc>
        <w:tc>
          <w:tcPr>
            <w:tcW w:w="402" w:type="pct"/>
            <w:vMerge/>
            <w:shd w:val="clear" w:color="auto" w:fill="D9D9D9" w:themeFill="background1" w:themeFillShade="D9"/>
            <w:vAlign w:val="center"/>
            <w:hideMark/>
          </w:tcPr>
          <w:p w14:paraId="1CD7E2EC" w14:textId="77777777" w:rsidR="00580E78" w:rsidRPr="00580E78" w:rsidRDefault="00580E78" w:rsidP="00580E78">
            <w:pPr>
              <w:rPr>
                <w:rFonts w:ascii="Arial" w:hAnsi="Arial" w:cs="Arial"/>
                <w:b/>
                <w:bCs/>
                <w:lang w:eastAsia="en-GB"/>
              </w:rPr>
            </w:pPr>
          </w:p>
        </w:tc>
        <w:tc>
          <w:tcPr>
            <w:tcW w:w="332" w:type="pct"/>
            <w:vMerge/>
            <w:shd w:val="clear" w:color="auto" w:fill="D9D9D9" w:themeFill="background1" w:themeFillShade="D9"/>
            <w:vAlign w:val="center"/>
            <w:hideMark/>
          </w:tcPr>
          <w:p w14:paraId="2129430A" w14:textId="77777777" w:rsidR="00580E78" w:rsidRPr="00580E78" w:rsidRDefault="00580E78" w:rsidP="00580E78">
            <w:pPr>
              <w:rPr>
                <w:rFonts w:ascii="Arial" w:hAnsi="Arial" w:cs="Arial"/>
                <w:b/>
                <w:bCs/>
                <w:lang w:eastAsia="en-GB"/>
              </w:rPr>
            </w:pPr>
          </w:p>
        </w:tc>
        <w:tc>
          <w:tcPr>
            <w:tcW w:w="347" w:type="pct"/>
            <w:vMerge/>
            <w:shd w:val="clear" w:color="auto" w:fill="D9D9D9" w:themeFill="background1" w:themeFillShade="D9"/>
            <w:vAlign w:val="center"/>
            <w:hideMark/>
          </w:tcPr>
          <w:p w14:paraId="46FD9F2A" w14:textId="77777777" w:rsidR="00580E78" w:rsidRPr="00580E78" w:rsidRDefault="00580E78" w:rsidP="00580E78">
            <w:pPr>
              <w:rPr>
                <w:rFonts w:ascii="Arial" w:hAnsi="Arial" w:cs="Arial"/>
                <w:b/>
                <w:bCs/>
                <w:lang w:eastAsia="en-GB"/>
              </w:rPr>
            </w:pPr>
          </w:p>
        </w:tc>
        <w:tc>
          <w:tcPr>
            <w:tcW w:w="643" w:type="pct"/>
            <w:vMerge/>
            <w:shd w:val="clear" w:color="auto" w:fill="D9D9D9" w:themeFill="background1" w:themeFillShade="D9"/>
            <w:vAlign w:val="center"/>
            <w:hideMark/>
          </w:tcPr>
          <w:p w14:paraId="0ACFE182" w14:textId="77777777" w:rsidR="00580E78" w:rsidRPr="00580E78" w:rsidRDefault="00580E78" w:rsidP="00580E78">
            <w:pPr>
              <w:rPr>
                <w:rFonts w:ascii="Arial" w:hAnsi="Arial" w:cs="Arial"/>
                <w:b/>
                <w:bCs/>
                <w:lang w:eastAsia="en-GB"/>
              </w:rPr>
            </w:pPr>
          </w:p>
        </w:tc>
        <w:tc>
          <w:tcPr>
            <w:tcW w:w="643" w:type="pct"/>
            <w:vMerge/>
            <w:shd w:val="clear" w:color="auto" w:fill="D9D9D9" w:themeFill="background1" w:themeFillShade="D9"/>
            <w:vAlign w:val="center"/>
            <w:hideMark/>
          </w:tcPr>
          <w:p w14:paraId="640AE422" w14:textId="77777777" w:rsidR="00580E78" w:rsidRPr="00580E78" w:rsidRDefault="00580E78" w:rsidP="00580E78">
            <w:pPr>
              <w:rPr>
                <w:rFonts w:ascii="Arial" w:hAnsi="Arial" w:cs="Arial"/>
                <w:b/>
                <w:bCs/>
                <w:lang w:eastAsia="en-GB"/>
              </w:rPr>
            </w:pPr>
          </w:p>
        </w:tc>
        <w:tc>
          <w:tcPr>
            <w:tcW w:w="497" w:type="pct"/>
            <w:vMerge/>
            <w:shd w:val="clear" w:color="auto" w:fill="D9D9D9" w:themeFill="background1" w:themeFillShade="D9"/>
            <w:vAlign w:val="center"/>
            <w:hideMark/>
          </w:tcPr>
          <w:p w14:paraId="10DED721" w14:textId="77777777" w:rsidR="00580E78" w:rsidRPr="00580E78" w:rsidRDefault="00580E78" w:rsidP="00580E78">
            <w:pPr>
              <w:rPr>
                <w:rFonts w:ascii="Arial" w:hAnsi="Arial" w:cs="Arial"/>
                <w:b/>
                <w:bCs/>
                <w:lang w:eastAsia="en-GB"/>
              </w:rPr>
            </w:pPr>
          </w:p>
        </w:tc>
        <w:tc>
          <w:tcPr>
            <w:tcW w:w="358" w:type="pct"/>
            <w:vMerge/>
            <w:shd w:val="clear" w:color="auto" w:fill="D9D9D9" w:themeFill="background1" w:themeFillShade="D9"/>
            <w:vAlign w:val="center"/>
            <w:hideMark/>
          </w:tcPr>
          <w:p w14:paraId="4FEFBA3F" w14:textId="77777777" w:rsidR="00580E78" w:rsidRPr="00580E78" w:rsidRDefault="00580E78" w:rsidP="00580E78">
            <w:pPr>
              <w:rPr>
                <w:rFonts w:ascii="Arial" w:hAnsi="Arial" w:cs="Arial"/>
                <w:b/>
                <w:bCs/>
                <w:lang w:eastAsia="en-GB"/>
              </w:rPr>
            </w:pPr>
          </w:p>
        </w:tc>
        <w:tc>
          <w:tcPr>
            <w:tcW w:w="281" w:type="pct"/>
            <w:vMerge/>
            <w:shd w:val="clear" w:color="auto" w:fill="D9D9D9" w:themeFill="background1" w:themeFillShade="D9"/>
            <w:vAlign w:val="center"/>
            <w:hideMark/>
          </w:tcPr>
          <w:p w14:paraId="3AC8D1A3" w14:textId="77777777" w:rsidR="00580E78" w:rsidRPr="00580E78" w:rsidRDefault="00580E78" w:rsidP="00580E78">
            <w:pPr>
              <w:rPr>
                <w:rFonts w:ascii="Arial" w:hAnsi="Arial" w:cs="Arial"/>
                <w:b/>
                <w:bCs/>
                <w:lang w:eastAsia="en-GB"/>
              </w:rPr>
            </w:pPr>
          </w:p>
        </w:tc>
      </w:tr>
      <w:tr w:rsidR="00580E78" w:rsidRPr="00580E78" w14:paraId="7296398A" w14:textId="77777777" w:rsidTr="00580E78">
        <w:trPr>
          <w:trHeight w:val="330"/>
        </w:trPr>
        <w:tc>
          <w:tcPr>
            <w:tcW w:w="175" w:type="pct"/>
            <w:vMerge w:val="restart"/>
            <w:shd w:val="clear" w:color="auto" w:fill="auto"/>
            <w:vAlign w:val="center"/>
            <w:hideMark/>
          </w:tcPr>
          <w:p w14:paraId="588FF518"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413" w:type="pct"/>
            <w:vMerge w:val="restart"/>
            <w:shd w:val="clear" w:color="auto" w:fill="auto"/>
            <w:vAlign w:val="center"/>
            <w:hideMark/>
          </w:tcPr>
          <w:p w14:paraId="25BA7D3A"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7E62D5EF"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30B6370C"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vAlign w:val="center"/>
            <w:hideMark/>
          </w:tcPr>
          <w:p w14:paraId="596A9FB3"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6A7D75C9"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6A1C7F1A"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6244F58A"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0A8C9AF5"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4F216B17"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50163323"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7EB4A120"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35976C26" w14:textId="77777777" w:rsidTr="00580E78">
        <w:trPr>
          <w:trHeight w:val="465"/>
        </w:trPr>
        <w:tc>
          <w:tcPr>
            <w:tcW w:w="175" w:type="pct"/>
            <w:vMerge/>
            <w:vAlign w:val="center"/>
            <w:hideMark/>
          </w:tcPr>
          <w:p w14:paraId="082A5926" w14:textId="77777777" w:rsidR="00580E78" w:rsidRPr="00580E78" w:rsidRDefault="00580E78" w:rsidP="00580E78">
            <w:pPr>
              <w:rPr>
                <w:rFonts w:ascii="Arial" w:hAnsi="Arial" w:cs="Arial"/>
                <w:lang w:eastAsia="en-GB"/>
              </w:rPr>
            </w:pPr>
          </w:p>
        </w:tc>
        <w:tc>
          <w:tcPr>
            <w:tcW w:w="413" w:type="pct"/>
            <w:vMerge/>
            <w:vAlign w:val="center"/>
            <w:hideMark/>
          </w:tcPr>
          <w:p w14:paraId="5BAABD93" w14:textId="77777777" w:rsidR="00580E78" w:rsidRPr="00580E78" w:rsidRDefault="00580E78" w:rsidP="00580E78">
            <w:pPr>
              <w:rPr>
                <w:rFonts w:ascii="Arial" w:hAnsi="Arial" w:cs="Arial"/>
                <w:lang w:eastAsia="en-GB"/>
              </w:rPr>
            </w:pPr>
          </w:p>
        </w:tc>
        <w:tc>
          <w:tcPr>
            <w:tcW w:w="398" w:type="pct"/>
            <w:vMerge/>
            <w:vAlign w:val="center"/>
            <w:hideMark/>
          </w:tcPr>
          <w:p w14:paraId="4037A823" w14:textId="77777777" w:rsidR="00580E78" w:rsidRPr="00580E78" w:rsidRDefault="00580E78" w:rsidP="00580E78">
            <w:pPr>
              <w:rPr>
                <w:rFonts w:ascii="Arial" w:hAnsi="Arial" w:cs="Arial"/>
                <w:lang w:eastAsia="en-GB"/>
              </w:rPr>
            </w:pPr>
          </w:p>
        </w:tc>
        <w:tc>
          <w:tcPr>
            <w:tcW w:w="511" w:type="pct"/>
            <w:vMerge/>
            <w:vAlign w:val="center"/>
            <w:hideMark/>
          </w:tcPr>
          <w:p w14:paraId="323A2A98" w14:textId="77777777" w:rsidR="00580E78" w:rsidRPr="00580E78" w:rsidRDefault="00580E78" w:rsidP="00580E78">
            <w:pPr>
              <w:rPr>
                <w:rFonts w:ascii="Arial" w:hAnsi="Arial" w:cs="Arial"/>
                <w:lang w:eastAsia="en-GB"/>
              </w:rPr>
            </w:pPr>
          </w:p>
        </w:tc>
        <w:tc>
          <w:tcPr>
            <w:tcW w:w="402" w:type="pct"/>
            <w:vMerge/>
            <w:vAlign w:val="center"/>
            <w:hideMark/>
          </w:tcPr>
          <w:p w14:paraId="7C80E7ED" w14:textId="77777777" w:rsidR="00580E78" w:rsidRPr="00580E78" w:rsidRDefault="00580E78" w:rsidP="00580E78">
            <w:pPr>
              <w:rPr>
                <w:rFonts w:ascii="Arial" w:hAnsi="Arial" w:cs="Arial"/>
                <w:lang w:eastAsia="en-GB"/>
              </w:rPr>
            </w:pPr>
          </w:p>
        </w:tc>
        <w:tc>
          <w:tcPr>
            <w:tcW w:w="332" w:type="pct"/>
            <w:vMerge/>
            <w:vAlign w:val="center"/>
            <w:hideMark/>
          </w:tcPr>
          <w:p w14:paraId="784E5FB6" w14:textId="77777777" w:rsidR="00580E78" w:rsidRPr="00580E78" w:rsidRDefault="00580E78" w:rsidP="00580E78">
            <w:pPr>
              <w:rPr>
                <w:rFonts w:ascii="Arial" w:hAnsi="Arial" w:cs="Arial"/>
                <w:lang w:eastAsia="en-GB"/>
              </w:rPr>
            </w:pPr>
          </w:p>
        </w:tc>
        <w:tc>
          <w:tcPr>
            <w:tcW w:w="347" w:type="pct"/>
            <w:vMerge/>
            <w:vAlign w:val="center"/>
            <w:hideMark/>
          </w:tcPr>
          <w:p w14:paraId="71BAC99E" w14:textId="77777777" w:rsidR="00580E78" w:rsidRPr="00580E78" w:rsidRDefault="00580E78" w:rsidP="00580E78">
            <w:pPr>
              <w:rPr>
                <w:rFonts w:ascii="Arial" w:hAnsi="Arial" w:cs="Arial"/>
                <w:lang w:eastAsia="en-GB"/>
              </w:rPr>
            </w:pPr>
          </w:p>
        </w:tc>
        <w:tc>
          <w:tcPr>
            <w:tcW w:w="643" w:type="pct"/>
            <w:vMerge/>
            <w:vAlign w:val="center"/>
            <w:hideMark/>
          </w:tcPr>
          <w:p w14:paraId="25D5A005" w14:textId="77777777" w:rsidR="00580E78" w:rsidRPr="00580E78" w:rsidRDefault="00580E78" w:rsidP="00580E78">
            <w:pPr>
              <w:rPr>
                <w:rFonts w:ascii="Arial" w:hAnsi="Arial" w:cs="Arial"/>
                <w:lang w:eastAsia="en-GB"/>
              </w:rPr>
            </w:pPr>
          </w:p>
        </w:tc>
        <w:tc>
          <w:tcPr>
            <w:tcW w:w="643" w:type="pct"/>
            <w:vMerge/>
            <w:vAlign w:val="center"/>
            <w:hideMark/>
          </w:tcPr>
          <w:p w14:paraId="0F68AFC5" w14:textId="77777777" w:rsidR="00580E78" w:rsidRPr="00580E78" w:rsidRDefault="00580E78" w:rsidP="00580E78">
            <w:pPr>
              <w:rPr>
                <w:rFonts w:ascii="Arial" w:hAnsi="Arial" w:cs="Arial"/>
                <w:lang w:eastAsia="en-GB"/>
              </w:rPr>
            </w:pPr>
          </w:p>
        </w:tc>
        <w:tc>
          <w:tcPr>
            <w:tcW w:w="497" w:type="pct"/>
            <w:vMerge/>
            <w:vAlign w:val="center"/>
            <w:hideMark/>
          </w:tcPr>
          <w:p w14:paraId="3E2BC4C6" w14:textId="77777777" w:rsidR="00580E78" w:rsidRPr="00580E78" w:rsidRDefault="00580E78" w:rsidP="00580E78">
            <w:pPr>
              <w:rPr>
                <w:rFonts w:ascii="Arial" w:hAnsi="Arial" w:cs="Arial"/>
                <w:lang w:eastAsia="en-GB"/>
              </w:rPr>
            </w:pPr>
          </w:p>
        </w:tc>
        <w:tc>
          <w:tcPr>
            <w:tcW w:w="358" w:type="pct"/>
            <w:vMerge/>
            <w:vAlign w:val="center"/>
            <w:hideMark/>
          </w:tcPr>
          <w:p w14:paraId="3028C037" w14:textId="77777777" w:rsidR="00580E78" w:rsidRPr="00580E78" w:rsidRDefault="00580E78" w:rsidP="00580E78">
            <w:pPr>
              <w:rPr>
                <w:rFonts w:ascii="Arial" w:hAnsi="Arial" w:cs="Arial"/>
                <w:lang w:eastAsia="en-GB"/>
              </w:rPr>
            </w:pPr>
          </w:p>
        </w:tc>
        <w:tc>
          <w:tcPr>
            <w:tcW w:w="281" w:type="pct"/>
            <w:vMerge/>
            <w:vAlign w:val="center"/>
            <w:hideMark/>
          </w:tcPr>
          <w:p w14:paraId="2662C11E" w14:textId="77777777" w:rsidR="00580E78" w:rsidRPr="00580E78" w:rsidRDefault="00580E78" w:rsidP="00580E78">
            <w:pPr>
              <w:rPr>
                <w:rFonts w:ascii="Arial" w:hAnsi="Arial" w:cs="Arial"/>
                <w:lang w:eastAsia="en-GB"/>
              </w:rPr>
            </w:pPr>
          </w:p>
        </w:tc>
      </w:tr>
      <w:tr w:rsidR="00580E78" w:rsidRPr="00580E78" w14:paraId="1AB098E9" w14:textId="77777777" w:rsidTr="00580E78">
        <w:trPr>
          <w:trHeight w:val="330"/>
        </w:trPr>
        <w:tc>
          <w:tcPr>
            <w:tcW w:w="175" w:type="pct"/>
            <w:vMerge w:val="restart"/>
            <w:shd w:val="clear" w:color="auto" w:fill="auto"/>
            <w:vAlign w:val="center"/>
            <w:hideMark/>
          </w:tcPr>
          <w:p w14:paraId="0D1CB5E4"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413" w:type="pct"/>
            <w:vMerge w:val="restart"/>
            <w:shd w:val="clear" w:color="auto" w:fill="auto"/>
            <w:vAlign w:val="center"/>
            <w:hideMark/>
          </w:tcPr>
          <w:p w14:paraId="217A9544"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76BD165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4F0EC9C4"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hideMark/>
          </w:tcPr>
          <w:p w14:paraId="055F4D08"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341AE3CE"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06A21CA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1431B25F"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5194A47A"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4E76BE7A"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3C76263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1BA4C1EE"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6455E1FE" w14:textId="77777777" w:rsidTr="00580E78">
        <w:trPr>
          <w:trHeight w:val="330"/>
        </w:trPr>
        <w:tc>
          <w:tcPr>
            <w:tcW w:w="175" w:type="pct"/>
            <w:vMerge/>
            <w:vAlign w:val="center"/>
            <w:hideMark/>
          </w:tcPr>
          <w:p w14:paraId="03E6E722" w14:textId="77777777" w:rsidR="00580E78" w:rsidRPr="00580E78" w:rsidRDefault="00580E78" w:rsidP="00580E78">
            <w:pPr>
              <w:rPr>
                <w:rFonts w:ascii="Arial" w:hAnsi="Arial" w:cs="Arial"/>
                <w:lang w:eastAsia="en-GB"/>
              </w:rPr>
            </w:pPr>
          </w:p>
        </w:tc>
        <w:tc>
          <w:tcPr>
            <w:tcW w:w="413" w:type="pct"/>
            <w:vMerge/>
            <w:vAlign w:val="center"/>
            <w:hideMark/>
          </w:tcPr>
          <w:p w14:paraId="4C3DB793" w14:textId="77777777" w:rsidR="00580E78" w:rsidRPr="00580E78" w:rsidRDefault="00580E78" w:rsidP="00580E78">
            <w:pPr>
              <w:rPr>
                <w:rFonts w:ascii="Arial" w:hAnsi="Arial" w:cs="Arial"/>
                <w:lang w:eastAsia="en-GB"/>
              </w:rPr>
            </w:pPr>
          </w:p>
        </w:tc>
        <w:tc>
          <w:tcPr>
            <w:tcW w:w="398" w:type="pct"/>
            <w:vMerge/>
            <w:vAlign w:val="center"/>
            <w:hideMark/>
          </w:tcPr>
          <w:p w14:paraId="76B87364" w14:textId="77777777" w:rsidR="00580E78" w:rsidRPr="00580E78" w:rsidRDefault="00580E78" w:rsidP="00580E78">
            <w:pPr>
              <w:rPr>
                <w:rFonts w:ascii="Arial" w:hAnsi="Arial" w:cs="Arial"/>
                <w:lang w:eastAsia="en-GB"/>
              </w:rPr>
            </w:pPr>
          </w:p>
        </w:tc>
        <w:tc>
          <w:tcPr>
            <w:tcW w:w="511" w:type="pct"/>
            <w:vMerge/>
            <w:vAlign w:val="center"/>
            <w:hideMark/>
          </w:tcPr>
          <w:p w14:paraId="1D2FC03C" w14:textId="77777777" w:rsidR="00580E78" w:rsidRPr="00580E78" w:rsidRDefault="00580E78" w:rsidP="00580E78">
            <w:pPr>
              <w:rPr>
                <w:rFonts w:ascii="Arial" w:hAnsi="Arial" w:cs="Arial"/>
                <w:lang w:eastAsia="en-GB"/>
              </w:rPr>
            </w:pPr>
          </w:p>
        </w:tc>
        <w:tc>
          <w:tcPr>
            <w:tcW w:w="402" w:type="pct"/>
            <w:vMerge/>
            <w:vAlign w:val="center"/>
            <w:hideMark/>
          </w:tcPr>
          <w:p w14:paraId="4BEE8FD8" w14:textId="77777777" w:rsidR="00580E78" w:rsidRPr="00580E78" w:rsidRDefault="00580E78" w:rsidP="00580E78">
            <w:pPr>
              <w:rPr>
                <w:rFonts w:ascii="Arial" w:hAnsi="Arial" w:cs="Arial"/>
                <w:lang w:eastAsia="en-GB"/>
              </w:rPr>
            </w:pPr>
          </w:p>
        </w:tc>
        <w:tc>
          <w:tcPr>
            <w:tcW w:w="332" w:type="pct"/>
            <w:vMerge/>
            <w:vAlign w:val="center"/>
            <w:hideMark/>
          </w:tcPr>
          <w:p w14:paraId="1A112757" w14:textId="77777777" w:rsidR="00580E78" w:rsidRPr="00580E78" w:rsidRDefault="00580E78" w:rsidP="00580E78">
            <w:pPr>
              <w:rPr>
                <w:rFonts w:ascii="Arial" w:hAnsi="Arial" w:cs="Arial"/>
                <w:lang w:eastAsia="en-GB"/>
              </w:rPr>
            </w:pPr>
          </w:p>
        </w:tc>
        <w:tc>
          <w:tcPr>
            <w:tcW w:w="347" w:type="pct"/>
            <w:vMerge/>
            <w:vAlign w:val="center"/>
            <w:hideMark/>
          </w:tcPr>
          <w:p w14:paraId="1F1EEE3A" w14:textId="77777777" w:rsidR="00580E78" w:rsidRPr="00580E78" w:rsidRDefault="00580E78" w:rsidP="00580E78">
            <w:pPr>
              <w:rPr>
                <w:rFonts w:ascii="Arial" w:hAnsi="Arial" w:cs="Arial"/>
                <w:lang w:eastAsia="en-GB"/>
              </w:rPr>
            </w:pPr>
          </w:p>
        </w:tc>
        <w:tc>
          <w:tcPr>
            <w:tcW w:w="643" w:type="pct"/>
            <w:vMerge/>
            <w:vAlign w:val="center"/>
            <w:hideMark/>
          </w:tcPr>
          <w:p w14:paraId="00A5F4B3" w14:textId="77777777" w:rsidR="00580E78" w:rsidRPr="00580E78" w:rsidRDefault="00580E78" w:rsidP="00580E78">
            <w:pPr>
              <w:rPr>
                <w:rFonts w:ascii="Arial" w:hAnsi="Arial" w:cs="Arial"/>
                <w:lang w:eastAsia="en-GB"/>
              </w:rPr>
            </w:pPr>
          </w:p>
        </w:tc>
        <w:tc>
          <w:tcPr>
            <w:tcW w:w="643" w:type="pct"/>
            <w:vMerge/>
            <w:vAlign w:val="center"/>
            <w:hideMark/>
          </w:tcPr>
          <w:p w14:paraId="79A93165" w14:textId="77777777" w:rsidR="00580E78" w:rsidRPr="00580E78" w:rsidRDefault="00580E78" w:rsidP="00580E78">
            <w:pPr>
              <w:rPr>
                <w:rFonts w:ascii="Arial" w:hAnsi="Arial" w:cs="Arial"/>
                <w:lang w:eastAsia="en-GB"/>
              </w:rPr>
            </w:pPr>
          </w:p>
        </w:tc>
        <w:tc>
          <w:tcPr>
            <w:tcW w:w="497" w:type="pct"/>
            <w:vMerge/>
            <w:vAlign w:val="center"/>
            <w:hideMark/>
          </w:tcPr>
          <w:p w14:paraId="6AD8DCA3" w14:textId="77777777" w:rsidR="00580E78" w:rsidRPr="00580E78" w:rsidRDefault="00580E78" w:rsidP="00580E78">
            <w:pPr>
              <w:rPr>
                <w:rFonts w:ascii="Arial" w:hAnsi="Arial" w:cs="Arial"/>
                <w:lang w:eastAsia="en-GB"/>
              </w:rPr>
            </w:pPr>
          </w:p>
        </w:tc>
        <w:tc>
          <w:tcPr>
            <w:tcW w:w="358" w:type="pct"/>
            <w:vMerge/>
            <w:vAlign w:val="center"/>
            <w:hideMark/>
          </w:tcPr>
          <w:p w14:paraId="1C9542A4" w14:textId="77777777" w:rsidR="00580E78" w:rsidRPr="00580E78" w:rsidRDefault="00580E78" w:rsidP="00580E78">
            <w:pPr>
              <w:rPr>
                <w:rFonts w:ascii="Arial" w:hAnsi="Arial" w:cs="Arial"/>
                <w:lang w:eastAsia="en-GB"/>
              </w:rPr>
            </w:pPr>
          </w:p>
        </w:tc>
        <w:tc>
          <w:tcPr>
            <w:tcW w:w="281" w:type="pct"/>
            <w:vMerge/>
            <w:vAlign w:val="center"/>
            <w:hideMark/>
          </w:tcPr>
          <w:p w14:paraId="252A56EF" w14:textId="77777777" w:rsidR="00580E78" w:rsidRPr="00580E78" w:rsidRDefault="00580E78" w:rsidP="00580E78">
            <w:pPr>
              <w:rPr>
                <w:rFonts w:ascii="Arial" w:hAnsi="Arial" w:cs="Arial"/>
                <w:lang w:eastAsia="en-GB"/>
              </w:rPr>
            </w:pPr>
          </w:p>
        </w:tc>
      </w:tr>
      <w:tr w:rsidR="00580E78" w:rsidRPr="00580E78" w14:paraId="5CFB2FC0" w14:textId="77777777" w:rsidTr="00580E78">
        <w:trPr>
          <w:trHeight w:val="330"/>
        </w:trPr>
        <w:tc>
          <w:tcPr>
            <w:tcW w:w="175" w:type="pct"/>
            <w:vMerge w:val="restart"/>
            <w:shd w:val="clear" w:color="auto" w:fill="auto"/>
            <w:vAlign w:val="center"/>
            <w:hideMark/>
          </w:tcPr>
          <w:p w14:paraId="4DCBBEF0"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413" w:type="pct"/>
            <w:vMerge w:val="restart"/>
            <w:shd w:val="clear" w:color="auto" w:fill="auto"/>
            <w:vAlign w:val="center"/>
            <w:hideMark/>
          </w:tcPr>
          <w:p w14:paraId="1C68EC15"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0035B4E1"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2768C7A6"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vAlign w:val="center"/>
            <w:hideMark/>
          </w:tcPr>
          <w:p w14:paraId="79BFEFB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535C217C"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107D825E"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39FF0E57"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08D5F04F"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1270ABDE"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077E1AB9"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0BD3F218"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0E615B60" w14:textId="77777777" w:rsidTr="00580E78">
        <w:trPr>
          <w:trHeight w:val="330"/>
        </w:trPr>
        <w:tc>
          <w:tcPr>
            <w:tcW w:w="175" w:type="pct"/>
            <w:vMerge/>
            <w:vAlign w:val="center"/>
            <w:hideMark/>
          </w:tcPr>
          <w:p w14:paraId="2B63B8F6" w14:textId="77777777" w:rsidR="00580E78" w:rsidRPr="00580E78" w:rsidRDefault="00580E78" w:rsidP="00580E78">
            <w:pPr>
              <w:rPr>
                <w:rFonts w:ascii="Arial" w:hAnsi="Arial" w:cs="Arial"/>
                <w:lang w:eastAsia="en-GB"/>
              </w:rPr>
            </w:pPr>
          </w:p>
        </w:tc>
        <w:tc>
          <w:tcPr>
            <w:tcW w:w="413" w:type="pct"/>
            <w:vMerge/>
            <w:vAlign w:val="center"/>
            <w:hideMark/>
          </w:tcPr>
          <w:p w14:paraId="2BBB7189" w14:textId="77777777" w:rsidR="00580E78" w:rsidRPr="00580E78" w:rsidRDefault="00580E78" w:rsidP="00580E78">
            <w:pPr>
              <w:rPr>
                <w:rFonts w:ascii="Arial" w:hAnsi="Arial" w:cs="Arial"/>
                <w:lang w:eastAsia="en-GB"/>
              </w:rPr>
            </w:pPr>
          </w:p>
        </w:tc>
        <w:tc>
          <w:tcPr>
            <w:tcW w:w="398" w:type="pct"/>
            <w:vMerge/>
            <w:vAlign w:val="center"/>
            <w:hideMark/>
          </w:tcPr>
          <w:p w14:paraId="50FF6923" w14:textId="77777777" w:rsidR="00580E78" w:rsidRPr="00580E78" w:rsidRDefault="00580E78" w:rsidP="00580E78">
            <w:pPr>
              <w:rPr>
                <w:rFonts w:ascii="Arial" w:hAnsi="Arial" w:cs="Arial"/>
                <w:lang w:eastAsia="en-GB"/>
              </w:rPr>
            </w:pPr>
          </w:p>
        </w:tc>
        <w:tc>
          <w:tcPr>
            <w:tcW w:w="511" w:type="pct"/>
            <w:vMerge/>
            <w:vAlign w:val="center"/>
            <w:hideMark/>
          </w:tcPr>
          <w:p w14:paraId="717151C8" w14:textId="77777777" w:rsidR="00580E78" w:rsidRPr="00580E78" w:rsidRDefault="00580E78" w:rsidP="00580E78">
            <w:pPr>
              <w:rPr>
                <w:rFonts w:ascii="Arial" w:hAnsi="Arial" w:cs="Arial"/>
                <w:lang w:eastAsia="en-GB"/>
              </w:rPr>
            </w:pPr>
          </w:p>
        </w:tc>
        <w:tc>
          <w:tcPr>
            <w:tcW w:w="402" w:type="pct"/>
            <w:vMerge/>
            <w:vAlign w:val="center"/>
            <w:hideMark/>
          </w:tcPr>
          <w:p w14:paraId="235B5F58" w14:textId="77777777" w:rsidR="00580E78" w:rsidRPr="00580E78" w:rsidRDefault="00580E78" w:rsidP="00580E78">
            <w:pPr>
              <w:rPr>
                <w:rFonts w:ascii="Arial" w:hAnsi="Arial" w:cs="Arial"/>
                <w:lang w:eastAsia="en-GB"/>
              </w:rPr>
            </w:pPr>
          </w:p>
        </w:tc>
        <w:tc>
          <w:tcPr>
            <w:tcW w:w="332" w:type="pct"/>
            <w:vMerge/>
            <w:vAlign w:val="center"/>
            <w:hideMark/>
          </w:tcPr>
          <w:p w14:paraId="036565D9" w14:textId="77777777" w:rsidR="00580E78" w:rsidRPr="00580E78" w:rsidRDefault="00580E78" w:rsidP="00580E78">
            <w:pPr>
              <w:rPr>
                <w:rFonts w:ascii="Arial" w:hAnsi="Arial" w:cs="Arial"/>
                <w:lang w:eastAsia="en-GB"/>
              </w:rPr>
            </w:pPr>
          </w:p>
        </w:tc>
        <w:tc>
          <w:tcPr>
            <w:tcW w:w="347" w:type="pct"/>
            <w:vMerge/>
            <w:vAlign w:val="center"/>
            <w:hideMark/>
          </w:tcPr>
          <w:p w14:paraId="6400F61E" w14:textId="77777777" w:rsidR="00580E78" w:rsidRPr="00580E78" w:rsidRDefault="00580E78" w:rsidP="00580E78">
            <w:pPr>
              <w:rPr>
                <w:rFonts w:ascii="Arial" w:hAnsi="Arial" w:cs="Arial"/>
                <w:lang w:eastAsia="en-GB"/>
              </w:rPr>
            </w:pPr>
          </w:p>
        </w:tc>
        <w:tc>
          <w:tcPr>
            <w:tcW w:w="643" w:type="pct"/>
            <w:vMerge/>
            <w:vAlign w:val="center"/>
            <w:hideMark/>
          </w:tcPr>
          <w:p w14:paraId="13EED742" w14:textId="77777777" w:rsidR="00580E78" w:rsidRPr="00580E78" w:rsidRDefault="00580E78" w:rsidP="00580E78">
            <w:pPr>
              <w:rPr>
                <w:rFonts w:ascii="Arial" w:hAnsi="Arial" w:cs="Arial"/>
                <w:lang w:eastAsia="en-GB"/>
              </w:rPr>
            </w:pPr>
          </w:p>
        </w:tc>
        <w:tc>
          <w:tcPr>
            <w:tcW w:w="643" w:type="pct"/>
            <w:vMerge/>
            <w:vAlign w:val="center"/>
            <w:hideMark/>
          </w:tcPr>
          <w:p w14:paraId="4CC4CA34" w14:textId="77777777" w:rsidR="00580E78" w:rsidRPr="00580E78" w:rsidRDefault="00580E78" w:rsidP="00580E78">
            <w:pPr>
              <w:rPr>
                <w:rFonts w:ascii="Arial" w:hAnsi="Arial" w:cs="Arial"/>
                <w:lang w:eastAsia="en-GB"/>
              </w:rPr>
            </w:pPr>
          </w:p>
        </w:tc>
        <w:tc>
          <w:tcPr>
            <w:tcW w:w="497" w:type="pct"/>
            <w:vMerge/>
            <w:vAlign w:val="center"/>
            <w:hideMark/>
          </w:tcPr>
          <w:p w14:paraId="348E14D1" w14:textId="77777777" w:rsidR="00580E78" w:rsidRPr="00580E78" w:rsidRDefault="00580E78" w:rsidP="00580E78">
            <w:pPr>
              <w:rPr>
                <w:rFonts w:ascii="Arial" w:hAnsi="Arial" w:cs="Arial"/>
                <w:lang w:eastAsia="en-GB"/>
              </w:rPr>
            </w:pPr>
          </w:p>
        </w:tc>
        <w:tc>
          <w:tcPr>
            <w:tcW w:w="358" w:type="pct"/>
            <w:vMerge/>
            <w:vAlign w:val="center"/>
            <w:hideMark/>
          </w:tcPr>
          <w:p w14:paraId="49C16D4B" w14:textId="77777777" w:rsidR="00580E78" w:rsidRPr="00580E78" w:rsidRDefault="00580E78" w:rsidP="00580E78">
            <w:pPr>
              <w:rPr>
                <w:rFonts w:ascii="Arial" w:hAnsi="Arial" w:cs="Arial"/>
                <w:lang w:eastAsia="en-GB"/>
              </w:rPr>
            </w:pPr>
          </w:p>
        </w:tc>
        <w:tc>
          <w:tcPr>
            <w:tcW w:w="281" w:type="pct"/>
            <w:vMerge/>
            <w:vAlign w:val="center"/>
            <w:hideMark/>
          </w:tcPr>
          <w:p w14:paraId="1C8AA825" w14:textId="77777777" w:rsidR="00580E78" w:rsidRPr="00580E78" w:rsidRDefault="00580E78" w:rsidP="00580E78">
            <w:pPr>
              <w:rPr>
                <w:rFonts w:ascii="Arial" w:hAnsi="Arial" w:cs="Arial"/>
                <w:lang w:eastAsia="en-GB"/>
              </w:rPr>
            </w:pPr>
          </w:p>
        </w:tc>
      </w:tr>
      <w:tr w:rsidR="00580E78" w:rsidRPr="00580E78" w14:paraId="753C43B3" w14:textId="77777777" w:rsidTr="00580E78">
        <w:trPr>
          <w:trHeight w:val="330"/>
        </w:trPr>
        <w:tc>
          <w:tcPr>
            <w:tcW w:w="175" w:type="pct"/>
            <w:vMerge w:val="restart"/>
            <w:shd w:val="clear" w:color="auto" w:fill="auto"/>
            <w:vAlign w:val="center"/>
            <w:hideMark/>
          </w:tcPr>
          <w:p w14:paraId="47FB33BD"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413" w:type="pct"/>
            <w:vMerge w:val="restart"/>
            <w:shd w:val="clear" w:color="auto" w:fill="auto"/>
            <w:vAlign w:val="center"/>
            <w:hideMark/>
          </w:tcPr>
          <w:p w14:paraId="0AFCA68A"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198DBD8C"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6DAD6D49"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vAlign w:val="center"/>
            <w:hideMark/>
          </w:tcPr>
          <w:p w14:paraId="31468A0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7A29CF6F"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3107CB90"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13191F11"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45C99B27"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6252080C"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000BAF3F"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5B4EB32A"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4BA3E52A" w14:textId="77777777" w:rsidTr="00580E78">
        <w:trPr>
          <w:trHeight w:val="330"/>
        </w:trPr>
        <w:tc>
          <w:tcPr>
            <w:tcW w:w="175" w:type="pct"/>
            <w:vMerge/>
            <w:vAlign w:val="center"/>
            <w:hideMark/>
          </w:tcPr>
          <w:p w14:paraId="23FE11A8" w14:textId="77777777" w:rsidR="00580E78" w:rsidRPr="00580E78" w:rsidRDefault="00580E78" w:rsidP="00580E78">
            <w:pPr>
              <w:rPr>
                <w:rFonts w:ascii="Arial" w:hAnsi="Arial" w:cs="Arial"/>
                <w:lang w:eastAsia="en-GB"/>
              </w:rPr>
            </w:pPr>
          </w:p>
        </w:tc>
        <w:tc>
          <w:tcPr>
            <w:tcW w:w="413" w:type="pct"/>
            <w:vMerge/>
            <w:vAlign w:val="center"/>
            <w:hideMark/>
          </w:tcPr>
          <w:p w14:paraId="64F81599" w14:textId="77777777" w:rsidR="00580E78" w:rsidRPr="00580E78" w:rsidRDefault="00580E78" w:rsidP="00580E78">
            <w:pPr>
              <w:rPr>
                <w:rFonts w:ascii="Arial" w:hAnsi="Arial" w:cs="Arial"/>
                <w:lang w:eastAsia="en-GB"/>
              </w:rPr>
            </w:pPr>
          </w:p>
        </w:tc>
        <w:tc>
          <w:tcPr>
            <w:tcW w:w="398" w:type="pct"/>
            <w:vMerge/>
            <w:vAlign w:val="center"/>
            <w:hideMark/>
          </w:tcPr>
          <w:p w14:paraId="1C6177EF" w14:textId="77777777" w:rsidR="00580E78" w:rsidRPr="00580E78" w:rsidRDefault="00580E78" w:rsidP="00580E78">
            <w:pPr>
              <w:rPr>
                <w:rFonts w:ascii="Arial" w:hAnsi="Arial" w:cs="Arial"/>
                <w:lang w:eastAsia="en-GB"/>
              </w:rPr>
            </w:pPr>
          </w:p>
        </w:tc>
        <w:tc>
          <w:tcPr>
            <w:tcW w:w="511" w:type="pct"/>
            <w:vMerge/>
            <w:vAlign w:val="center"/>
            <w:hideMark/>
          </w:tcPr>
          <w:p w14:paraId="6242CE22" w14:textId="77777777" w:rsidR="00580E78" w:rsidRPr="00580E78" w:rsidRDefault="00580E78" w:rsidP="00580E78">
            <w:pPr>
              <w:rPr>
                <w:rFonts w:ascii="Arial" w:hAnsi="Arial" w:cs="Arial"/>
                <w:lang w:eastAsia="en-GB"/>
              </w:rPr>
            </w:pPr>
          </w:p>
        </w:tc>
        <w:tc>
          <w:tcPr>
            <w:tcW w:w="402" w:type="pct"/>
            <w:vMerge/>
            <w:vAlign w:val="center"/>
            <w:hideMark/>
          </w:tcPr>
          <w:p w14:paraId="37EAE50A" w14:textId="77777777" w:rsidR="00580E78" w:rsidRPr="00580E78" w:rsidRDefault="00580E78" w:rsidP="00580E78">
            <w:pPr>
              <w:rPr>
                <w:rFonts w:ascii="Arial" w:hAnsi="Arial" w:cs="Arial"/>
                <w:lang w:eastAsia="en-GB"/>
              </w:rPr>
            </w:pPr>
          </w:p>
        </w:tc>
        <w:tc>
          <w:tcPr>
            <w:tcW w:w="332" w:type="pct"/>
            <w:vMerge/>
            <w:vAlign w:val="center"/>
            <w:hideMark/>
          </w:tcPr>
          <w:p w14:paraId="49617FAF" w14:textId="77777777" w:rsidR="00580E78" w:rsidRPr="00580E78" w:rsidRDefault="00580E78" w:rsidP="00580E78">
            <w:pPr>
              <w:rPr>
                <w:rFonts w:ascii="Arial" w:hAnsi="Arial" w:cs="Arial"/>
                <w:lang w:eastAsia="en-GB"/>
              </w:rPr>
            </w:pPr>
          </w:p>
        </w:tc>
        <w:tc>
          <w:tcPr>
            <w:tcW w:w="347" w:type="pct"/>
            <w:vMerge/>
            <w:vAlign w:val="center"/>
            <w:hideMark/>
          </w:tcPr>
          <w:p w14:paraId="3C6C2841" w14:textId="77777777" w:rsidR="00580E78" w:rsidRPr="00580E78" w:rsidRDefault="00580E78" w:rsidP="00580E78">
            <w:pPr>
              <w:rPr>
                <w:rFonts w:ascii="Arial" w:hAnsi="Arial" w:cs="Arial"/>
                <w:lang w:eastAsia="en-GB"/>
              </w:rPr>
            </w:pPr>
          </w:p>
        </w:tc>
        <w:tc>
          <w:tcPr>
            <w:tcW w:w="643" w:type="pct"/>
            <w:vMerge/>
            <w:vAlign w:val="center"/>
            <w:hideMark/>
          </w:tcPr>
          <w:p w14:paraId="1C510AA0" w14:textId="77777777" w:rsidR="00580E78" w:rsidRPr="00580E78" w:rsidRDefault="00580E78" w:rsidP="00580E78">
            <w:pPr>
              <w:rPr>
                <w:rFonts w:ascii="Arial" w:hAnsi="Arial" w:cs="Arial"/>
                <w:lang w:eastAsia="en-GB"/>
              </w:rPr>
            </w:pPr>
          </w:p>
        </w:tc>
        <w:tc>
          <w:tcPr>
            <w:tcW w:w="643" w:type="pct"/>
            <w:vMerge/>
            <w:vAlign w:val="center"/>
            <w:hideMark/>
          </w:tcPr>
          <w:p w14:paraId="6C115AC3" w14:textId="77777777" w:rsidR="00580E78" w:rsidRPr="00580E78" w:rsidRDefault="00580E78" w:rsidP="00580E78">
            <w:pPr>
              <w:rPr>
                <w:rFonts w:ascii="Arial" w:hAnsi="Arial" w:cs="Arial"/>
                <w:lang w:eastAsia="en-GB"/>
              </w:rPr>
            </w:pPr>
          </w:p>
        </w:tc>
        <w:tc>
          <w:tcPr>
            <w:tcW w:w="497" w:type="pct"/>
            <w:vMerge/>
            <w:vAlign w:val="center"/>
            <w:hideMark/>
          </w:tcPr>
          <w:p w14:paraId="70D3E558" w14:textId="77777777" w:rsidR="00580E78" w:rsidRPr="00580E78" w:rsidRDefault="00580E78" w:rsidP="00580E78">
            <w:pPr>
              <w:rPr>
                <w:rFonts w:ascii="Arial" w:hAnsi="Arial" w:cs="Arial"/>
                <w:lang w:eastAsia="en-GB"/>
              </w:rPr>
            </w:pPr>
          </w:p>
        </w:tc>
        <w:tc>
          <w:tcPr>
            <w:tcW w:w="358" w:type="pct"/>
            <w:vMerge/>
            <w:vAlign w:val="center"/>
            <w:hideMark/>
          </w:tcPr>
          <w:p w14:paraId="0C126093" w14:textId="77777777" w:rsidR="00580E78" w:rsidRPr="00580E78" w:rsidRDefault="00580E78" w:rsidP="00580E78">
            <w:pPr>
              <w:rPr>
                <w:rFonts w:ascii="Arial" w:hAnsi="Arial" w:cs="Arial"/>
                <w:lang w:eastAsia="en-GB"/>
              </w:rPr>
            </w:pPr>
          </w:p>
        </w:tc>
        <w:tc>
          <w:tcPr>
            <w:tcW w:w="281" w:type="pct"/>
            <w:vMerge/>
            <w:vAlign w:val="center"/>
            <w:hideMark/>
          </w:tcPr>
          <w:p w14:paraId="380FA7C4" w14:textId="77777777" w:rsidR="00580E78" w:rsidRPr="00580E78" w:rsidRDefault="00580E78" w:rsidP="00580E78">
            <w:pPr>
              <w:rPr>
                <w:rFonts w:ascii="Arial" w:hAnsi="Arial" w:cs="Arial"/>
                <w:lang w:eastAsia="en-GB"/>
              </w:rPr>
            </w:pPr>
          </w:p>
        </w:tc>
      </w:tr>
      <w:tr w:rsidR="00580E78" w:rsidRPr="00580E78" w14:paraId="6293178D" w14:textId="77777777" w:rsidTr="00580E78">
        <w:trPr>
          <w:trHeight w:val="330"/>
        </w:trPr>
        <w:tc>
          <w:tcPr>
            <w:tcW w:w="175" w:type="pct"/>
            <w:vMerge w:val="restart"/>
            <w:shd w:val="clear" w:color="auto" w:fill="auto"/>
            <w:vAlign w:val="center"/>
            <w:hideMark/>
          </w:tcPr>
          <w:p w14:paraId="699B69BA" w14:textId="77777777" w:rsidR="00580E78" w:rsidRDefault="00580E78" w:rsidP="00580E78">
            <w:pPr>
              <w:rPr>
                <w:rFonts w:ascii="Arial" w:hAnsi="Arial" w:cs="Arial"/>
                <w:lang w:eastAsia="en-GB"/>
              </w:rPr>
            </w:pPr>
            <w:r w:rsidRPr="00580E78">
              <w:rPr>
                <w:rFonts w:ascii="Arial" w:hAnsi="Arial" w:cs="Arial"/>
                <w:lang w:eastAsia="en-GB"/>
              </w:rPr>
              <w:t> </w:t>
            </w:r>
          </w:p>
          <w:p w14:paraId="0A33ECE0" w14:textId="77777777" w:rsidR="005E08D2" w:rsidRPr="00580E78" w:rsidRDefault="005E08D2" w:rsidP="00580E78">
            <w:pPr>
              <w:rPr>
                <w:rFonts w:ascii="Arial" w:hAnsi="Arial" w:cs="Arial"/>
                <w:lang w:eastAsia="en-GB"/>
              </w:rPr>
            </w:pPr>
          </w:p>
        </w:tc>
        <w:tc>
          <w:tcPr>
            <w:tcW w:w="413" w:type="pct"/>
            <w:vMerge w:val="restart"/>
            <w:shd w:val="clear" w:color="auto" w:fill="auto"/>
            <w:noWrap/>
            <w:vAlign w:val="center"/>
            <w:hideMark/>
          </w:tcPr>
          <w:p w14:paraId="0512FADC"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442E8737"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480612C9"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vAlign w:val="center"/>
            <w:hideMark/>
          </w:tcPr>
          <w:p w14:paraId="2C0B7FA3"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502C6927"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52CAEE4F"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4E25312D"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03DC7B72"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3C786DB3"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73154916"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12A1C1C3"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30AC3955" w14:textId="77777777" w:rsidTr="00580E78">
        <w:trPr>
          <w:trHeight w:val="330"/>
        </w:trPr>
        <w:tc>
          <w:tcPr>
            <w:tcW w:w="175" w:type="pct"/>
            <w:vMerge/>
            <w:vAlign w:val="center"/>
            <w:hideMark/>
          </w:tcPr>
          <w:p w14:paraId="3FFB6187" w14:textId="77777777" w:rsidR="00580E78" w:rsidRPr="00580E78" w:rsidRDefault="00580E78" w:rsidP="00580E78">
            <w:pPr>
              <w:rPr>
                <w:rFonts w:ascii="Arial" w:hAnsi="Arial" w:cs="Arial"/>
                <w:lang w:eastAsia="en-GB"/>
              </w:rPr>
            </w:pPr>
          </w:p>
        </w:tc>
        <w:tc>
          <w:tcPr>
            <w:tcW w:w="413" w:type="pct"/>
            <w:vMerge/>
            <w:vAlign w:val="center"/>
            <w:hideMark/>
          </w:tcPr>
          <w:p w14:paraId="29D941B3" w14:textId="77777777" w:rsidR="00580E78" w:rsidRPr="00580E78" w:rsidRDefault="00580E78" w:rsidP="00580E78">
            <w:pPr>
              <w:rPr>
                <w:rFonts w:ascii="Arial" w:hAnsi="Arial" w:cs="Arial"/>
                <w:lang w:eastAsia="en-GB"/>
              </w:rPr>
            </w:pPr>
          </w:p>
        </w:tc>
        <w:tc>
          <w:tcPr>
            <w:tcW w:w="398" w:type="pct"/>
            <w:vMerge/>
            <w:vAlign w:val="center"/>
            <w:hideMark/>
          </w:tcPr>
          <w:p w14:paraId="0EBA38B6" w14:textId="77777777" w:rsidR="00580E78" w:rsidRPr="00580E78" w:rsidRDefault="00580E78" w:rsidP="00580E78">
            <w:pPr>
              <w:rPr>
                <w:rFonts w:ascii="Arial" w:hAnsi="Arial" w:cs="Arial"/>
                <w:lang w:eastAsia="en-GB"/>
              </w:rPr>
            </w:pPr>
          </w:p>
        </w:tc>
        <w:tc>
          <w:tcPr>
            <w:tcW w:w="511" w:type="pct"/>
            <w:vMerge/>
            <w:vAlign w:val="center"/>
            <w:hideMark/>
          </w:tcPr>
          <w:p w14:paraId="191E58F0" w14:textId="77777777" w:rsidR="00580E78" w:rsidRPr="00580E78" w:rsidRDefault="00580E78" w:rsidP="00580E78">
            <w:pPr>
              <w:rPr>
                <w:rFonts w:ascii="Arial" w:hAnsi="Arial" w:cs="Arial"/>
                <w:lang w:eastAsia="en-GB"/>
              </w:rPr>
            </w:pPr>
          </w:p>
        </w:tc>
        <w:tc>
          <w:tcPr>
            <w:tcW w:w="402" w:type="pct"/>
            <w:vMerge/>
            <w:vAlign w:val="center"/>
            <w:hideMark/>
          </w:tcPr>
          <w:p w14:paraId="3C46B938" w14:textId="77777777" w:rsidR="00580E78" w:rsidRPr="00580E78" w:rsidRDefault="00580E78" w:rsidP="00580E78">
            <w:pPr>
              <w:rPr>
                <w:rFonts w:ascii="Arial" w:hAnsi="Arial" w:cs="Arial"/>
                <w:lang w:eastAsia="en-GB"/>
              </w:rPr>
            </w:pPr>
          </w:p>
        </w:tc>
        <w:tc>
          <w:tcPr>
            <w:tcW w:w="332" w:type="pct"/>
            <w:vMerge/>
            <w:vAlign w:val="center"/>
            <w:hideMark/>
          </w:tcPr>
          <w:p w14:paraId="003C5E82" w14:textId="77777777" w:rsidR="00580E78" w:rsidRPr="00580E78" w:rsidRDefault="00580E78" w:rsidP="00580E78">
            <w:pPr>
              <w:rPr>
                <w:rFonts w:ascii="Arial" w:hAnsi="Arial" w:cs="Arial"/>
                <w:lang w:eastAsia="en-GB"/>
              </w:rPr>
            </w:pPr>
          </w:p>
        </w:tc>
        <w:tc>
          <w:tcPr>
            <w:tcW w:w="347" w:type="pct"/>
            <w:vMerge/>
            <w:vAlign w:val="center"/>
            <w:hideMark/>
          </w:tcPr>
          <w:p w14:paraId="27024771" w14:textId="77777777" w:rsidR="00580E78" w:rsidRPr="00580E78" w:rsidRDefault="00580E78" w:rsidP="00580E78">
            <w:pPr>
              <w:rPr>
                <w:rFonts w:ascii="Arial" w:hAnsi="Arial" w:cs="Arial"/>
                <w:lang w:eastAsia="en-GB"/>
              </w:rPr>
            </w:pPr>
          </w:p>
        </w:tc>
        <w:tc>
          <w:tcPr>
            <w:tcW w:w="643" w:type="pct"/>
            <w:vMerge/>
            <w:vAlign w:val="center"/>
            <w:hideMark/>
          </w:tcPr>
          <w:p w14:paraId="1D7B85F5" w14:textId="77777777" w:rsidR="00580E78" w:rsidRPr="00580E78" w:rsidRDefault="00580E78" w:rsidP="00580E78">
            <w:pPr>
              <w:rPr>
                <w:rFonts w:ascii="Arial" w:hAnsi="Arial" w:cs="Arial"/>
                <w:lang w:eastAsia="en-GB"/>
              </w:rPr>
            </w:pPr>
          </w:p>
        </w:tc>
        <w:tc>
          <w:tcPr>
            <w:tcW w:w="643" w:type="pct"/>
            <w:vMerge/>
            <w:vAlign w:val="center"/>
            <w:hideMark/>
          </w:tcPr>
          <w:p w14:paraId="26CEC9F1" w14:textId="77777777" w:rsidR="00580E78" w:rsidRPr="00580E78" w:rsidRDefault="00580E78" w:rsidP="00580E78">
            <w:pPr>
              <w:rPr>
                <w:rFonts w:ascii="Arial" w:hAnsi="Arial" w:cs="Arial"/>
                <w:lang w:eastAsia="en-GB"/>
              </w:rPr>
            </w:pPr>
          </w:p>
        </w:tc>
        <w:tc>
          <w:tcPr>
            <w:tcW w:w="497" w:type="pct"/>
            <w:vMerge/>
            <w:vAlign w:val="center"/>
            <w:hideMark/>
          </w:tcPr>
          <w:p w14:paraId="6625F665" w14:textId="77777777" w:rsidR="00580E78" w:rsidRPr="00580E78" w:rsidRDefault="00580E78" w:rsidP="00580E78">
            <w:pPr>
              <w:rPr>
                <w:rFonts w:ascii="Arial" w:hAnsi="Arial" w:cs="Arial"/>
                <w:lang w:eastAsia="en-GB"/>
              </w:rPr>
            </w:pPr>
          </w:p>
        </w:tc>
        <w:tc>
          <w:tcPr>
            <w:tcW w:w="358" w:type="pct"/>
            <w:vMerge/>
            <w:vAlign w:val="center"/>
            <w:hideMark/>
          </w:tcPr>
          <w:p w14:paraId="596A6458" w14:textId="77777777" w:rsidR="00580E78" w:rsidRPr="00580E78" w:rsidRDefault="00580E78" w:rsidP="00580E78">
            <w:pPr>
              <w:rPr>
                <w:rFonts w:ascii="Arial" w:hAnsi="Arial" w:cs="Arial"/>
                <w:lang w:eastAsia="en-GB"/>
              </w:rPr>
            </w:pPr>
          </w:p>
        </w:tc>
        <w:tc>
          <w:tcPr>
            <w:tcW w:w="281" w:type="pct"/>
            <w:vMerge/>
            <w:vAlign w:val="center"/>
            <w:hideMark/>
          </w:tcPr>
          <w:p w14:paraId="61987422" w14:textId="77777777" w:rsidR="00580E78" w:rsidRPr="00580E78" w:rsidRDefault="00580E78" w:rsidP="00580E78">
            <w:pPr>
              <w:rPr>
                <w:rFonts w:ascii="Arial" w:hAnsi="Arial" w:cs="Arial"/>
                <w:lang w:eastAsia="en-GB"/>
              </w:rPr>
            </w:pPr>
          </w:p>
        </w:tc>
      </w:tr>
      <w:tr w:rsidR="00580E78" w:rsidRPr="00580E78" w14:paraId="4A1226A8" w14:textId="77777777" w:rsidTr="00580E78">
        <w:trPr>
          <w:trHeight w:val="330"/>
        </w:trPr>
        <w:tc>
          <w:tcPr>
            <w:tcW w:w="175" w:type="pct"/>
            <w:vMerge w:val="restart"/>
            <w:shd w:val="clear" w:color="auto" w:fill="auto"/>
            <w:vAlign w:val="center"/>
            <w:hideMark/>
          </w:tcPr>
          <w:p w14:paraId="5A204AD1"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413" w:type="pct"/>
            <w:vMerge w:val="restart"/>
            <w:shd w:val="clear" w:color="auto" w:fill="auto"/>
            <w:vAlign w:val="center"/>
            <w:hideMark/>
          </w:tcPr>
          <w:p w14:paraId="23E32512"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398" w:type="pct"/>
            <w:vMerge w:val="restart"/>
            <w:shd w:val="clear" w:color="auto" w:fill="auto"/>
            <w:vAlign w:val="center"/>
            <w:hideMark/>
          </w:tcPr>
          <w:p w14:paraId="5C11E1A7"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511" w:type="pct"/>
            <w:vMerge w:val="restart"/>
            <w:shd w:val="clear" w:color="auto" w:fill="auto"/>
            <w:vAlign w:val="center"/>
            <w:hideMark/>
          </w:tcPr>
          <w:p w14:paraId="350AB3C3"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02" w:type="pct"/>
            <w:vMerge w:val="restart"/>
            <w:shd w:val="clear" w:color="auto" w:fill="auto"/>
            <w:vAlign w:val="center"/>
            <w:hideMark/>
          </w:tcPr>
          <w:p w14:paraId="769F0F7C"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32" w:type="pct"/>
            <w:vMerge w:val="restart"/>
            <w:shd w:val="clear" w:color="auto" w:fill="auto"/>
            <w:vAlign w:val="center"/>
            <w:hideMark/>
          </w:tcPr>
          <w:p w14:paraId="4F220B78"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47" w:type="pct"/>
            <w:vMerge w:val="restart"/>
            <w:shd w:val="clear" w:color="auto" w:fill="auto"/>
            <w:vAlign w:val="center"/>
            <w:hideMark/>
          </w:tcPr>
          <w:p w14:paraId="681EEB82"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053DD02B"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643" w:type="pct"/>
            <w:vMerge w:val="restart"/>
            <w:shd w:val="clear" w:color="auto" w:fill="auto"/>
            <w:vAlign w:val="center"/>
            <w:hideMark/>
          </w:tcPr>
          <w:p w14:paraId="2F67B15A"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c>
          <w:tcPr>
            <w:tcW w:w="497" w:type="pct"/>
            <w:vMerge w:val="restart"/>
            <w:shd w:val="clear" w:color="auto" w:fill="auto"/>
            <w:vAlign w:val="center"/>
            <w:hideMark/>
          </w:tcPr>
          <w:p w14:paraId="380B9839"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358" w:type="pct"/>
            <w:vMerge w:val="restart"/>
            <w:shd w:val="clear" w:color="auto" w:fill="auto"/>
            <w:vAlign w:val="center"/>
            <w:hideMark/>
          </w:tcPr>
          <w:p w14:paraId="2FDB83F9" w14:textId="77777777" w:rsidR="00580E78" w:rsidRPr="00580E78" w:rsidRDefault="00580E78" w:rsidP="00580E78">
            <w:pPr>
              <w:rPr>
                <w:rFonts w:ascii="Arial" w:hAnsi="Arial" w:cs="Arial"/>
                <w:lang w:eastAsia="en-GB"/>
              </w:rPr>
            </w:pPr>
            <w:r w:rsidRPr="00580E78">
              <w:rPr>
                <w:rFonts w:ascii="Arial" w:hAnsi="Arial" w:cs="Arial"/>
                <w:lang w:eastAsia="en-GB"/>
              </w:rPr>
              <w:t> </w:t>
            </w:r>
          </w:p>
        </w:tc>
        <w:tc>
          <w:tcPr>
            <w:tcW w:w="281" w:type="pct"/>
            <w:vMerge w:val="restart"/>
            <w:shd w:val="clear" w:color="auto" w:fill="auto"/>
            <w:vAlign w:val="center"/>
            <w:hideMark/>
          </w:tcPr>
          <w:p w14:paraId="1362A2F4" w14:textId="77777777" w:rsidR="00580E78" w:rsidRPr="00580E78" w:rsidRDefault="00580E78" w:rsidP="00580E78">
            <w:pPr>
              <w:jc w:val="center"/>
              <w:rPr>
                <w:rFonts w:ascii="Arial" w:hAnsi="Arial" w:cs="Arial"/>
                <w:lang w:eastAsia="en-GB"/>
              </w:rPr>
            </w:pPr>
            <w:r w:rsidRPr="00580E78">
              <w:rPr>
                <w:rFonts w:ascii="Arial" w:hAnsi="Arial" w:cs="Arial"/>
                <w:lang w:eastAsia="en-GB"/>
              </w:rPr>
              <w:t> </w:t>
            </w:r>
          </w:p>
        </w:tc>
      </w:tr>
      <w:tr w:rsidR="00580E78" w:rsidRPr="00580E78" w14:paraId="0A02E8F1" w14:textId="77777777" w:rsidTr="00580E78">
        <w:trPr>
          <w:trHeight w:val="330"/>
        </w:trPr>
        <w:tc>
          <w:tcPr>
            <w:tcW w:w="175" w:type="pct"/>
            <w:vMerge/>
            <w:vAlign w:val="center"/>
            <w:hideMark/>
          </w:tcPr>
          <w:p w14:paraId="3561E7D4" w14:textId="77777777" w:rsidR="00580E78" w:rsidRPr="00580E78" w:rsidRDefault="00580E78" w:rsidP="00580E78">
            <w:pPr>
              <w:rPr>
                <w:rFonts w:ascii="Arial" w:hAnsi="Arial" w:cs="Arial"/>
                <w:lang w:eastAsia="en-GB"/>
              </w:rPr>
            </w:pPr>
          </w:p>
        </w:tc>
        <w:tc>
          <w:tcPr>
            <w:tcW w:w="413" w:type="pct"/>
            <w:vMerge/>
            <w:vAlign w:val="center"/>
            <w:hideMark/>
          </w:tcPr>
          <w:p w14:paraId="08077FF8" w14:textId="77777777" w:rsidR="00580E78" w:rsidRPr="00580E78" w:rsidRDefault="00580E78" w:rsidP="00580E78">
            <w:pPr>
              <w:rPr>
                <w:rFonts w:ascii="Arial" w:hAnsi="Arial" w:cs="Arial"/>
                <w:lang w:eastAsia="en-GB"/>
              </w:rPr>
            </w:pPr>
          </w:p>
        </w:tc>
        <w:tc>
          <w:tcPr>
            <w:tcW w:w="398" w:type="pct"/>
            <w:vMerge/>
            <w:vAlign w:val="center"/>
            <w:hideMark/>
          </w:tcPr>
          <w:p w14:paraId="22C4F94E" w14:textId="77777777" w:rsidR="00580E78" w:rsidRPr="00580E78" w:rsidRDefault="00580E78" w:rsidP="00580E78">
            <w:pPr>
              <w:rPr>
                <w:rFonts w:ascii="Arial" w:hAnsi="Arial" w:cs="Arial"/>
                <w:lang w:eastAsia="en-GB"/>
              </w:rPr>
            </w:pPr>
          </w:p>
        </w:tc>
        <w:tc>
          <w:tcPr>
            <w:tcW w:w="511" w:type="pct"/>
            <w:vMerge/>
            <w:vAlign w:val="center"/>
            <w:hideMark/>
          </w:tcPr>
          <w:p w14:paraId="799CDF41" w14:textId="77777777" w:rsidR="00580E78" w:rsidRPr="00580E78" w:rsidRDefault="00580E78" w:rsidP="00580E78">
            <w:pPr>
              <w:rPr>
                <w:rFonts w:ascii="Arial" w:hAnsi="Arial" w:cs="Arial"/>
                <w:lang w:eastAsia="en-GB"/>
              </w:rPr>
            </w:pPr>
          </w:p>
        </w:tc>
        <w:tc>
          <w:tcPr>
            <w:tcW w:w="402" w:type="pct"/>
            <w:vMerge/>
            <w:vAlign w:val="center"/>
            <w:hideMark/>
          </w:tcPr>
          <w:p w14:paraId="122DAA1E" w14:textId="77777777" w:rsidR="00580E78" w:rsidRPr="00580E78" w:rsidRDefault="00580E78" w:rsidP="00580E78">
            <w:pPr>
              <w:rPr>
                <w:rFonts w:ascii="Arial" w:hAnsi="Arial" w:cs="Arial"/>
                <w:lang w:eastAsia="en-GB"/>
              </w:rPr>
            </w:pPr>
          </w:p>
        </w:tc>
        <w:tc>
          <w:tcPr>
            <w:tcW w:w="332" w:type="pct"/>
            <w:vMerge/>
            <w:vAlign w:val="center"/>
            <w:hideMark/>
          </w:tcPr>
          <w:p w14:paraId="7CE3EAC8" w14:textId="77777777" w:rsidR="00580E78" w:rsidRPr="00580E78" w:rsidRDefault="00580E78" w:rsidP="00580E78">
            <w:pPr>
              <w:rPr>
                <w:rFonts w:ascii="Arial" w:hAnsi="Arial" w:cs="Arial"/>
                <w:lang w:eastAsia="en-GB"/>
              </w:rPr>
            </w:pPr>
          </w:p>
        </w:tc>
        <w:tc>
          <w:tcPr>
            <w:tcW w:w="347" w:type="pct"/>
            <w:vMerge/>
            <w:vAlign w:val="center"/>
            <w:hideMark/>
          </w:tcPr>
          <w:p w14:paraId="4EB2E91A" w14:textId="77777777" w:rsidR="00580E78" w:rsidRPr="00580E78" w:rsidRDefault="00580E78" w:rsidP="00580E78">
            <w:pPr>
              <w:rPr>
                <w:rFonts w:ascii="Arial" w:hAnsi="Arial" w:cs="Arial"/>
                <w:lang w:eastAsia="en-GB"/>
              </w:rPr>
            </w:pPr>
          </w:p>
        </w:tc>
        <w:tc>
          <w:tcPr>
            <w:tcW w:w="643" w:type="pct"/>
            <w:vMerge/>
            <w:vAlign w:val="center"/>
            <w:hideMark/>
          </w:tcPr>
          <w:p w14:paraId="40A55A65" w14:textId="77777777" w:rsidR="00580E78" w:rsidRPr="00580E78" w:rsidRDefault="00580E78" w:rsidP="00580E78">
            <w:pPr>
              <w:rPr>
                <w:rFonts w:ascii="Arial" w:hAnsi="Arial" w:cs="Arial"/>
                <w:lang w:eastAsia="en-GB"/>
              </w:rPr>
            </w:pPr>
          </w:p>
        </w:tc>
        <w:tc>
          <w:tcPr>
            <w:tcW w:w="643" w:type="pct"/>
            <w:vMerge/>
            <w:vAlign w:val="center"/>
            <w:hideMark/>
          </w:tcPr>
          <w:p w14:paraId="2289A744" w14:textId="77777777" w:rsidR="00580E78" w:rsidRPr="00580E78" w:rsidRDefault="00580E78" w:rsidP="00580E78">
            <w:pPr>
              <w:rPr>
                <w:rFonts w:ascii="Arial" w:hAnsi="Arial" w:cs="Arial"/>
                <w:lang w:eastAsia="en-GB"/>
              </w:rPr>
            </w:pPr>
          </w:p>
        </w:tc>
        <w:tc>
          <w:tcPr>
            <w:tcW w:w="497" w:type="pct"/>
            <w:vMerge/>
            <w:vAlign w:val="center"/>
            <w:hideMark/>
          </w:tcPr>
          <w:p w14:paraId="15E295A0" w14:textId="77777777" w:rsidR="00580E78" w:rsidRPr="00580E78" w:rsidRDefault="00580E78" w:rsidP="00580E78">
            <w:pPr>
              <w:rPr>
                <w:rFonts w:ascii="Arial" w:hAnsi="Arial" w:cs="Arial"/>
                <w:lang w:eastAsia="en-GB"/>
              </w:rPr>
            </w:pPr>
          </w:p>
        </w:tc>
        <w:tc>
          <w:tcPr>
            <w:tcW w:w="358" w:type="pct"/>
            <w:vMerge/>
            <w:vAlign w:val="center"/>
            <w:hideMark/>
          </w:tcPr>
          <w:p w14:paraId="3092DE43" w14:textId="77777777" w:rsidR="00580E78" w:rsidRPr="00580E78" w:rsidRDefault="00580E78" w:rsidP="00580E78">
            <w:pPr>
              <w:rPr>
                <w:rFonts w:ascii="Arial" w:hAnsi="Arial" w:cs="Arial"/>
                <w:lang w:eastAsia="en-GB"/>
              </w:rPr>
            </w:pPr>
          </w:p>
        </w:tc>
        <w:tc>
          <w:tcPr>
            <w:tcW w:w="281" w:type="pct"/>
            <w:vMerge/>
            <w:vAlign w:val="center"/>
            <w:hideMark/>
          </w:tcPr>
          <w:p w14:paraId="0D658097" w14:textId="77777777" w:rsidR="00580E78" w:rsidRPr="00580E78" w:rsidRDefault="00580E78" w:rsidP="00580E78">
            <w:pPr>
              <w:rPr>
                <w:rFonts w:ascii="Arial" w:hAnsi="Arial" w:cs="Arial"/>
                <w:lang w:eastAsia="en-GB"/>
              </w:rPr>
            </w:pPr>
          </w:p>
        </w:tc>
      </w:tr>
    </w:tbl>
    <w:p w14:paraId="2CAF0EFD" w14:textId="77777777" w:rsidR="00580E78" w:rsidRDefault="00580E78" w:rsidP="00580E78">
      <w:pPr>
        <w:pStyle w:val="BodyText2"/>
        <w:ind w:firstLine="720"/>
        <w:jc w:val="left"/>
        <w:rPr>
          <w:bCs/>
          <w:sz w:val="24"/>
        </w:rPr>
        <w:sectPr w:rsidR="00580E78" w:rsidSect="00FC2328">
          <w:footerReference w:type="default" r:id="rId40"/>
          <w:type w:val="continuous"/>
          <w:pgSz w:w="15840" w:h="12240" w:orient="landscape"/>
          <w:pgMar w:top="1440" w:right="1440" w:bottom="1440" w:left="1440" w:header="720" w:footer="720" w:gutter="0"/>
          <w:cols w:space="720"/>
          <w:docGrid w:linePitch="272"/>
        </w:sectPr>
      </w:pPr>
    </w:p>
    <w:p w14:paraId="52DEC48B" w14:textId="77777777" w:rsidR="00B37D2C" w:rsidRDefault="00B37D2C" w:rsidP="00B37D2C">
      <w:pPr>
        <w:pStyle w:val="Default"/>
        <w:rPr>
          <w:sz w:val="23"/>
          <w:szCs w:val="23"/>
        </w:rPr>
      </w:pPr>
      <w:r>
        <w:rPr>
          <w:b/>
          <w:bCs/>
          <w:noProof/>
          <w:sz w:val="23"/>
          <w:szCs w:val="23"/>
        </w:rPr>
        <w:lastRenderedPageBreak/>
        <w:drawing>
          <wp:anchor distT="0" distB="0" distL="114300" distR="114300" simplePos="0" relativeHeight="251685888" behindDoc="1" locked="0" layoutInCell="1" allowOverlap="1" wp14:anchorId="59EFD410" wp14:editId="1A206EFE">
            <wp:simplePos x="0" y="0"/>
            <wp:positionH relativeFrom="column">
              <wp:posOffset>4476750</wp:posOffset>
            </wp:positionH>
            <wp:positionV relativeFrom="page">
              <wp:posOffset>635000</wp:posOffset>
            </wp:positionV>
            <wp:extent cx="1786255" cy="575310"/>
            <wp:effectExtent l="0" t="0" r="444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l="12186" t="13567" r="6631" b="28194"/>
                    <a:stretch>
                      <a:fillRect/>
                    </a:stretch>
                  </pic:blipFill>
                  <pic:spPr bwMode="auto">
                    <a:xfrm>
                      <a:off x="0" y="0"/>
                      <a:ext cx="178625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APPENDIX H</w:t>
      </w:r>
    </w:p>
    <w:p w14:paraId="4726F105" w14:textId="77777777" w:rsidR="00B37D2C" w:rsidRDefault="00B37D2C" w:rsidP="00B37D2C">
      <w:pPr>
        <w:pStyle w:val="Default"/>
        <w:rPr>
          <w:b/>
          <w:bCs/>
          <w:sz w:val="23"/>
          <w:szCs w:val="23"/>
        </w:rPr>
      </w:pPr>
    </w:p>
    <w:p w14:paraId="3BF93591" w14:textId="77777777" w:rsidR="00B37D2C" w:rsidRDefault="00B37D2C" w:rsidP="00B37D2C">
      <w:pPr>
        <w:pStyle w:val="Default"/>
        <w:rPr>
          <w:b/>
          <w:bCs/>
          <w:sz w:val="23"/>
          <w:szCs w:val="23"/>
        </w:rPr>
      </w:pPr>
    </w:p>
    <w:p w14:paraId="0E086F4A" w14:textId="77777777" w:rsidR="00235FF7" w:rsidRDefault="00235FF7" w:rsidP="00B37D2C">
      <w:pPr>
        <w:pStyle w:val="Default"/>
        <w:jc w:val="center"/>
        <w:rPr>
          <w:b/>
          <w:bCs/>
          <w:sz w:val="23"/>
          <w:szCs w:val="23"/>
        </w:rPr>
      </w:pPr>
    </w:p>
    <w:p w14:paraId="6288D2F7" w14:textId="3C8323FD" w:rsidR="00B37D2C" w:rsidRDefault="00B37D2C" w:rsidP="00B37D2C">
      <w:pPr>
        <w:pStyle w:val="Default"/>
        <w:jc w:val="center"/>
        <w:rPr>
          <w:sz w:val="23"/>
          <w:szCs w:val="23"/>
        </w:rPr>
      </w:pPr>
      <w:r>
        <w:rPr>
          <w:b/>
          <w:bCs/>
          <w:sz w:val="23"/>
          <w:szCs w:val="23"/>
        </w:rPr>
        <w:t>GIFTS, HOSPITALITY AND SPONSORSHIP FORM</w:t>
      </w:r>
    </w:p>
    <w:tbl>
      <w:tblPr>
        <w:tblW w:w="10001" w:type="dxa"/>
        <w:tblBorders>
          <w:top w:val="nil"/>
          <w:left w:val="nil"/>
          <w:bottom w:val="nil"/>
          <w:right w:val="nil"/>
        </w:tblBorders>
        <w:tblLayout w:type="fixed"/>
        <w:tblLook w:val="0000" w:firstRow="0" w:lastRow="0" w:firstColumn="0" w:lastColumn="0" w:noHBand="0" w:noVBand="0"/>
      </w:tblPr>
      <w:tblGrid>
        <w:gridCol w:w="10001"/>
      </w:tblGrid>
      <w:tr w:rsidR="00B37D2C" w14:paraId="07EBDF82" w14:textId="77777777" w:rsidTr="00B37D2C">
        <w:trPr>
          <w:trHeight w:val="167"/>
        </w:trPr>
        <w:tc>
          <w:tcPr>
            <w:tcW w:w="10001" w:type="dxa"/>
          </w:tcPr>
          <w:p w14:paraId="36123F06" w14:textId="77777777" w:rsidR="00B37D2C" w:rsidRDefault="00B37D2C" w:rsidP="00B37D2C">
            <w:pPr>
              <w:pStyle w:val="Default"/>
              <w:rPr>
                <w:sz w:val="20"/>
                <w:szCs w:val="20"/>
              </w:rPr>
            </w:pPr>
          </w:p>
          <w:p w14:paraId="7508953B" w14:textId="77777777" w:rsidR="00B37D2C" w:rsidRDefault="00B37D2C" w:rsidP="00B37D2C">
            <w:pPr>
              <w:pStyle w:val="Default"/>
              <w:rPr>
                <w:sz w:val="20"/>
                <w:szCs w:val="20"/>
              </w:rPr>
            </w:pPr>
            <w:r>
              <w:rPr>
                <w:sz w:val="20"/>
                <w:szCs w:val="20"/>
              </w:rPr>
              <w:t xml:space="preserve">This form must be completed </w:t>
            </w:r>
            <w:r>
              <w:rPr>
                <w:b/>
                <w:bCs/>
                <w:sz w:val="20"/>
                <w:szCs w:val="20"/>
              </w:rPr>
              <w:t xml:space="preserve">in advance </w:t>
            </w:r>
            <w:r>
              <w:rPr>
                <w:sz w:val="20"/>
                <w:szCs w:val="20"/>
              </w:rPr>
              <w:t xml:space="preserve">of Sponsorship being accepted, and, wherever possible </w:t>
            </w:r>
            <w:r>
              <w:rPr>
                <w:b/>
                <w:bCs/>
                <w:sz w:val="20"/>
                <w:szCs w:val="20"/>
              </w:rPr>
              <w:t xml:space="preserve">in advance </w:t>
            </w:r>
            <w:r>
              <w:rPr>
                <w:sz w:val="20"/>
                <w:szCs w:val="20"/>
              </w:rPr>
              <w:t>of any acceptance of Gifts (with a value in excess of £50) or Hospitality (in excess of £25) Hospitality over £75 must be refused unless prior senior  approval is given.</w:t>
            </w:r>
          </w:p>
          <w:p w14:paraId="6551E048" w14:textId="77777777" w:rsidR="00B37D2C" w:rsidRDefault="00B37D2C" w:rsidP="00B37D2C">
            <w:pPr>
              <w:pStyle w:val="Default"/>
              <w:rPr>
                <w:sz w:val="20"/>
                <w:szCs w:val="20"/>
              </w:rPr>
            </w:pPr>
          </w:p>
          <w:tbl>
            <w:tblPr>
              <w:tblStyle w:val="TableGrid"/>
              <w:tblW w:w="0" w:type="auto"/>
              <w:tblLayout w:type="fixed"/>
              <w:tblLook w:val="04A0" w:firstRow="1" w:lastRow="0" w:firstColumn="1" w:lastColumn="0" w:noHBand="0" w:noVBand="1"/>
            </w:tblPr>
            <w:tblGrid>
              <w:gridCol w:w="4106"/>
              <w:gridCol w:w="5664"/>
            </w:tblGrid>
            <w:tr w:rsidR="00B37D2C" w:rsidRPr="00334C99" w14:paraId="18FF6D22" w14:textId="77777777" w:rsidTr="00B37D2C">
              <w:tc>
                <w:tcPr>
                  <w:tcW w:w="9770" w:type="dxa"/>
                  <w:gridSpan w:val="2"/>
                  <w:shd w:val="clear" w:color="auto" w:fill="C6D9F1" w:themeFill="text2" w:themeFillTint="33"/>
                </w:tcPr>
                <w:p w14:paraId="11162112" w14:textId="77777777" w:rsidR="00B37D2C" w:rsidRPr="00334C99" w:rsidRDefault="00B37D2C" w:rsidP="00B37D2C">
                  <w:pPr>
                    <w:pStyle w:val="Default"/>
                    <w:spacing w:before="80" w:after="80"/>
                    <w:rPr>
                      <w:b/>
                      <w:sz w:val="22"/>
                      <w:szCs w:val="22"/>
                    </w:rPr>
                  </w:pPr>
                  <w:r w:rsidRPr="00334C99">
                    <w:rPr>
                      <w:b/>
                      <w:sz w:val="22"/>
                      <w:szCs w:val="22"/>
                    </w:rPr>
                    <w:t>1</w:t>
                  </w:r>
                  <w:r w:rsidRPr="00334C99">
                    <w:rPr>
                      <w:b/>
                      <w:sz w:val="22"/>
                      <w:szCs w:val="22"/>
                    </w:rPr>
                    <w:tab/>
                  </w:r>
                  <w:proofErr w:type="spellStart"/>
                  <w:r w:rsidRPr="00334C99">
                    <w:rPr>
                      <w:b/>
                      <w:sz w:val="22"/>
                      <w:szCs w:val="22"/>
                    </w:rPr>
                    <w:t>Declaree</w:t>
                  </w:r>
                  <w:proofErr w:type="spellEnd"/>
                </w:p>
              </w:tc>
            </w:tr>
            <w:tr w:rsidR="00B37D2C" w:rsidRPr="00334C99" w14:paraId="620F960D" w14:textId="77777777" w:rsidTr="00B37D2C">
              <w:tc>
                <w:tcPr>
                  <w:tcW w:w="4106" w:type="dxa"/>
                  <w:shd w:val="clear" w:color="auto" w:fill="C6D9F1" w:themeFill="text2" w:themeFillTint="33"/>
                </w:tcPr>
                <w:p w14:paraId="1A0A70AB" w14:textId="77777777" w:rsidR="00B37D2C" w:rsidRPr="004D6289" w:rsidRDefault="00B37D2C" w:rsidP="00B37D2C">
                  <w:pPr>
                    <w:pStyle w:val="Default"/>
                    <w:spacing w:before="80" w:after="80"/>
                    <w:rPr>
                      <w:b/>
                      <w:sz w:val="22"/>
                      <w:szCs w:val="22"/>
                    </w:rPr>
                  </w:pPr>
                  <w:r w:rsidRPr="004D6289">
                    <w:rPr>
                      <w:b/>
                      <w:sz w:val="22"/>
                      <w:szCs w:val="22"/>
                    </w:rPr>
                    <w:t>Name of Recipient:</w:t>
                  </w:r>
                </w:p>
              </w:tc>
              <w:tc>
                <w:tcPr>
                  <w:tcW w:w="5664" w:type="dxa"/>
                </w:tcPr>
                <w:p w14:paraId="1D911642" w14:textId="77777777" w:rsidR="00B37D2C" w:rsidRPr="00334C99" w:rsidRDefault="00B37D2C" w:rsidP="00B37D2C">
                  <w:pPr>
                    <w:pStyle w:val="Default"/>
                    <w:spacing w:before="80" w:after="80"/>
                    <w:rPr>
                      <w:sz w:val="22"/>
                      <w:szCs w:val="22"/>
                    </w:rPr>
                  </w:pPr>
                </w:p>
              </w:tc>
            </w:tr>
            <w:tr w:rsidR="00B37D2C" w:rsidRPr="00334C99" w14:paraId="263C487D" w14:textId="77777777" w:rsidTr="00B37D2C">
              <w:tc>
                <w:tcPr>
                  <w:tcW w:w="4106" w:type="dxa"/>
                  <w:shd w:val="clear" w:color="auto" w:fill="C6D9F1" w:themeFill="text2" w:themeFillTint="33"/>
                </w:tcPr>
                <w:p w14:paraId="0AFC53C8" w14:textId="77777777" w:rsidR="00B37D2C" w:rsidRPr="004D6289" w:rsidRDefault="00B37D2C" w:rsidP="00B37D2C">
                  <w:pPr>
                    <w:pStyle w:val="Default"/>
                    <w:spacing w:before="80" w:after="80"/>
                    <w:rPr>
                      <w:b/>
                      <w:sz w:val="22"/>
                      <w:szCs w:val="22"/>
                    </w:rPr>
                  </w:pPr>
                  <w:r w:rsidRPr="004D6289">
                    <w:rPr>
                      <w:b/>
                      <w:sz w:val="22"/>
                      <w:szCs w:val="22"/>
                    </w:rPr>
                    <w:t>Role</w:t>
                  </w:r>
                </w:p>
              </w:tc>
              <w:tc>
                <w:tcPr>
                  <w:tcW w:w="5664" w:type="dxa"/>
                </w:tcPr>
                <w:p w14:paraId="0D26D815" w14:textId="77777777" w:rsidR="00B37D2C" w:rsidRPr="00334C99" w:rsidRDefault="00B37D2C" w:rsidP="00B37D2C">
                  <w:pPr>
                    <w:pStyle w:val="Default"/>
                    <w:spacing w:before="80" w:after="80"/>
                    <w:rPr>
                      <w:sz w:val="22"/>
                      <w:szCs w:val="22"/>
                    </w:rPr>
                  </w:pPr>
                </w:p>
              </w:tc>
            </w:tr>
            <w:tr w:rsidR="00B37D2C" w:rsidRPr="00334C99" w14:paraId="639498A5" w14:textId="77777777" w:rsidTr="00B37D2C">
              <w:tc>
                <w:tcPr>
                  <w:tcW w:w="9770" w:type="dxa"/>
                  <w:gridSpan w:val="2"/>
                  <w:shd w:val="clear" w:color="auto" w:fill="C6D9F1" w:themeFill="text2" w:themeFillTint="33"/>
                </w:tcPr>
                <w:p w14:paraId="71B5B95A" w14:textId="77777777" w:rsidR="00B37D2C" w:rsidRPr="00334C99" w:rsidRDefault="00B37D2C" w:rsidP="00B37D2C">
                  <w:pPr>
                    <w:pStyle w:val="Default"/>
                    <w:spacing w:before="80" w:after="80"/>
                    <w:rPr>
                      <w:b/>
                      <w:sz w:val="22"/>
                      <w:szCs w:val="22"/>
                    </w:rPr>
                  </w:pPr>
                  <w:r w:rsidRPr="00334C99">
                    <w:rPr>
                      <w:b/>
                      <w:sz w:val="22"/>
                      <w:szCs w:val="22"/>
                    </w:rPr>
                    <w:t>2.</w:t>
                  </w:r>
                  <w:r w:rsidRPr="00334C99">
                    <w:rPr>
                      <w:b/>
                      <w:sz w:val="22"/>
                      <w:szCs w:val="22"/>
                    </w:rPr>
                    <w:tab/>
                    <w:t xml:space="preserve">Details of gift / hospitality / </w:t>
                  </w:r>
                  <w:r w:rsidRPr="00334C99">
                    <w:rPr>
                      <w:b/>
                      <w:sz w:val="22"/>
                      <w:szCs w:val="22"/>
                    </w:rPr>
                    <w:tab/>
                    <w:t>sponsorship</w:t>
                  </w:r>
                  <w:r>
                    <w:rPr>
                      <w:b/>
                      <w:sz w:val="22"/>
                      <w:szCs w:val="22"/>
                    </w:rPr>
                    <w:t xml:space="preserve"> </w:t>
                  </w:r>
                  <w:r>
                    <w:rPr>
                      <w:sz w:val="16"/>
                      <w:szCs w:val="16"/>
                    </w:rPr>
                    <w:t>(please tick relevant box and complete following sections in full)</w:t>
                  </w:r>
                </w:p>
              </w:tc>
            </w:tr>
            <w:tr w:rsidR="00B37D2C" w:rsidRPr="00334C99" w14:paraId="5AD9630C" w14:textId="77777777" w:rsidTr="00B37D2C">
              <w:tc>
                <w:tcPr>
                  <w:tcW w:w="9770" w:type="dxa"/>
                  <w:gridSpan w:val="2"/>
                  <w:shd w:val="clear" w:color="auto" w:fill="C6D9F1" w:themeFill="text2" w:themeFillTint="33"/>
                </w:tcPr>
                <w:p w14:paraId="56B0E1F5" w14:textId="77777777" w:rsidR="00B37D2C" w:rsidRPr="00334C99" w:rsidRDefault="00B37D2C" w:rsidP="00C97713">
                  <w:pPr>
                    <w:pStyle w:val="Default"/>
                    <w:spacing w:before="80" w:after="80"/>
                    <w:rPr>
                      <w:sz w:val="22"/>
                      <w:szCs w:val="22"/>
                    </w:rPr>
                  </w:pPr>
                  <w:r>
                    <w:rPr>
                      <w:sz w:val="22"/>
                      <w:szCs w:val="22"/>
                    </w:rPr>
                    <w:tab/>
                    <w:t xml:space="preserve">Gift [  ] </w:t>
                  </w:r>
                  <w:r>
                    <w:rPr>
                      <w:sz w:val="22"/>
                      <w:szCs w:val="22"/>
                    </w:rPr>
                    <w:tab/>
                  </w:r>
                  <w:r>
                    <w:rPr>
                      <w:sz w:val="22"/>
                      <w:szCs w:val="22"/>
                    </w:rPr>
                    <w:tab/>
                  </w:r>
                  <w:r>
                    <w:rPr>
                      <w:sz w:val="22"/>
                      <w:szCs w:val="22"/>
                    </w:rPr>
                    <w:tab/>
                    <w:t xml:space="preserve">Hospitality [  ] </w:t>
                  </w:r>
                  <w:r>
                    <w:rPr>
                      <w:sz w:val="22"/>
                      <w:szCs w:val="22"/>
                    </w:rPr>
                    <w:tab/>
                  </w:r>
                  <w:r>
                    <w:rPr>
                      <w:sz w:val="22"/>
                      <w:szCs w:val="22"/>
                    </w:rPr>
                    <w:tab/>
                  </w:r>
                  <w:r>
                    <w:rPr>
                      <w:sz w:val="22"/>
                      <w:szCs w:val="22"/>
                    </w:rPr>
                    <w:tab/>
                    <w:t>Sponsorship [  ]</w:t>
                  </w:r>
                </w:p>
              </w:tc>
            </w:tr>
            <w:tr w:rsidR="00B37D2C" w:rsidRPr="00334C99" w14:paraId="4FA12A33" w14:textId="77777777" w:rsidTr="00B37D2C">
              <w:tc>
                <w:tcPr>
                  <w:tcW w:w="4106" w:type="dxa"/>
                  <w:shd w:val="clear" w:color="auto" w:fill="C6D9F1" w:themeFill="text2" w:themeFillTint="33"/>
                </w:tcPr>
                <w:p w14:paraId="60B9A48A" w14:textId="77777777" w:rsidR="00B37D2C" w:rsidRDefault="00B37D2C" w:rsidP="00B37D2C">
                  <w:pPr>
                    <w:pStyle w:val="Default"/>
                    <w:spacing w:before="80" w:after="80"/>
                    <w:rPr>
                      <w:sz w:val="23"/>
                      <w:szCs w:val="23"/>
                    </w:rPr>
                  </w:pPr>
                  <w:r>
                    <w:rPr>
                      <w:b/>
                      <w:bCs/>
                      <w:sz w:val="23"/>
                      <w:szCs w:val="23"/>
                    </w:rPr>
                    <w:t xml:space="preserve">Date of offer: </w:t>
                  </w:r>
                </w:p>
              </w:tc>
              <w:tc>
                <w:tcPr>
                  <w:tcW w:w="5664" w:type="dxa"/>
                </w:tcPr>
                <w:p w14:paraId="4CEA3286" w14:textId="77777777" w:rsidR="00B37D2C" w:rsidRDefault="00B37D2C" w:rsidP="00B37D2C">
                  <w:pPr>
                    <w:pStyle w:val="Default"/>
                    <w:rPr>
                      <w:sz w:val="23"/>
                      <w:szCs w:val="23"/>
                    </w:rPr>
                  </w:pPr>
                  <w:r>
                    <w:rPr>
                      <w:sz w:val="23"/>
                      <w:szCs w:val="23"/>
                    </w:rPr>
                    <w:t>dd/mm/</w:t>
                  </w:r>
                  <w:proofErr w:type="spellStart"/>
                  <w:r>
                    <w:rPr>
                      <w:sz w:val="23"/>
                      <w:szCs w:val="23"/>
                    </w:rPr>
                    <w:t>yyyy</w:t>
                  </w:r>
                  <w:proofErr w:type="spellEnd"/>
                  <w:r>
                    <w:rPr>
                      <w:sz w:val="23"/>
                      <w:szCs w:val="23"/>
                    </w:rPr>
                    <w:t xml:space="preserve"> </w:t>
                  </w:r>
                </w:p>
              </w:tc>
            </w:tr>
            <w:tr w:rsidR="00B37D2C" w:rsidRPr="00334C99" w14:paraId="614C7CAF" w14:textId="77777777" w:rsidTr="00B37D2C">
              <w:tc>
                <w:tcPr>
                  <w:tcW w:w="4106" w:type="dxa"/>
                  <w:shd w:val="clear" w:color="auto" w:fill="C6D9F1" w:themeFill="text2" w:themeFillTint="33"/>
                </w:tcPr>
                <w:p w14:paraId="74DCD977" w14:textId="77777777" w:rsidR="00B37D2C" w:rsidRPr="00334C99" w:rsidRDefault="00B37D2C" w:rsidP="00B37D2C">
                  <w:pPr>
                    <w:pStyle w:val="Default"/>
                    <w:spacing w:before="80" w:after="80"/>
                    <w:rPr>
                      <w:b/>
                      <w:sz w:val="22"/>
                      <w:szCs w:val="22"/>
                    </w:rPr>
                  </w:pPr>
                  <w:r w:rsidRPr="00334C99">
                    <w:rPr>
                      <w:b/>
                      <w:sz w:val="22"/>
                      <w:szCs w:val="22"/>
                    </w:rPr>
                    <w:t>Details of offer:</w:t>
                  </w:r>
                </w:p>
                <w:p w14:paraId="578F9C7F" w14:textId="77777777" w:rsidR="00B37D2C" w:rsidRPr="00334C99" w:rsidRDefault="00B37D2C" w:rsidP="00B37D2C">
                  <w:pPr>
                    <w:pStyle w:val="Default"/>
                    <w:spacing w:before="80" w:after="80"/>
                    <w:rPr>
                      <w:i/>
                      <w:sz w:val="18"/>
                      <w:szCs w:val="18"/>
                    </w:rPr>
                  </w:pPr>
                  <w:r w:rsidRPr="00334C99">
                    <w:rPr>
                      <w:i/>
                      <w:sz w:val="18"/>
                      <w:szCs w:val="18"/>
                    </w:rPr>
                    <w:t>(please include the reason for the offer, if known)</w:t>
                  </w:r>
                </w:p>
                <w:p w14:paraId="3B738E20" w14:textId="77777777" w:rsidR="00B37D2C" w:rsidRDefault="00B37D2C" w:rsidP="00B37D2C">
                  <w:pPr>
                    <w:pStyle w:val="Default"/>
                    <w:spacing w:before="80" w:after="80"/>
                    <w:rPr>
                      <w:b/>
                      <w:bCs/>
                      <w:sz w:val="23"/>
                      <w:szCs w:val="23"/>
                    </w:rPr>
                  </w:pPr>
                </w:p>
                <w:p w14:paraId="5B20413B" w14:textId="77777777" w:rsidR="00B37D2C" w:rsidRDefault="00B37D2C" w:rsidP="00B37D2C">
                  <w:pPr>
                    <w:pStyle w:val="Default"/>
                    <w:spacing w:before="80" w:after="80"/>
                    <w:rPr>
                      <w:b/>
                      <w:bCs/>
                      <w:sz w:val="23"/>
                      <w:szCs w:val="23"/>
                    </w:rPr>
                  </w:pPr>
                </w:p>
                <w:p w14:paraId="7F736BF1" w14:textId="77777777" w:rsidR="00B37D2C" w:rsidRDefault="00B37D2C" w:rsidP="00B37D2C">
                  <w:pPr>
                    <w:pStyle w:val="Default"/>
                    <w:spacing w:before="80" w:after="80"/>
                    <w:rPr>
                      <w:b/>
                      <w:bCs/>
                      <w:sz w:val="23"/>
                      <w:szCs w:val="23"/>
                    </w:rPr>
                  </w:pPr>
                </w:p>
              </w:tc>
              <w:tc>
                <w:tcPr>
                  <w:tcW w:w="5664" w:type="dxa"/>
                </w:tcPr>
                <w:p w14:paraId="0A00F1E4" w14:textId="77777777" w:rsidR="00B37D2C" w:rsidRDefault="00B37D2C" w:rsidP="00B37D2C">
                  <w:pPr>
                    <w:pStyle w:val="Default"/>
                    <w:rPr>
                      <w:sz w:val="23"/>
                      <w:szCs w:val="23"/>
                    </w:rPr>
                  </w:pPr>
                </w:p>
              </w:tc>
            </w:tr>
            <w:tr w:rsidR="00B37D2C" w:rsidRPr="00334C99" w14:paraId="06F2F32B" w14:textId="77777777" w:rsidTr="00B37D2C">
              <w:tc>
                <w:tcPr>
                  <w:tcW w:w="4106" w:type="dxa"/>
                  <w:shd w:val="clear" w:color="auto" w:fill="C6D9F1" w:themeFill="text2" w:themeFillTint="33"/>
                </w:tcPr>
                <w:p w14:paraId="4E584301" w14:textId="77777777" w:rsidR="00B37D2C" w:rsidRPr="00334C99" w:rsidRDefault="00B37D2C" w:rsidP="00B37D2C">
                  <w:pPr>
                    <w:pStyle w:val="Default"/>
                    <w:spacing w:before="80" w:after="80"/>
                    <w:rPr>
                      <w:b/>
                      <w:sz w:val="22"/>
                      <w:szCs w:val="22"/>
                    </w:rPr>
                  </w:pPr>
                  <w:r>
                    <w:rPr>
                      <w:b/>
                      <w:sz w:val="22"/>
                      <w:szCs w:val="22"/>
                    </w:rPr>
                    <w:t>Estimated Value</w:t>
                  </w:r>
                </w:p>
              </w:tc>
              <w:tc>
                <w:tcPr>
                  <w:tcW w:w="5664" w:type="dxa"/>
                </w:tcPr>
                <w:p w14:paraId="2B0F59C0" w14:textId="77777777" w:rsidR="00B37D2C" w:rsidRDefault="00B37D2C" w:rsidP="00B37D2C">
                  <w:pPr>
                    <w:pStyle w:val="Default"/>
                    <w:rPr>
                      <w:sz w:val="23"/>
                      <w:szCs w:val="23"/>
                    </w:rPr>
                  </w:pPr>
                  <w:r>
                    <w:rPr>
                      <w:sz w:val="23"/>
                      <w:szCs w:val="23"/>
                    </w:rPr>
                    <w:t>£</w:t>
                  </w:r>
                </w:p>
              </w:tc>
            </w:tr>
            <w:tr w:rsidR="00B37D2C" w:rsidRPr="00334C99" w14:paraId="1586C2F8" w14:textId="77777777" w:rsidTr="00B37D2C">
              <w:tc>
                <w:tcPr>
                  <w:tcW w:w="4106" w:type="dxa"/>
                  <w:shd w:val="clear" w:color="auto" w:fill="C6D9F1" w:themeFill="text2" w:themeFillTint="33"/>
                </w:tcPr>
                <w:p w14:paraId="316778FC" w14:textId="77777777" w:rsidR="00B37D2C" w:rsidRDefault="00B37D2C" w:rsidP="00B37D2C">
                  <w:pPr>
                    <w:pStyle w:val="Default"/>
                    <w:spacing w:before="80" w:after="80"/>
                    <w:rPr>
                      <w:b/>
                      <w:sz w:val="22"/>
                      <w:szCs w:val="22"/>
                    </w:rPr>
                  </w:pPr>
                  <w:r>
                    <w:rPr>
                      <w:b/>
                      <w:sz w:val="22"/>
                      <w:szCs w:val="22"/>
                    </w:rPr>
                    <w:t xml:space="preserve">Supplier / </w:t>
                  </w:r>
                  <w:proofErr w:type="spellStart"/>
                  <w:r>
                    <w:rPr>
                      <w:b/>
                      <w:sz w:val="22"/>
                      <w:szCs w:val="22"/>
                    </w:rPr>
                    <w:t>Offerer</w:t>
                  </w:r>
                  <w:proofErr w:type="spellEnd"/>
                  <w:r>
                    <w:rPr>
                      <w:b/>
                      <w:sz w:val="22"/>
                      <w:szCs w:val="22"/>
                    </w:rPr>
                    <w:t xml:space="preserve"> Name, nature of business and address:</w:t>
                  </w:r>
                </w:p>
                <w:p w14:paraId="69993682" w14:textId="77777777" w:rsidR="00B37D2C" w:rsidRPr="00FC2328" w:rsidRDefault="00B37D2C" w:rsidP="00FC2328">
                  <w:pPr>
                    <w:pStyle w:val="Default"/>
                    <w:rPr>
                      <w:sz w:val="20"/>
                      <w:szCs w:val="20"/>
                    </w:rPr>
                  </w:pPr>
                  <w:r>
                    <w:rPr>
                      <w:i/>
                      <w:iCs/>
                      <w:sz w:val="20"/>
                      <w:szCs w:val="20"/>
                    </w:rPr>
                    <w:t xml:space="preserve">(If hospitality is received, please also provide name and address of hospitality venue) </w:t>
                  </w:r>
                </w:p>
              </w:tc>
              <w:tc>
                <w:tcPr>
                  <w:tcW w:w="5664" w:type="dxa"/>
                </w:tcPr>
                <w:p w14:paraId="35CD06B3" w14:textId="77777777" w:rsidR="00B37D2C" w:rsidRDefault="00B37D2C" w:rsidP="00B37D2C">
                  <w:pPr>
                    <w:pStyle w:val="Default"/>
                    <w:rPr>
                      <w:sz w:val="23"/>
                      <w:szCs w:val="23"/>
                    </w:rPr>
                  </w:pPr>
                </w:p>
              </w:tc>
            </w:tr>
            <w:tr w:rsidR="00B37D2C" w:rsidRPr="00334C99" w14:paraId="4DD5B0F9" w14:textId="77777777" w:rsidTr="00B37D2C">
              <w:tc>
                <w:tcPr>
                  <w:tcW w:w="4106" w:type="dxa"/>
                  <w:shd w:val="clear" w:color="auto" w:fill="C6D9F1" w:themeFill="text2" w:themeFillTint="33"/>
                </w:tcPr>
                <w:p w14:paraId="6DF25193" w14:textId="77777777" w:rsidR="00B37D2C" w:rsidRDefault="00B37D2C" w:rsidP="00B37D2C">
                  <w:pPr>
                    <w:pStyle w:val="Default"/>
                    <w:spacing w:before="80"/>
                    <w:rPr>
                      <w:sz w:val="23"/>
                      <w:szCs w:val="23"/>
                    </w:rPr>
                  </w:pPr>
                  <w:r>
                    <w:rPr>
                      <w:b/>
                      <w:bCs/>
                      <w:sz w:val="23"/>
                      <w:szCs w:val="23"/>
                    </w:rPr>
                    <w:t xml:space="preserve">Details of previous offers or acceptances from this Supplier / </w:t>
                  </w:r>
                  <w:proofErr w:type="spellStart"/>
                  <w:r>
                    <w:rPr>
                      <w:b/>
                      <w:bCs/>
                      <w:sz w:val="23"/>
                      <w:szCs w:val="23"/>
                    </w:rPr>
                    <w:t>Offerer</w:t>
                  </w:r>
                  <w:proofErr w:type="spellEnd"/>
                  <w:r>
                    <w:rPr>
                      <w:b/>
                      <w:bCs/>
                      <w:sz w:val="23"/>
                      <w:szCs w:val="23"/>
                    </w:rPr>
                    <w:t xml:space="preserve">: </w:t>
                  </w:r>
                </w:p>
                <w:p w14:paraId="04305810" w14:textId="77777777" w:rsidR="00B37D2C" w:rsidRDefault="00B37D2C" w:rsidP="00B37D2C">
                  <w:pPr>
                    <w:pStyle w:val="Default"/>
                    <w:spacing w:before="80" w:after="80"/>
                    <w:rPr>
                      <w:b/>
                      <w:sz w:val="22"/>
                      <w:szCs w:val="22"/>
                    </w:rPr>
                  </w:pPr>
                </w:p>
              </w:tc>
              <w:tc>
                <w:tcPr>
                  <w:tcW w:w="5664" w:type="dxa"/>
                </w:tcPr>
                <w:p w14:paraId="4DAF0167" w14:textId="77777777" w:rsidR="00B37D2C" w:rsidRDefault="00B37D2C" w:rsidP="00B37D2C">
                  <w:pPr>
                    <w:pStyle w:val="Default"/>
                    <w:rPr>
                      <w:sz w:val="23"/>
                      <w:szCs w:val="23"/>
                    </w:rPr>
                  </w:pPr>
                </w:p>
              </w:tc>
            </w:tr>
            <w:tr w:rsidR="00B37D2C" w:rsidRPr="00334C99" w14:paraId="1CE5F710" w14:textId="77777777" w:rsidTr="00B37D2C">
              <w:tc>
                <w:tcPr>
                  <w:tcW w:w="9770" w:type="dxa"/>
                  <w:gridSpan w:val="2"/>
                  <w:shd w:val="clear" w:color="auto" w:fill="C6D9F1" w:themeFill="text2" w:themeFillTint="33"/>
                </w:tcPr>
                <w:p w14:paraId="19F31128" w14:textId="77777777" w:rsidR="00B37D2C" w:rsidRDefault="00B37D2C" w:rsidP="00B37D2C">
                  <w:pPr>
                    <w:pStyle w:val="Default"/>
                    <w:spacing w:before="80"/>
                    <w:rPr>
                      <w:sz w:val="23"/>
                      <w:szCs w:val="23"/>
                    </w:rPr>
                  </w:pPr>
                  <w:r>
                    <w:rPr>
                      <w:b/>
                      <w:bCs/>
                      <w:sz w:val="23"/>
                      <w:szCs w:val="23"/>
                    </w:rPr>
                    <w:t>3.</w:t>
                  </w:r>
                  <w:r>
                    <w:rPr>
                      <w:b/>
                      <w:bCs/>
                      <w:sz w:val="23"/>
                      <w:szCs w:val="23"/>
                    </w:rPr>
                    <w:tab/>
                    <w:t xml:space="preserve">Action taken </w:t>
                  </w:r>
                  <w:r w:rsidRPr="00334C99">
                    <w:rPr>
                      <w:bCs/>
                      <w:i/>
                      <w:sz w:val="18"/>
                      <w:szCs w:val="18"/>
                    </w:rPr>
                    <w:t>(please tick relevant box and complete following sections in full)</w:t>
                  </w:r>
                </w:p>
              </w:tc>
            </w:tr>
            <w:tr w:rsidR="00B37D2C" w:rsidRPr="00334C99" w14:paraId="063AB7BB" w14:textId="77777777" w:rsidTr="00B37D2C">
              <w:tc>
                <w:tcPr>
                  <w:tcW w:w="4106" w:type="dxa"/>
                  <w:shd w:val="clear" w:color="auto" w:fill="auto"/>
                </w:tcPr>
                <w:p w14:paraId="3D43D7E3" w14:textId="77777777" w:rsidR="00B37D2C" w:rsidRDefault="00B37D2C" w:rsidP="00FC2328">
                  <w:pPr>
                    <w:pStyle w:val="Default"/>
                    <w:spacing w:before="80" w:after="80"/>
                    <w:rPr>
                      <w:b/>
                      <w:bCs/>
                      <w:sz w:val="23"/>
                      <w:szCs w:val="23"/>
                    </w:rPr>
                  </w:pPr>
                  <w:r>
                    <w:rPr>
                      <w:b/>
                      <w:bCs/>
                      <w:sz w:val="23"/>
                      <w:szCs w:val="23"/>
                    </w:rPr>
                    <w:t>Declined [   ]</w:t>
                  </w:r>
                </w:p>
              </w:tc>
              <w:tc>
                <w:tcPr>
                  <w:tcW w:w="5664" w:type="dxa"/>
                  <w:shd w:val="clear" w:color="auto" w:fill="auto"/>
                </w:tcPr>
                <w:p w14:paraId="6EBDE658" w14:textId="77777777" w:rsidR="00B37D2C" w:rsidRDefault="00B37D2C" w:rsidP="00FC2328">
                  <w:pPr>
                    <w:pStyle w:val="Default"/>
                    <w:spacing w:before="80" w:after="80"/>
                    <w:rPr>
                      <w:b/>
                      <w:bCs/>
                      <w:sz w:val="23"/>
                      <w:szCs w:val="23"/>
                    </w:rPr>
                  </w:pPr>
                  <w:r>
                    <w:rPr>
                      <w:b/>
                      <w:bCs/>
                      <w:sz w:val="23"/>
                      <w:szCs w:val="23"/>
                    </w:rPr>
                    <w:t>Accepted  [     ]</w:t>
                  </w:r>
                </w:p>
              </w:tc>
            </w:tr>
            <w:tr w:rsidR="00B37D2C" w:rsidRPr="00334C99" w14:paraId="63C549DA" w14:textId="77777777" w:rsidTr="00B37D2C">
              <w:tc>
                <w:tcPr>
                  <w:tcW w:w="4106" w:type="dxa"/>
                  <w:shd w:val="clear" w:color="auto" w:fill="C6D9F1" w:themeFill="text2" w:themeFillTint="33"/>
                </w:tcPr>
                <w:p w14:paraId="15A73ADB" w14:textId="77777777" w:rsidR="00B37D2C" w:rsidRDefault="00B37D2C" w:rsidP="00B37D2C">
                  <w:pPr>
                    <w:pStyle w:val="Default"/>
                    <w:spacing w:before="80"/>
                    <w:rPr>
                      <w:b/>
                      <w:bCs/>
                      <w:sz w:val="23"/>
                      <w:szCs w:val="23"/>
                    </w:rPr>
                  </w:pPr>
                  <w:r>
                    <w:rPr>
                      <w:b/>
                      <w:bCs/>
                      <w:sz w:val="23"/>
                      <w:szCs w:val="23"/>
                    </w:rPr>
                    <w:t>Reason for Accepting or declining</w:t>
                  </w:r>
                </w:p>
                <w:p w14:paraId="4B89A6B2" w14:textId="77777777" w:rsidR="00B37D2C" w:rsidRDefault="00B37D2C" w:rsidP="00B37D2C">
                  <w:pPr>
                    <w:pStyle w:val="Default"/>
                    <w:spacing w:before="80"/>
                    <w:rPr>
                      <w:b/>
                      <w:bCs/>
                      <w:sz w:val="23"/>
                      <w:szCs w:val="23"/>
                    </w:rPr>
                  </w:pPr>
                </w:p>
                <w:p w14:paraId="7ACCCAE9" w14:textId="77777777" w:rsidR="00B37D2C" w:rsidRDefault="00B37D2C" w:rsidP="00B37D2C">
                  <w:pPr>
                    <w:pStyle w:val="Default"/>
                    <w:rPr>
                      <w:b/>
                      <w:bCs/>
                      <w:sz w:val="23"/>
                      <w:szCs w:val="23"/>
                    </w:rPr>
                  </w:pPr>
                </w:p>
                <w:p w14:paraId="1D913B17" w14:textId="77777777" w:rsidR="00B37D2C" w:rsidRDefault="00B37D2C" w:rsidP="00B37D2C">
                  <w:pPr>
                    <w:pStyle w:val="Default"/>
                    <w:rPr>
                      <w:b/>
                      <w:bCs/>
                      <w:sz w:val="23"/>
                      <w:szCs w:val="23"/>
                    </w:rPr>
                  </w:pPr>
                  <w:r>
                    <w:rPr>
                      <w:b/>
                      <w:bCs/>
                      <w:sz w:val="23"/>
                      <w:szCs w:val="23"/>
                    </w:rPr>
                    <w:t xml:space="preserve">Other comments: </w:t>
                  </w:r>
                </w:p>
                <w:p w14:paraId="6794B14D" w14:textId="77777777" w:rsidR="00B37D2C" w:rsidRDefault="00B37D2C" w:rsidP="00B37D2C">
                  <w:pPr>
                    <w:pStyle w:val="Default"/>
                    <w:rPr>
                      <w:sz w:val="23"/>
                      <w:szCs w:val="23"/>
                    </w:rPr>
                  </w:pPr>
                </w:p>
                <w:p w14:paraId="4E62CFE8" w14:textId="77777777" w:rsidR="00B37D2C" w:rsidRDefault="00B37D2C" w:rsidP="00B37D2C">
                  <w:pPr>
                    <w:pStyle w:val="Default"/>
                    <w:rPr>
                      <w:sz w:val="20"/>
                      <w:szCs w:val="20"/>
                    </w:rPr>
                  </w:pPr>
                  <w:r>
                    <w:rPr>
                      <w:sz w:val="20"/>
                      <w:szCs w:val="20"/>
                    </w:rPr>
                    <w:t xml:space="preserve">If accepting, please: </w:t>
                  </w:r>
                </w:p>
                <w:p w14:paraId="3FCED790" w14:textId="77777777" w:rsidR="00B37D2C" w:rsidRDefault="00B37D2C" w:rsidP="00B37D2C">
                  <w:pPr>
                    <w:pStyle w:val="Default"/>
                    <w:numPr>
                      <w:ilvl w:val="0"/>
                      <w:numId w:val="81"/>
                    </w:numPr>
                    <w:ind w:left="313" w:hanging="284"/>
                    <w:rPr>
                      <w:sz w:val="20"/>
                      <w:szCs w:val="20"/>
                    </w:rPr>
                  </w:pPr>
                  <w:r>
                    <w:rPr>
                      <w:sz w:val="20"/>
                      <w:szCs w:val="20"/>
                    </w:rPr>
                    <w:t xml:space="preserve">Confirm date of receipt of gift/hospitality/sponsorship. </w:t>
                  </w:r>
                </w:p>
                <w:p w14:paraId="7D3098CF" w14:textId="77777777" w:rsidR="00B37D2C" w:rsidRDefault="00B37D2C" w:rsidP="00B37D2C">
                  <w:pPr>
                    <w:pStyle w:val="Default"/>
                    <w:numPr>
                      <w:ilvl w:val="0"/>
                      <w:numId w:val="81"/>
                    </w:numPr>
                    <w:ind w:left="313" w:hanging="284"/>
                    <w:rPr>
                      <w:sz w:val="20"/>
                      <w:szCs w:val="20"/>
                    </w:rPr>
                  </w:pPr>
                  <w:r>
                    <w:rPr>
                      <w:sz w:val="20"/>
                      <w:szCs w:val="20"/>
                    </w:rPr>
                    <w:t xml:space="preserve">Provide names of individuals who will benefit from acceptance of offer. </w:t>
                  </w:r>
                </w:p>
                <w:p w14:paraId="4C6333CF" w14:textId="74A33808" w:rsidR="00B37D2C" w:rsidRDefault="00B37D2C" w:rsidP="00B37D2C">
                  <w:pPr>
                    <w:pStyle w:val="Default"/>
                    <w:numPr>
                      <w:ilvl w:val="0"/>
                      <w:numId w:val="81"/>
                    </w:numPr>
                    <w:ind w:left="313" w:hanging="313"/>
                    <w:rPr>
                      <w:sz w:val="20"/>
                      <w:szCs w:val="20"/>
                    </w:rPr>
                  </w:pPr>
                  <w:r>
                    <w:rPr>
                      <w:sz w:val="20"/>
                      <w:szCs w:val="20"/>
                    </w:rPr>
                    <w:t xml:space="preserve">Describe what benefit NHS Sheffield </w:t>
                  </w:r>
                  <w:r w:rsidR="000B7957">
                    <w:rPr>
                      <w:sz w:val="20"/>
                      <w:szCs w:val="20"/>
                    </w:rPr>
                    <w:t>CCG</w:t>
                  </w:r>
                  <w:r>
                    <w:rPr>
                      <w:sz w:val="20"/>
                      <w:szCs w:val="20"/>
                    </w:rPr>
                    <w:t xml:space="preserve"> will receive. </w:t>
                  </w:r>
                </w:p>
                <w:p w14:paraId="14C77AB9" w14:textId="77777777" w:rsidR="00B37D2C" w:rsidRDefault="00B37D2C" w:rsidP="00B37D2C">
                  <w:pPr>
                    <w:pStyle w:val="Default"/>
                    <w:numPr>
                      <w:ilvl w:val="0"/>
                      <w:numId w:val="81"/>
                    </w:numPr>
                    <w:ind w:left="313" w:hanging="284"/>
                    <w:rPr>
                      <w:sz w:val="20"/>
                      <w:szCs w:val="20"/>
                    </w:rPr>
                  </w:pPr>
                  <w:r>
                    <w:rPr>
                      <w:sz w:val="20"/>
                      <w:szCs w:val="20"/>
                    </w:rPr>
                    <w:t xml:space="preserve">Describe any commitment expected from NHS Sheffield CCG or its staff as a result of accepting the offer. </w:t>
                  </w:r>
                </w:p>
                <w:p w14:paraId="43BBBB9C" w14:textId="77777777" w:rsidR="00B37D2C" w:rsidRDefault="00B37D2C" w:rsidP="00B37D2C">
                  <w:pPr>
                    <w:pStyle w:val="Default"/>
                    <w:numPr>
                      <w:ilvl w:val="0"/>
                      <w:numId w:val="81"/>
                    </w:numPr>
                    <w:ind w:left="313" w:hanging="313"/>
                    <w:rPr>
                      <w:b/>
                      <w:bCs/>
                      <w:sz w:val="23"/>
                      <w:szCs w:val="23"/>
                    </w:rPr>
                  </w:pPr>
                  <w:r>
                    <w:rPr>
                      <w:sz w:val="20"/>
                      <w:szCs w:val="20"/>
                    </w:rPr>
                    <w:t xml:space="preserve">Pharmaceutical Sponsorship ONLY: Confirm that any sponsorship agreements with pharmaceutical companies have been approved by the CCG Head of Medicines Optimisation. </w:t>
                  </w:r>
                </w:p>
              </w:tc>
              <w:tc>
                <w:tcPr>
                  <w:tcW w:w="5664" w:type="dxa"/>
                  <w:shd w:val="clear" w:color="auto" w:fill="auto"/>
                </w:tcPr>
                <w:p w14:paraId="1419368D" w14:textId="77777777" w:rsidR="00B37D2C" w:rsidRDefault="00B37D2C" w:rsidP="00B37D2C">
                  <w:pPr>
                    <w:pStyle w:val="Default"/>
                    <w:spacing w:before="80"/>
                    <w:rPr>
                      <w:b/>
                      <w:bCs/>
                      <w:sz w:val="23"/>
                      <w:szCs w:val="23"/>
                    </w:rPr>
                  </w:pPr>
                </w:p>
                <w:p w14:paraId="264E81C3" w14:textId="77777777" w:rsidR="00B37D2C" w:rsidRDefault="00B37D2C" w:rsidP="00B37D2C">
                  <w:pPr>
                    <w:pStyle w:val="Default"/>
                    <w:spacing w:before="80"/>
                    <w:rPr>
                      <w:b/>
                      <w:bCs/>
                      <w:sz w:val="23"/>
                      <w:szCs w:val="23"/>
                    </w:rPr>
                  </w:pPr>
                </w:p>
                <w:p w14:paraId="2CD4D4B5" w14:textId="77777777" w:rsidR="00B37D2C" w:rsidRDefault="00B37D2C" w:rsidP="00B37D2C">
                  <w:pPr>
                    <w:pStyle w:val="Default"/>
                    <w:spacing w:before="80"/>
                    <w:rPr>
                      <w:b/>
                      <w:bCs/>
                      <w:sz w:val="23"/>
                      <w:szCs w:val="23"/>
                    </w:rPr>
                  </w:pPr>
                </w:p>
                <w:p w14:paraId="7BF0E670" w14:textId="77777777" w:rsidR="00B37D2C" w:rsidRDefault="00B37D2C" w:rsidP="00B37D2C">
                  <w:pPr>
                    <w:pStyle w:val="Default"/>
                    <w:spacing w:before="80"/>
                    <w:rPr>
                      <w:b/>
                      <w:bCs/>
                      <w:sz w:val="23"/>
                      <w:szCs w:val="23"/>
                    </w:rPr>
                  </w:pPr>
                </w:p>
              </w:tc>
            </w:tr>
            <w:tr w:rsidR="00B37D2C" w:rsidRPr="00334C99" w14:paraId="312F00C9" w14:textId="77777777" w:rsidTr="00B37D2C">
              <w:tc>
                <w:tcPr>
                  <w:tcW w:w="9770" w:type="dxa"/>
                  <w:gridSpan w:val="2"/>
                  <w:shd w:val="clear" w:color="auto" w:fill="FFFFFF" w:themeFill="background1"/>
                </w:tcPr>
                <w:p w14:paraId="22AF1114" w14:textId="77777777" w:rsidR="00B37D2C" w:rsidRPr="00FC2328" w:rsidRDefault="00B37D2C" w:rsidP="00FC2328">
                  <w:pPr>
                    <w:pStyle w:val="Default"/>
                    <w:spacing w:before="80" w:after="80"/>
                    <w:rPr>
                      <w:sz w:val="20"/>
                      <w:szCs w:val="20"/>
                    </w:rPr>
                  </w:pPr>
                  <w:r>
                    <w:rPr>
                      <w:i/>
                      <w:iCs/>
                      <w:sz w:val="20"/>
                      <w:szCs w:val="20"/>
                    </w:rPr>
                    <w:lastRenderedPageBreak/>
                    <w:t xml:space="preserve">The information submitted will be held by the CCG for personnel or other reasons specified on this form and to comply with the organisation’s policies. This information may be held in both manual and electronic form in accordance with the Data Protection Act 2018. Information may be disclosed to third parties in accordance with the Freedom of Information Act 2000, to NHS Protect for the purpose of verification, prevention, detection and prosecution of fraud, and published in registers that the CCG holds. </w:t>
                  </w:r>
                </w:p>
              </w:tc>
            </w:tr>
            <w:tr w:rsidR="00B37D2C" w:rsidRPr="00334C99" w14:paraId="2ADFE8D6" w14:textId="77777777" w:rsidTr="00B37D2C">
              <w:tc>
                <w:tcPr>
                  <w:tcW w:w="9770" w:type="dxa"/>
                  <w:gridSpan w:val="2"/>
                  <w:shd w:val="clear" w:color="auto" w:fill="C6D9F1" w:themeFill="text2" w:themeFillTint="33"/>
                </w:tcPr>
                <w:p w14:paraId="733DF4A9" w14:textId="77777777" w:rsidR="00B37D2C" w:rsidRPr="00BC135C" w:rsidRDefault="00B37D2C" w:rsidP="00B37D2C">
                  <w:pPr>
                    <w:pStyle w:val="Default"/>
                    <w:spacing w:before="80"/>
                    <w:rPr>
                      <w:b/>
                      <w:iCs/>
                      <w:sz w:val="20"/>
                      <w:szCs w:val="20"/>
                    </w:rPr>
                  </w:pPr>
                  <w:r>
                    <w:rPr>
                      <w:b/>
                      <w:iCs/>
                      <w:sz w:val="20"/>
                      <w:szCs w:val="20"/>
                    </w:rPr>
                    <w:t>Declaration:</w:t>
                  </w:r>
                </w:p>
              </w:tc>
            </w:tr>
            <w:tr w:rsidR="00B37D2C" w:rsidRPr="00334C99" w14:paraId="606E9D22" w14:textId="77777777" w:rsidTr="00B37D2C">
              <w:tc>
                <w:tcPr>
                  <w:tcW w:w="9770" w:type="dxa"/>
                  <w:gridSpan w:val="2"/>
                  <w:shd w:val="clear" w:color="auto" w:fill="FFFFFF" w:themeFill="background1"/>
                </w:tcPr>
                <w:p w14:paraId="6AF433E1" w14:textId="77777777" w:rsidR="00B37D2C" w:rsidRPr="00BC135C" w:rsidRDefault="00B37D2C" w:rsidP="00B37D2C">
                  <w:pPr>
                    <w:pStyle w:val="Default"/>
                    <w:spacing w:before="80"/>
                    <w:rPr>
                      <w:sz w:val="22"/>
                      <w:szCs w:val="22"/>
                    </w:rPr>
                  </w:pPr>
                  <w:r w:rsidRPr="00BC135C">
                    <w:rPr>
                      <w:sz w:val="22"/>
                      <w:szCs w:val="22"/>
                    </w:rPr>
                    <w:t xml:space="preserve">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 </w:t>
                  </w:r>
                </w:p>
                <w:p w14:paraId="35772C49" w14:textId="77777777" w:rsidR="00B37D2C" w:rsidRDefault="00B37D2C" w:rsidP="00B37D2C">
                  <w:pPr>
                    <w:pStyle w:val="Default"/>
                    <w:spacing w:before="80"/>
                    <w:rPr>
                      <w:sz w:val="22"/>
                      <w:szCs w:val="22"/>
                    </w:rPr>
                  </w:pPr>
                  <w:r w:rsidRPr="00BC135C">
                    <w:rPr>
                      <w:sz w:val="22"/>
                      <w:szCs w:val="22"/>
                    </w:rPr>
                    <w:t xml:space="preserve">I </w:t>
                  </w:r>
                  <w:r w:rsidRPr="00BC135C">
                    <w:rPr>
                      <w:b/>
                      <w:bCs/>
                      <w:sz w:val="22"/>
                      <w:szCs w:val="22"/>
                    </w:rPr>
                    <w:t xml:space="preserve">do / do not [delete as applicable] </w:t>
                  </w:r>
                  <w:r w:rsidRPr="00BC135C">
                    <w:rPr>
                      <w:sz w:val="22"/>
                      <w:szCs w:val="22"/>
                    </w:rPr>
                    <w:t xml:space="preserve">give my consent for this information to be published on registers that the CCG holds. If consent is NOT given, please give reasons: </w:t>
                  </w:r>
                </w:p>
                <w:tbl>
                  <w:tblPr>
                    <w:tblStyle w:val="TableGrid"/>
                    <w:tblW w:w="0" w:type="auto"/>
                    <w:tblLayout w:type="fixed"/>
                    <w:tblLook w:val="04A0" w:firstRow="1" w:lastRow="0" w:firstColumn="1" w:lastColumn="0" w:noHBand="0" w:noVBand="1"/>
                  </w:tblPr>
                  <w:tblGrid>
                    <w:gridCol w:w="9539"/>
                  </w:tblGrid>
                  <w:tr w:rsidR="00B37D2C" w14:paraId="5EA38F99" w14:textId="77777777" w:rsidTr="00B37D2C">
                    <w:tc>
                      <w:tcPr>
                        <w:tcW w:w="9539" w:type="dxa"/>
                      </w:tcPr>
                      <w:p w14:paraId="37EAB593" w14:textId="77777777" w:rsidR="00B37D2C" w:rsidRDefault="00B37D2C" w:rsidP="00B37D2C">
                        <w:pPr>
                          <w:pStyle w:val="Default"/>
                          <w:spacing w:before="80"/>
                          <w:rPr>
                            <w:sz w:val="22"/>
                            <w:szCs w:val="22"/>
                          </w:rPr>
                        </w:pPr>
                      </w:p>
                      <w:p w14:paraId="4244A610" w14:textId="77777777" w:rsidR="00B37D2C" w:rsidRDefault="00B37D2C" w:rsidP="00B37D2C">
                        <w:pPr>
                          <w:pStyle w:val="Default"/>
                          <w:spacing w:before="80"/>
                          <w:rPr>
                            <w:sz w:val="22"/>
                            <w:szCs w:val="22"/>
                          </w:rPr>
                        </w:pPr>
                      </w:p>
                    </w:tc>
                  </w:tr>
                </w:tbl>
                <w:p w14:paraId="43C8CDFA" w14:textId="77777777" w:rsidR="00B37D2C" w:rsidRPr="00BC135C" w:rsidRDefault="00B37D2C" w:rsidP="00B37D2C">
                  <w:pPr>
                    <w:pStyle w:val="Default"/>
                    <w:spacing w:before="80"/>
                    <w:rPr>
                      <w:b/>
                      <w:sz w:val="22"/>
                      <w:szCs w:val="22"/>
                    </w:rPr>
                  </w:pPr>
                  <w:r>
                    <w:rPr>
                      <w:b/>
                      <w:sz w:val="22"/>
                      <w:szCs w:val="22"/>
                    </w:rPr>
                    <w:t xml:space="preserve">Signed: </w:t>
                  </w:r>
                  <w:r>
                    <w:rPr>
                      <w:b/>
                      <w:sz w:val="22"/>
                      <w:szCs w:val="22"/>
                    </w:rPr>
                    <w:tab/>
                  </w:r>
                  <w:r>
                    <w:rPr>
                      <w:b/>
                      <w:sz w:val="22"/>
                      <w:szCs w:val="22"/>
                    </w:rPr>
                    <w:tab/>
                  </w:r>
                  <w:r>
                    <w:rPr>
                      <w:b/>
                      <w:sz w:val="22"/>
                      <w:szCs w:val="22"/>
                    </w:rPr>
                    <w:tab/>
                  </w:r>
                  <w:r>
                    <w:rPr>
                      <w:b/>
                      <w:sz w:val="22"/>
                      <w:szCs w:val="22"/>
                    </w:rPr>
                    <w:tab/>
                  </w:r>
                  <w:r>
                    <w:rPr>
                      <w:b/>
                      <w:sz w:val="22"/>
                      <w:szCs w:val="22"/>
                    </w:rPr>
                    <w:tab/>
                    <w:t>Dated:</w:t>
                  </w:r>
                </w:p>
                <w:p w14:paraId="0992D128" w14:textId="77777777" w:rsidR="00B37D2C" w:rsidRPr="00BC135C" w:rsidRDefault="00B37D2C" w:rsidP="00B37D2C">
                  <w:pPr>
                    <w:pStyle w:val="Default"/>
                    <w:spacing w:before="80"/>
                    <w:rPr>
                      <w:b/>
                      <w:iCs/>
                      <w:sz w:val="20"/>
                      <w:szCs w:val="20"/>
                    </w:rPr>
                  </w:pPr>
                </w:p>
              </w:tc>
            </w:tr>
            <w:tr w:rsidR="00B37D2C" w:rsidRPr="00334C99" w14:paraId="1FB1882E" w14:textId="77777777" w:rsidTr="00B37D2C">
              <w:tc>
                <w:tcPr>
                  <w:tcW w:w="9770" w:type="dxa"/>
                  <w:gridSpan w:val="2"/>
                  <w:shd w:val="clear" w:color="auto" w:fill="C6D9F1" w:themeFill="text2" w:themeFillTint="33"/>
                </w:tcPr>
                <w:p w14:paraId="0E8F04A3" w14:textId="77777777" w:rsidR="00B37D2C" w:rsidRPr="004D6289" w:rsidRDefault="00B37D2C" w:rsidP="00B37D2C">
                  <w:pPr>
                    <w:pStyle w:val="Default"/>
                    <w:spacing w:before="80"/>
                    <w:rPr>
                      <w:b/>
                      <w:sz w:val="22"/>
                      <w:szCs w:val="22"/>
                    </w:rPr>
                  </w:pPr>
                  <w:r w:rsidRPr="004D6289">
                    <w:rPr>
                      <w:b/>
                      <w:sz w:val="22"/>
                      <w:szCs w:val="22"/>
                    </w:rPr>
                    <w:t>4.</w:t>
                  </w:r>
                  <w:r w:rsidRPr="004D6289">
                    <w:rPr>
                      <w:b/>
                      <w:sz w:val="22"/>
                      <w:szCs w:val="22"/>
                    </w:rPr>
                    <w:tab/>
                    <w:t>Details of officer reviewing and approving declaration</w:t>
                  </w:r>
                </w:p>
              </w:tc>
            </w:tr>
            <w:tr w:rsidR="00B37D2C" w:rsidRPr="00334C99" w14:paraId="4119C746" w14:textId="77777777" w:rsidTr="00B37D2C">
              <w:tc>
                <w:tcPr>
                  <w:tcW w:w="9770" w:type="dxa"/>
                  <w:gridSpan w:val="2"/>
                  <w:shd w:val="clear" w:color="auto" w:fill="FFFFFF" w:themeFill="background1"/>
                </w:tcPr>
                <w:p w14:paraId="78C21191" w14:textId="77777777" w:rsidR="00B37D2C" w:rsidRPr="00BC135C" w:rsidRDefault="00B37D2C" w:rsidP="00B37D2C">
                  <w:pPr>
                    <w:pStyle w:val="Default"/>
                    <w:spacing w:before="80"/>
                    <w:rPr>
                      <w:b/>
                      <w:sz w:val="22"/>
                      <w:szCs w:val="22"/>
                    </w:rPr>
                  </w:pPr>
                  <w:r>
                    <w:rPr>
                      <w:b/>
                      <w:sz w:val="22"/>
                      <w:szCs w:val="22"/>
                    </w:rPr>
                    <w:t xml:space="preserve">Signed: </w:t>
                  </w:r>
                  <w:r>
                    <w:rPr>
                      <w:b/>
                      <w:sz w:val="22"/>
                      <w:szCs w:val="22"/>
                    </w:rPr>
                    <w:tab/>
                  </w:r>
                  <w:r>
                    <w:rPr>
                      <w:b/>
                      <w:sz w:val="22"/>
                      <w:szCs w:val="22"/>
                    </w:rPr>
                    <w:tab/>
                  </w:r>
                  <w:r>
                    <w:rPr>
                      <w:b/>
                      <w:sz w:val="22"/>
                      <w:szCs w:val="22"/>
                    </w:rPr>
                    <w:tab/>
                  </w:r>
                  <w:r>
                    <w:rPr>
                      <w:b/>
                      <w:sz w:val="22"/>
                      <w:szCs w:val="22"/>
                    </w:rPr>
                    <w:tab/>
                  </w:r>
                  <w:r>
                    <w:rPr>
                      <w:b/>
                      <w:sz w:val="22"/>
                      <w:szCs w:val="22"/>
                    </w:rPr>
                    <w:tab/>
                    <w:t>Dated:</w:t>
                  </w:r>
                </w:p>
                <w:p w14:paraId="4828E51B" w14:textId="77777777" w:rsidR="00B37D2C" w:rsidRDefault="00B37D2C" w:rsidP="00B37D2C">
                  <w:pPr>
                    <w:pStyle w:val="Default"/>
                    <w:spacing w:before="80"/>
                    <w:rPr>
                      <w:b/>
                      <w:sz w:val="22"/>
                      <w:szCs w:val="22"/>
                    </w:rPr>
                  </w:pPr>
                  <w:r w:rsidRPr="004D6289">
                    <w:rPr>
                      <w:b/>
                      <w:sz w:val="22"/>
                      <w:szCs w:val="22"/>
                    </w:rPr>
                    <w:t>Position:</w:t>
                  </w:r>
                </w:p>
                <w:p w14:paraId="63EA1958" w14:textId="335C1F4E" w:rsidR="00B37D2C" w:rsidRPr="00FC2328" w:rsidRDefault="00B37D2C" w:rsidP="00B37D2C">
                  <w:pPr>
                    <w:pStyle w:val="Default"/>
                    <w:spacing w:before="80"/>
                    <w:rPr>
                      <w:sz w:val="20"/>
                      <w:szCs w:val="20"/>
                    </w:rPr>
                  </w:pPr>
                  <w:r w:rsidRPr="00FC2328">
                    <w:rPr>
                      <w:sz w:val="20"/>
                      <w:szCs w:val="20"/>
                    </w:rPr>
                    <w:t xml:space="preserve">Please return to: </w:t>
                  </w:r>
                  <w:r w:rsidR="0061165C">
                    <w:rPr>
                      <w:sz w:val="20"/>
                      <w:szCs w:val="20"/>
                    </w:rPr>
                    <w:t>Carol Henderson</w:t>
                  </w:r>
                  <w:r w:rsidRPr="00FC2328">
                    <w:rPr>
                      <w:sz w:val="20"/>
                      <w:szCs w:val="20"/>
                    </w:rPr>
                    <w:t xml:space="preserve">, 722 Prince of Wales Road, Darnall, Sheffield  S9 4EU or by email </w:t>
                  </w:r>
                  <w:r w:rsidR="00697EB8">
                    <w:rPr>
                      <w:sz w:val="20"/>
                      <w:szCs w:val="20"/>
                    </w:rPr>
                    <w:t>carol.henderson3</w:t>
                  </w:r>
                  <w:r w:rsidRPr="00FC2328">
                    <w:rPr>
                      <w:sz w:val="20"/>
                      <w:szCs w:val="20"/>
                    </w:rPr>
                    <w:t>@nhs.net</w:t>
                  </w:r>
                </w:p>
                <w:p w14:paraId="26DB2B53" w14:textId="77777777" w:rsidR="00B37D2C" w:rsidRPr="00BC135C" w:rsidRDefault="00B37D2C" w:rsidP="00B37D2C">
                  <w:pPr>
                    <w:pStyle w:val="Default"/>
                    <w:spacing w:before="80"/>
                    <w:rPr>
                      <w:sz w:val="22"/>
                      <w:szCs w:val="22"/>
                    </w:rPr>
                  </w:pPr>
                </w:p>
              </w:tc>
            </w:tr>
          </w:tbl>
          <w:p w14:paraId="14FEA425" w14:textId="77777777" w:rsidR="00B37D2C" w:rsidRDefault="00B37D2C" w:rsidP="00B37D2C">
            <w:pPr>
              <w:pStyle w:val="Default"/>
              <w:rPr>
                <w:sz w:val="23"/>
                <w:szCs w:val="23"/>
              </w:rPr>
            </w:pPr>
          </w:p>
        </w:tc>
      </w:tr>
    </w:tbl>
    <w:p w14:paraId="7EEA3D50" w14:textId="77777777" w:rsidR="008F2293" w:rsidRDefault="008F2293" w:rsidP="005C0B95">
      <w:pPr>
        <w:pStyle w:val="BodyText2"/>
        <w:jc w:val="left"/>
        <w:rPr>
          <w:rFonts w:ascii="Arial Bold" w:hAnsi="Arial Bold"/>
          <w:b/>
          <w:bCs/>
          <w:caps/>
          <w:color w:val="0070C0"/>
          <w:sz w:val="24"/>
        </w:rPr>
        <w:sectPr w:rsidR="008F2293" w:rsidSect="00FC2328">
          <w:pgSz w:w="12240" w:h="15840"/>
          <w:pgMar w:top="1440" w:right="1440" w:bottom="1440" w:left="1440" w:header="720" w:footer="720" w:gutter="0"/>
          <w:cols w:space="720"/>
          <w:docGrid w:linePitch="272"/>
        </w:sectPr>
      </w:pPr>
    </w:p>
    <w:p w14:paraId="40559454" w14:textId="5F6167D8" w:rsidR="00EF4F53" w:rsidRPr="00F20024" w:rsidRDefault="005F1B22" w:rsidP="00FC2328">
      <w:pPr>
        <w:pStyle w:val="BodyText2"/>
        <w:ind w:firstLine="720"/>
        <w:jc w:val="left"/>
        <w:rPr>
          <w:sz w:val="24"/>
          <w:szCs w:val="24"/>
        </w:rPr>
      </w:pPr>
      <w:r>
        <w:rPr>
          <w:b/>
          <w:bCs/>
          <w:noProof/>
          <w:color w:val="0070C0"/>
          <w:sz w:val="24"/>
          <w:lang w:eastAsia="en-GB"/>
        </w:rPr>
        <w:lastRenderedPageBreak/>
        <w:drawing>
          <wp:anchor distT="0" distB="0" distL="114300" distR="114300" simplePos="0" relativeHeight="251676672" behindDoc="1" locked="0" layoutInCell="1" allowOverlap="1" wp14:anchorId="00559763" wp14:editId="6D137F6A">
            <wp:simplePos x="0" y="0"/>
            <wp:positionH relativeFrom="column">
              <wp:posOffset>5554980</wp:posOffset>
            </wp:positionH>
            <wp:positionV relativeFrom="paragraph">
              <wp:posOffset>0</wp:posOffset>
            </wp:positionV>
            <wp:extent cx="2732405" cy="880110"/>
            <wp:effectExtent l="0" t="0" r="0" b="0"/>
            <wp:wrapTight wrapText="bothSides">
              <wp:wrapPolygon edited="0">
                <wp:start x="0" y="0"/>
                <wp:lineTo x="0" y="21039"/>
                <wp:lineTo x="21384" y="21039"/>
                <wp:lineTo x="21384"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70C0"/>
          <w:sz w:val="24"/>
          <w:lang w:eastAsia="en-GB"/>
        </w:rPr>
        <mc:AlternateContent>
          <mc:Choice Requires="wps">
            <w:drawing>
              <wp:anchor distT="0" distB="0" distL="114300" distR="114300" simplePos="0" relativeHeight="251648000" behindDoc="0" locked="0" layoutInCell="1" allowOverlap="1" wp14:anchorId="276251E1" wp14:editId="4C025314">
                <wp:simplePos x="0" y="0"/>
                <wp:positionH relativeFrom="column">
                  <wp:posOffset>273685</wp:posOffset>
                </wp:positionH>
                <wp:positionV relativeFrom="paragraph">
                  <wp:posOffset>69850</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6E5A4" w14:textId="77777777" w:rsidR="008A7B34" w:rsidRDefault="008A7B34" w:rsidP="005327E6">
                            <w:pPr>
                              <w:jc w:val="center"/>
                              <w:rPr>
                                <w:rFonts w:ascii="Arial" w:hAnsi="Arial" w:cs="Arial"/>
                                <w:b/>
                                <w:bCs/>
                                <w:sz w:val="24"/>
                              </w:rPr>
                            </w:pPr>
                            <w:r>
                              <w:rPr>
                                <w:rFonts w:ascii="Arial" w:hAnsi="Arial" w:cs="Arial"/>
                                <w:b/>
                                <w:bCs/>
                                <w:sz w:val="24"/>
                              </w:rPr>
                              <w:t>APPENDIX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51E1" id="Text Box 14" o:spid="_x0000_s1035" type="#_x0000_t202" style="position:absolute;left:0;text-align:left;margin-left:21.55pt;margin-top:5.5pt;width:9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oJBwIAAPgDAAAOAAAAZHJzL2Uyb0RvYy54bWysU9uO0zAQfUfiHyy/0yTdcGnUdLV0VYS0&#10;LEi7fIDjOIlF4jFjt0n5esZOWwq8IfxgeTzjM3POjNe309Czg0KnwZQ8W6ScKSOh1qYt+dfn3at3&#10;nDkvTC16MKrkR+X47ebli/VoC7WEDvpaISMQ44rRlrzz3hZJ4mSnBuEWYJUhZwM4CE8mtkmNYiT0&#10;oU+WafomGQFriyCVc3R7Pzv5JuI3jZL+c9M45VlfcqrNxx3jXoU92axF0aKwnZanMsQ/VDEIbSjp&#10;BepeeMH2qP+CGrREcND4hYQhgabRUkUOxCZL/2Dz1AmrIhcSx9mLTO7/wcrHwxdkuqbe5ZwZMVCP&#10;ntXk2XuYGF2RPqN1BYU9WQr0E91TbOTq7APIb44Z2HbCtOoOEcZOiZrqy8LL5OrpjOMCSDV+gpry&#10;iL2HCDQ1OATxSA5G6NSn46U3oRYZUmb5TZqSS5LvJl+u6BxSiOL82qLzHxQMLBxKjtT7iC4OD87P&#10;oeeQkMxBr+ud7vtoYFtte2QHQXOyi+uE/ltYb0KwgfBsRgw3kWZgNnP0UzVFRVdn9Sqoj8QbYR4/&#10;+i506AB/cDbS6JXcfd8LVJz1Hw1pt8ryPMxqNPLXb5dk4LWnuvYIIwmq5J6z+bj183zvLeq2o0xz&#10;twzckd6NjlKExsxVncqn8Ypinr5CmN9rO0b9+rCbnwAAAP//AwBQSwMEFAAGAAgAAAAhALEEyEnc&#10;AAAACAEAAA8AAABkcnMvZG93bnJldi54bWxMj0FPg0AQhe8m/ofNmHgxdgFbqsjSqInGa2t/wABT&#10;ILKzhN0W+u+dnuxx3nt58718M9tenWj0nWMD8SICRVy5uuPGwP7n8/EZlA/INfaOycCZPGyK25sc&#10;s9pNvKXTLjRKSthnaKANYci09lVLFv3CDcTiHdxoMcg5NroecZJy2+skilJtsWP50OJAHy1Vv7uj&#10;NXD4nh5WL1P5Ffbr7TJ9x25durMx93fz2yuoQHP4D8MFX9ChEKbSHbn2qjewfIolKXosk8RPkotQ&#10;GkhXEegi19cDij8AAAD//wMAUEsBAi0AFAAGAAgAAAAhALaDOJL+AAAA4QEAABMAAAAAAAAAAAAA&#10;AAAAAAAAAFtDb250ZW50X1R5cGVzXS54bWxQSwECLQAUAAYACAAAACEAOP0h/9YAAACUAQAACwAA&#10;AAAAAAAAAAAAAAAvAQAAX3JlbHMvLnJlbHNQSwECLQAUAAYACAAAACEA1LuaCQcCAAD4AwAADgAA&#10;AAAAAAAAAAAAAAAuAgAAZHJzL2Uyb0RvYy54bWxQSwECLQAUAAYACAAAACEAsQTISdwAAAAIAQAA&#10;DwAAAAAAAAAAAAAAAABhBAAAZHJzL2Rvd25yZXYueG1sUEsFBgAAAAAEAAQA8wAAAGoFAAAAAA==&#10;" stroked="f">
                <v:textbox>
                  <w:txbxContent>
                    <w:p w14:paraId="2B76E5A4" w14:textId="77777777" w:rsidR="008A7B34" w:rsidRDefault="008A7B34" w:rsidP="005327E6">
                      <w:pPr>
                        <w:jc w:val="center"/>
                        <w:rPr>
                          <w:rFonts w:ascii="Arial" w:hAnsi="Arial" w:cs="Arial"/>
                          <w:b/>
                          <w:bCs/>
                          <w:sz w:val="24"/>
                        </w:rPr>
                      </w:pPr>
                      <w:r>
                        <w:rPr>
                          <w:rFonts w:ascii="Arial" w:hAnsi="Arial" w:cs="Arial"/>
                          <w:b/>
                          <w:bCs/>
                          <w:sz w:val="24"/>
                        </w:rPr>
                        <w:t>APPENDIX I</w:t>
                      </w:r>
                    </w:p>
                  </w:txbxContent>
                </v:textbox>
              </v:shape>
            </w:pict>
          </mc:Fallback>
        </mc:AlternateContent>
      </w:r>
    </w:p>
    <w:p w14:paraId="1C81653D" w14:textId="77777777" w:rsidR="005E08D2" w:rsidRDefault="005E08D2" w:rsidP="003155A5">
      <w:pPr>
        <w:rPr>
          <w:rFonts w:ascii="Arial" w:hAnsi="Arial" w:cs="Arial"/>
          <w:szCs w:val="24"/>
        </w:rPr>
        <w:sectPr w:rsidR="005E08D2" w:rsidSect="00FC2328">
          <w:pgSz w:w="15840" w:h="12240" w:orient="landscape"/>
          <w:pgMar w:top="1440" w:right="1440" w:bottom="1440" w:left="1440" w:header="720" w:footer="720" w:gutter="0"/>
          <w:cols w:space="720"/>
          <w:docGrid w:linePitch="272"/>
        </w:sectPr>
      </w:pPr>
    </w:p>
    <w:p w14:paraId="4E46FCE2" w14:textId="09695D6A" w:rsidR="003155A5" w:rsidRDefault="003155A5" w:rsidP="003155A5">
      <w:pPr>
        <w:rPr>
          <w:lang w:eastAsia="en-GB"/>
        </w:rPr>
      </w:pPr>
    </w:p>
    <w:p w14:paraId="38936459" w14:textId="403C2B99" w:rsidR="00BF393C" w:rsidRDefault="00BF393C" w:rsidP="005327E6">
      <w:pPr>
        <w:jc w:val="center"/>
        <w:rPr>
          <w:rFonts w:ascii="Arial" w:hAnsi="Arial" w:cs="Arial"/>
          <w:b/>
          <w:sz w:val="24"/>
          <w:szCs w:val="24"/>
          <w:lang w:eastAsia="en-GB"/>
        </w:rPr>
      </w:pPr>
    </w:p>
    <w:p w14:paraId="097D8BF8" w14:textId="77777777" w:rsidR="00BF393C" w:rsidRDefault="00BF393C" w:rsidP="005327E6">
      <w:pPr>
        <w:jc w:val="center"/>
        <w:rPr>
          <w:rFonts w:ascii="Arial" w:hAnsi="Arial" w:cs="Arial"/>
          <w:b/>
          <w:sz w:val="24"/>
          <w:szCs w:val="24"/>
          <w:lang w:eastAsia="en-GB"/>
        </w:rPr>
      </w:pPr>
    </w:p>
    <w:p w14:paraId="306F5035" w14:textId="77777777" w:rsidR="00BF393C" w:rsidRDefault="00BF393C" w:rsidP="005327E6">
      <w:pPr>
        <w:jc w:val="center"/>
        <w:rPr>
          <w:rFonts w:ascii="Arial" w:hAnsi="Arial" w:cs="Arial"/>
          <w:b/>
          <w:sz w:val="24"/>
          <w:szCs w:val="24"/>
          <w:lang w:eastAsia="en-GB"/>
        </w:rPr>
      </w:pPr>
    </w:p>
    <w:p w14:paraId="3964D40D" w14:textId="77777777" w:rsidR="00BF393C" w:rsidRDefault="00BF393C" w:rsidP="005327E6">
      <w:pPr>
        <w:jc w:val="center"/>
        <w:rPr>
          <w:rFonts w:ascii="Arial" w:hAnsi="Arial" w:cs="Arial"/>
          <w:b/>
          <w:sz w:val="24"/>
          <w:szCs w:val="24"/>
          <w:lang w:eastAsia="en-GB"/>
        </w:rPr>
      </w:pPr>
    </w:p>
    <w:p w14:paraId="6C27C58B" w14:textId="77777777" w:rsidR="00BF393C" w:rsidRDefault="00BF393C" w:rsidP="005327E6">
      <w:pPr>
        <w:jc w:val="center"/>
        <w:rPr>
          <w:rFonts w:ascii="Arial" w:hAnsi="Arial" w:cs="Arial"/>
          <w:b/>
          <w:sz w:val="24"/>
          <w:szCs w:val="24"/>
          <w:lang w:eastAsia="en-GB"/>
        </w:rPr>
      </w:pPr>
    </w:p>
    <w:p w14:paraId="4CD268FF" w14:textId="77777777" w:rsidR="005327E6" w:rsidRDefault="005327E6" w:rsidP="005327E6">
      <w:pPr>
        <w:jc w:val="center"/>
        <w:rPr>
          <w:rFonts w:ascii="Arial" w:hAnsi="Arial" w:cs="Arial"/>
          <w:b/>
          <w:sz w:val="24"/>
          <w:szCs w:val="24"/>
          <w:lang w:eastAsia="en-GB"/>
        </w:rPr>
      </w:pPr>
      <w:r w:rsidRPr="005327E6">
        <w:rPr>
          <w:rFonts w:ascii="Arial" w:hAnsi="Arial" w:cs="Arial"/>
          <w:b/>
          <w:sz w:val="24"/>
          <w:szCs w:val="24"/>
          <w:lang w:eastAsia="en-GB"/>
        </w:rPr>
        <w:t>TEMPLATE FOR GIFTS, HOSPITALITY AND SPONSORSHIP REGISTER</w:t>
      </w:r>
    </w:p>
    <w:p w14:paraId="3F12D016" w14:textId="77777777" w:rsidR="005327E6" w:rsidRDefault="005327E6" w:rsidP="005327E6">
      <w:pPr>
        <w:jc w:val="center"/>
        <w:rPr>
          <w:rFonts w:ascii="Arial" w:hAnsi="Arial" w:cs="Arial"/>
          <w:b/>
          <w:sz w:val="24"/>
          <w:szCs w:val="24"/>
          <w:lang w:eastAsia="en-GB"/>
        </w:rPr>
      </w:pPr>
    </w:p>
    <w:p w14:paraId="4FC5A07A" w14:textId="77777777" w:rsidR="005327E6" w:rsidRDefault="005327E6" w:rsidP="005327E6">
      <w:pPr>
        <w:jc w:val="center"/>
        <w:rPr>
          <w:rFonts w:ascii="Arial" w:hAnsi="Arial" w:cs="Arial"/>
          <w:b/>
          <w:sz w:val="24"/>
          <w:szCs w:val="24"/>
          <w:lang w:eastAsia="en-GB"/>
        </w:rPr>
      </w:pPr>
    </w:p>
    <w:tbl>
      <w:tblPr>
        <w:tblStyle w:val="TableGrid"/>
        <w:tblW w:w="0" w:type="auto"/>
        <w:tblLook w:val="04A0" w:firstRow="1" w:lastRow="0" w:firstColumn="1" w:lastColumn="0" w:noHBand="0" w:noVBand="1"/>
      </w:tblPr>
      <w:tblGrid>
        <w:gridCol w:w="971"/>
        <w:gridCol w:w="1235"/>
        <w:gridCol w:w="1071"/>
        <w:gridCol w:w="1332"/>
        <w:gridCol w:w="1320"/>
        <w:gridCol w:w="1553"/>
        <w:gridCol w:w="1290"/>
        <w:gridCol w:w="1269"/>
        <w:gridCol w:w="1183"/>
        <w:gridCol w:w="1911"/>
        <w:gridCol w:w="1260"/>
      </w:tblGrid>
      <w:tr w:rsidR="00040E1F" w14:paraId="540307CE" w14:textId="2A0EBB41" w:rsidTr="005F1B22">
        <w:tc>
          <w:tcPr>
            <w:tcW w:w="971" w:type="dxa"/>
            <w:shd w:val="clear" w:color="auto" w:fill="8DB3E2" w:themeFill="text2" w:themeFillTint="66"/>
          </w:tcPr>
          <w:p w14:paraId="6BAA42E8"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 xml:space="preserve">Name </w:t>
            </w:r>
          </w:p>
        </w:tc>
        <w:tc>
          <w:tcPr>
            <w:tcW w:w="1235" w:type="dxa"/>
            <w:shd w:val="clear" w:color="auto" w:fill="8DB3E2" w:themeFill="text2" w:themeFillTint="66"/>
          </w:tcPr>
          <w:p w14:paraId="7DD5AF45"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Position</w:t>
            </w:r>
          </w:p>
        </w:tc>
        <w:tc>
          <w:tcPr>
            <w:tcW w:w="1071" w:type="dxa"/>
            <w:shd w:val="clear" w:color="auto" w:fill="8DB3E2" w:themeFill="text2" w:themeFillTint="66"/>
          </w:tcPr>
          <w:p w14:paraId="09B1E6FA"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Date of Offer</w:t>
            </w:r>
          </w:p>
        </w:tc>
        <w:tc>
          <w:tcPr>
            <w:tcW w:w="1332" w:type="dxa"/>
            <w:shd w:val="clear" w:color="auto" w:fill="8DB3E2" w:themeFill="text2" w:themeFillTint="66"/>
          </w:tcPr>
          <w:p w14:paraId="08F6B082"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Declined or Accepted</w:t>
            </w:r>
          </w:p>
        </w:tc>
        <w:tc>
          <w:tcPr>
            <w:tcW w:w="1320" w:type="dxa"/>
            <w:shd w:val="clear" w:color="auto" w:fill="8DB3E2" w:themeFill="text2" w:themeFillTint="66"/>
          </w:tcPr>
          <w:p w14:paraId="7ADE1ABA"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Date of Receipt (if applicable)</w:t>
            </w:r>
          </w:p>
        </w:tc>
        <w:tc>
          <w:tcPr>
            <w:tcW w:w="1553" w:type="dxa"/>
            <w:shd w:val="clear" w:color="auto" w:fill="8DB3E2" w:themeFill="text2" w:themeFillTint="66"/>
          </w:tcPr>
          <w:p w14:paraId="35B457EB"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Details of gift/ hospitality / sponsorship</w:t>
            </w:r>
          </w:p>
        </w:tc>
        <w:tc>
          <w:tcPr>
            <w:tcW w:w="1290" w:type="dxa"/>
            <w:shd w:val="clear" w:color="auto" w:fill="8DB3E2" w:themeFill="text2" w:themeFillTint="66"/>
          </w:tcPr>
          <w:p w14:paraId="629DA012"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Estimated Value</w:t>
            </w:r>
          </w:p>
        </w:tc>
        <w:tc>
          <w:tcPr>
            <w:tcW w:w="1269" w:type="dxa"/>
            <w:shd w:val="clear" w:color="auto" w:fill="8DB3E2" w:themeFill="text2" w:themeFillTint="66"/>
          </w:tcPr>
          <w:p w14:paraId="5412BA3D"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 xml:space="preserve">Supplier / </w:t>
            </w:r>
            <w:proofErr w:type="spellStart"/>
            <w:r w:rsidRPr="006A0075">
              <w:rPr>
                <w:rFonts w:ascii="Arial" w:hAnsi="Arial" w:cs="Arial"/>
                <w:b/>
                <w:lang w:eastAsia="en-GB"/>
              </w:rPr>
              <w:t>Offerer</w:t>
            </w:r>
            <w:proofErr w:type="spellEnd"/>
            <w:r w:rsidRPr="006A0075">
              <w:rPr>
                <w:rFonts w:ascii="Arial" w:hAnsi="Arial" w:cs="Arial"/>
                <w:b/>
                <w:lang w:eastAsia="en-GB"/>
              </w:rPr>
              <w:t xml:space="preserve"> Name and Nature of Business</w:t>
            </w:r>
          </w:p>
        </w:tc>
        <w:tc>
          <w:tcPr>
            <w:tcW w:w="1183" w:type="dxa"/>
            <w:shd w:val="clear" w:color="auto" w:fill="8DB3E2" w:themeFill="text2" w:themeFillTint="66"/>
          </w:tcPr>
          <w:p w14:paraId="6D7F9EFB" w14:textId="77777777" w:rsidR="00040E1F" w:rsidRPr="006A0075" w:rsidRDefault="00040E1F" w:rsidP="005327E6">
            <w:pPr>
              <w:jc w:val="center"/>
              <w:rPr>
                <w:rFonts w:ascii="Arial" w:hAnsi="Arial" w:cs="Arial"/>
                <w:b/>
                <w:lang w:eastAsia="en-GB"/>
              </w:rPr>
            </w:pPr>
            <w:r w:rsidRPr="006A0075">
              <w:rPr>
                <w:rFonts w:ascii="Arial" w:hAnsi="Arial" w:cs="Arial"/>
                <w:b/>
                <w:lang w:eastAsia="en-GB"/>
              </w:rPr>
              <w:t>Reason for Accepting or Declining</w:t>
            </w:r>
          </w:p>
        </w:tc>
        <w:tc>
          <w:tcPr>
            <w:tcW w:w="1911" w:type="dxa"/>
            <w:shd w:val="clear" w:color="auto" w:fill="8DB3E2" w:themeFill="text2" w:themeFillTint="66"/>
          </w:tcPr>
          <w:p w14:paraId="7EE59875" w14:textId="625434C0" w:rsidR="00040E1F" w:rsidRPr="006A0075" w:rsidRDefault="00040E1F" w:rsidP="005327E6">
            <w:pPr>
              <w:jc w:val="center"/>
              <w:rPr>
                <w:rFonts w:ascii="Arial" w:hAnsi="Arial" w:cs="Arial"/>
                <w:b/>
                <w:lang w:eastAsia="en-GB"/>
              </w:rPr>
            </w:pPr>
            <w:r w:rsidRPr="00040E1F">
              <w:rPr>
                <w:rFonts w:ascii="Arial" w:hAnsi="Arial" w:cs="Arial"/>
                <w:b/>
                <w:lang w:eastAsia="en-GB"/>
              </w:rPr>
              <w:t>Details of the Officer</w:t>
            </w:r>
            <w:r>
              <w:rPr>
                <w:rFonts w:ascii="Arial" w:hAnsi="Arial" w:cs="Arial"/>
                <w:b/>
                <w:lang w:eastAsia="en-GB"/>
              </w:rPr>
              <w:t xml:space="preserve"> (Associate Director of Corporate Services)</w:t>
            </w:r>
            <w:r w:rsidRPr="00040E1F">
              <w:rPr>
                <w:rFonts w:ascii="Arial" w:hAnsi="Arial" w:cs="Arial"/>
                <w:b/>
                <w:lang w:eastAsia="en-GB"/>
              </w:rPr>
              <w:t xml:space="preserve"> reviewing / approving the decision and date of declaration if applicable</w:t>
            </w:r>
          </w:p>
        </w:tc>
        <w:tc>
          <w:tcPr>
            <w:tcW w:w="1260" w:type="dxa"/>
            <w:shd w:val="clear" w:color="auto" w:fill="8DB3E2" w:themeFill="text2" w:themeFillTint="66"/>
          </w:tcPr>
          <w:p w14:paraId="12326856" w14:textId="1188818D" w:rsidR="00040E1F" w:rsidRPr="006A0075" w:rsidRDefault="005F1B22" w:rsidP="005327E6">
            <w:pPr>
              <w:jc w:val="center"/>
              <w:rPr>
                <w:rFonts w:ascii="Arial" w:hAnsi="Arial" w:cs="Arial"/>
                <w:b/>
                <w:lang w:eastAsia="en-GB"/>
              </w:rPr>
            </w:pPr>
            <w:r>
              <w:rPr>
                <w:rFonts w:ascii="Arial" w:hAnsi="Arial" w:cs="Arial"/>
                <w:b/>
                <w:lang w:eastAsia="en-GB"/>
              </w:rPr>
              <w:t>Date Added to Register</w:t>
            </w:r>
          </w:p>
        </w:tc>
      </w:tr>
      <w:tr w:rsidR="00040E1F" w14:paraId="2F41A964" w14:textId="32D955CD" w:rsidTr="005F1B22">
        <w:tc>
          <w:tcPr>
            <w:tcW w:w="971" w:type="dxa"/>
          </w:tcPr>
          <w:p w14:paraId="134F5729" w14:textId="77777777" w:rsidR="00040E1F" w:rsidRDefault="00040E1F" w:rsidP="006A0075">
            <w:pPr>
              <w:rPr>
                <w:rFonts w:ascii="Arial" w:hAnsi="Arial" w:cs="Arial"/>
                <w:b/>
                <w:sz w:val="24"/>
                <w:szCs w:val="24"/>
                <w:lang w:eastAsia="en-GB"/>
              </w:rPr>
            </w:pPr>
          </w:p>
          <w:p w14:paraId="65CF73E5" w14:textId="77777777" w:rsidR="00040E1F" w:rsidRDefault="00040E1F" w:rsidP="006A0075">
            <w:pPr>
              <w:rPr>
                <w:rFonts w:ascii="Arial" w:hAnsi="Arial" w:cs="Arial"/>
                <w:b/>
                <w:sz w:val="24"/>
                <w:szCs w:val="24"/>
                <w:lang w:eastAsia="en-GB"/>
              </w:rPr>
            </w:pPr>
          </w:p>
        </w:tc>
        <w:tc>
          <w:tcPr>
            <w:tcW w:w="1235" w:type="dxa"/>
          </w:tcPr>
          <w:p w14:paraId="629DF447" w14:textId="77777777" w:rsidR="00040E1F" w:rsidRDefault="00040E1F" w:rsidP="006A0075">
            <w:pPr>
              <w:rPr>
                <w:rFonts w:ascii="Arial" w:hAnsi="Arial" w:cs="Arial"/>
                <w:b/>
                <w:sz w:val="24"/>
                <w:szCs w:val="24"/>
                <w:lang w:eastAsia="en-GB"/>
              </w:rPr>
            </w:pPr>
          </w:p>
        </w:tc>
        <w:tc>
          <w:tcPr>
            <w:tcW w:w="1071" w:type="dxa"/>
          </w:tcPr>
          <w:p w14:paraId="60B12AB2" w14:textId="77777777" w:rsidR="00040E1F" w:rsidRDefault="00040E1F" w:rsidP="006A0075">
            <w:pPr>
              <w:rPr>
                <w:rFonts w:ascii="Arial" w:hAnsi="Arial" w:cs="Arial"/>
                <w:b/>
                <w:sz w:val="24"/>
                <w:szCs w:val="24"/>
                <w:lang w:eastAsia="en-GB"/>
              </w:rPr>
            </w:pPr>
          </w:p>
        </w:tc>
        <w:tc>
          <w:tcPr>
            <w:tcW w:w="1332" w:type="dxa"/>
          </w:tcPr>
          <w:p w14:paraId="07BFE5E1" w14:textId="77777777" w:rsidR="00040E1F" w:rsidRDefault="00040E1F" w:rsidP="006A0075">
            <w:pPr>
              <w:rPr>
                <w:rFonts w:ascii="Arial" w:hAnsi="Arial" w:cs="Arial"/>
                <w:b/>
                <w:sz w:val="24"/>
                <w:szCs w:val="24"/>
                <w:lang w:eastAsia="en-GB"/>
              </w:rPr>
            </w:pPr>
          </w:p>
        </w:tc>
        <w:tc>
          <w:tcPr>
            <w:tcW w:w="1320" w:type="dxa"/>
          </w:tcPr>
          <w:p w14:paraId="67E29BD6" w14:textId="77777777" w:rsidR="00040E1F" w:rsidRDefault="00040E1F" w:rsidP="006A0075">
            <w:pPr>
              <w:rPr>
                <w:rFonts w:ascii="Arial" w:hAnsi="Arial" w:cs="Arial"/>
                <w:b/>
                <w:sz w:val="24"/>
                <w:szCs w:val="24"/>
                <w:lang w:eastAsia="en-GB"/>
              </w:rPr>
            </w:pPr>
          </w:p>
        </w:tc>
        <w:tc>
          <w:tcPr>
            <w:tcW w:w="1553" w:type="dxa"/>
          </w:tcPr>
          <w:p w14:paraId="7B815C4C" w14:textId="77777777" w:rsidR="00040E1F" w:rsidRDefault="00040E1F" w:rsidP="006A0075">
            <w:pPr>
              <w:rPr>
                <w:rFonts w:ascii="Arial" w:hAnsi="Arial" w:cs="Arial"/>
                <w:b/>
                <w:sz w:val="24"/>
                <w:szCs w:val="24"/>
                <w:lang w:eastAsia="en-GB"/>
              </w:rPr>
            </w:pPr>
          </w:p>
        </w:tc>
        <w:tc>
          <w:tcPr>
            <w:tcW w:w="1290" w:type="dxa"/>
          </w:tcPr>
          <w:p w14:paraId="2CBEBD9B" w14:textId="77777777" w:rsidR="00040E1F" w:rsidRDefault="00040E1F" w:rsidP="006A0075">
            <w:pPr>
              <w:rPr>
                <w:rFonts w:ascii="Arial" w:hAnsi="Arial" w:cs="Arial"/>
                <w:b/>
                <w:sz w:val="24"/>
                <w:szCs w:val="24"/>
                <w:lang w:eastAsia="en-GB"/>
              </w:rPr>
            </w:pPr>
          </w:p>
        </w:tc>
        <w:tc>
          <w:tcPr>
            <w:tcW w:w="1269" w:type="dxa"/>
          </w:tcPr>
          <w:p w14:paraId="2C7CAFA9" w14:textId="77777777" w:rsidR="00040E1F" w:rsidRDefault="00040E1F" w:rsidP="006A0075">
            <w:pPr>
              <w:rPr>
                <w:rFonts w:ascii="Arial" w:hAnsi="Arial" w:cs="Arial"/>
                <w:b/>
                <w:sz w:val="24"/>
                <w:szCs w:val="24"/>
                <w:lang w:eastAsia="en-GB"/>
              </w:rPr>
            </w:pPr>
          </w:p>
        </w:tc>
        <w:tc>
          <w:tcPr>
            <w:tcW w:w="1183" w:type="dxa"/>
          </w:tcPr>
          <w:p w14:paraId="466BC3C1" w14:textId="77777777" w:rsidR="00040E1F" w:rsidRDefault="00040E1F" w:rsidP="006A0075">
            <w:pPr>
              <w:rPr>
                <w:rFonts w:ascii="Arial" w:hAnsi="Arial" w:cs="Arial"/>
                <w:b/>
                <w:sz w:val="24"/>
                <w:szCs w:val="24"/>
                <w:lang w:eastAsia="en-GB"/>
              </w:rPr>
            </w:pPr>
          </w:p>
        </w:tc>
        <w:tc>
          <w:tcPr>
            <w:tcW w:w="1911" w:type="dxa"/>
          </w:tcPr>
          <w:p w14:paraId="06455007" w14:textId="77777777" w:rsidR="00040E1F" w:rsidRDefault="00040E1F" w:rsidP="006A0075">
            <w:pPr>
              <w:rPr>
                <w:rFonts w:ascii="Arial" w:hAnsi="Arial" w:cs="Arial"/>
                <w:b/>
                <w:sz w:val="24"/>
                <w:szCs w:val="24"/>
                <w:lang w:eastAsia="en-GB"/>
              </w:rPr>
            </w:pPr>
          </w:p>
        </w:tc>
        <w:tc>
          <w:tcPr>
            <w:tcW w:w="1260" w:type="dxa"/>
          </w:tcPr>
          <w:p w14:paraId="56BD79E8" w14:textId="77777777" w:rsidR="00040E1F" w:rsidRDefault="00040E1F" w:rsidP="006A0075">
            <w:pPr>
              <w:rPr>
                <w:rFonts w:ascii="Arial" w:hAnsi="Arial" w:cs="Arial"/>
                <w:b/>
                <w:sz w:val="24"/>
                <w:szCs w:val="24"/>
                <w:lang w:eastAsia="en-GB"/>
              </w:rPr>
            </w:pPr>
          </w:p>
        </w:tc>
      </w:tr>
      <w:tr w:rsidR="00040E1F" w14:paraId="2539394F" w14:textId="3DFA8A5B" w:rsidTr="005F1B22">
        <w:tc>
          <w:tcPr>
            <w:tcW w:w="971" w:type="dxa"/>
          </w:tcPr>
          <w:p w14:paraId="050C38D9" w14:textId="77777777" w:rsidR="00040E1F" w:rsidRDefault="00040E1F" w:rsidP="006A0075">
            <w:pPr>
              <w:rPr>
                <w:rFonts w:ascii="Arial" w:hAnsi="Arial" w:cs="Arial"/>
                <w:b/>
                <w:sz w:val="24"/>
                <w:szCs w:val="24"/>
                <w:lang w:eastAsia="en-GB"/>
              </w:rPr>
            </w:pPr>
          </w:p>
          <w:p w14:paraId="40ED964D" w14:textId="77777777" w:rsidR="00040E1F" w:rsidRDefault="00040E1F" w:rsidP="006A0075">
            <w:pPr>
              <w:rPr>
                <w:rFonts w:ascii="Arial" w:hAnsi="Arial" w:cs="Arial"/>
                <w:b/>
                <w:sz w:val="24"/>
                <w:szCs w:val="24"/>
                <w:lang w:eastAsia="en-GB"/>
              </w:rPr>
            </w:pPr>
          </w:p>
        </w:tc>
        <w:tc>
          <w:tcPr>
            <w:tcW w:w="1235" w:type="dxa"/>
          </w:tcPr>
          <w:p w14:paraId="75ABEE06" w14:textId="77777777" w:rsidR="00040E1F" w:rsidRDefault="00040E1F" w:rsidP="006A0075">
            <w:pPr>
              <w:rPr>
                <w:rFonts w:ascii="Arial" w:hAnsi="Arial" w:cs="Arial"/>
                <w:b/>
                <w:sz w:val="24"/>
                <w:szCs w:val="24"/>
                <w:lang w:eastAsia="en-GB"/>
              </w:rPr>
            </w:pPr>
          </w:p>
        </w:tc>
        <w:tc>
          <w:tcPr>
            <w:tcW w:w="1071" w:type="dxa"/>
          </w:tcPr>
          <w:p w14:paraId="5FD74527" w14:textId="77777777" w:rsidR="00040E1F" w:rsidRDefault="00040E1F" w:rsidP="006A0075">
            <w:pPr>
              <w:rPr>
                <w:rFonts w:ascii="Arial" w:hAnsi="Arial" w:cs="Arial"/>
                <w:b/>
                <w:sz w:val="24"/>
                <w:szCs w:val="24"/>
                <w:lang w:eastAsia="en-GB"/>
              </w:rPr>
            </w:pPr>
          </w:p>
        </w:tc>
        <w:tc>
          <w:tcPr>
            <w:tcW w:w="1332" w:type="dxa"/>
          </w:tcPr>
          <w:p w14:paraId="6084D570" w14:textId="77777777" w:rsidR="00040E1F" w:rsidRDefault="00040E1F" w:rsidP="006A0075">
            <w:pPr>
              <w:rPr>
                <w:rFonts w:ascii="Arial" w:hAnsi="Arial" w:cs="Arial"/>
                <w:b/>
                <w:sz w:val="24"/>
                <w:szCs w:val="24"/>
                <w:lang w:eastAsia="en-GB"/>
              </w:rPr>
            </w:pPr>
          </w:p>
        </w:tc>
        <w:tc>
          <w:tcPr>
            <w:tcW w:w="1320" w:type="dxa"/>
          </w:tcPr>
          <w:p w14:paraId="62FD1595" w14:textId="77777777" w:rsidR="00040E1F" w:rsidRDefault="00040E1F" w:rsidP="006A0075">
            <w:pPr>
              <w:rPr>
                <w:rFonts w:ascii="Arial" w:hAnsi="Arial" w:cs="Arial"/>
                <w:b/>
                <w:sz w:val="24"/>
                <w:szCs w:val="24"/>
                <w:lang w:eastAsia="en-GB"/>
              </w:rPr>
            </w:pPr>
          </w:p>
        </w:tc>
        <w:tc>
          <w:tcPr>
            <w:tcW w:w="1553" w:type="dxa"/>
          </w:tcPr>
          <w:p w14:paraId="2231E48D" w14:textId="77777777" w:rsidR="00040E1F" w:rsidRDefault="00040E1F" w:rsidP="006A0075">
            <w:pPr>
              <w:rPr>
                <w:rFonts w:ascii="Arial" w:hAnsi="Arial" w:cs="Arial"/>
                <w:b/>
                <w:sz w:val="24"/>
                <w:szCs w:val="24"/>
                <w:lang w:eastAsia="en-GB"/>
              </w:rPr>
            </w:pPr>
          </w:p>
        </w:tc>
        <w:tc>
          <w:tcPr>
            <w:tcW w:w="1290" w:type="dxa"/>
          </w:tcPr>
          <w:p w14:paraId="6F19AC84" w14:textId="77777777" w:rsidR="00040E1F" w:rsidRDefault="00040E1F" w:rsidP="006A0075">
            <w:pPr>
              <w:rPr>
                <w:rFonts w:ascii="Arial" w:hAnsi="Arial" w:cs="Arial"/>
                <w:b/>
                <w:sz w:val="24"/>
                <w:szCs w:val="24"/>
                <w:lang w:eastAsia="en-GB"/>
              </w:rPr>
            </w:pPr>
          </w:p>
        </w:tc>
        <w:tc>
          <w:tcPr>
            <w:tcW w:w="1269" w:type="dxa"/>
          </w:tcPr>
          <w:p w14:paraId="46FC461A" w14:textId="77777777" w:rsidR="00040E1F" w:rsidRDefault="00040E1F" w:rsidP="006A0075">
            <w:pPr>
              <w:rPr>
                <w:rFonts w:ascii="Arial" w:hAnsi="Arial" w:cs="Arial"/>
                <w:b/>
                <w:sz w:val="24"/>
                <w:szCs w:val="24"/>
                <w:lang w:eastAsia="en-GB"/>
              </w:rPr>
            </w:pPr>
          </w:p>
        </w:tc>
        <w:tc>
          <w:tcPr>
            <w:tcW w:w="1183" w:type="dxa"/>
          </w:tcPr>
          <w:p w14:paraId="571A40EA" w14:textId="77777777" w:rsidR="00040E1F" w:rsidRDefault="00040E1F" w:rsidP="006A0075">
            <w:pPr>
              <w:rPr>
                <w:rFonts w:ascii="Arial" w:hAnsi="Arial" w:cs="Arial"/>
                <w:b/>
                <w:sz w:val="24"/>
                <w:szCs w:val="24"/>
                <w:lang w:eastAsia="en-GB"/>
              </w:rPr>
            </w:pPr>
          </w:p>
        </w:tc>
        <w:tc>
          <w:tcPr>
            <w:tcW w:w="1911" w:type="dxa"/>
          </w:tcPr>
          <w:p w14:paraId="3F47E12C" w14:textId="77777777" w:rsidR="00040E1F" w:rsidRDefault="00040E1F" w:rsidP="006A0075">
            <w:pPr>
              <w:rPr>
                <w:rFonts w:ascii="Arial" w:hAnsi="Arial" w:cs="Arial"/>
                <w:b/>
                <w:sz w:val="24"/>
                <w:szCs w:val="24"/>
                <w:lang w:eastAsia="en-GB"/>
              </w:rPr>
            </w:pPr>
          </w:p>
        </w:tc>
        <w:tc>
          <w:tcPr>
            <w:tcW w:w="1260" w:type="dxa"/>
          </w:tcPr>
          <w:p w14:paraId="4F9A8D10" w14:textId="77777777" w:rsidR="00040E1F" w:rsidRDefault="00040E1F" w:rsidP="006A0075">
            <w:pPr>
              <w:rPr>
                <w:rFonts w:ascii="Arial" w:hAnsi="Arial" w:cs="Arial"/>
                <w:b/>
                <w:sz w:val="24"/>
                <w:szCs w:val="24"/>
                <w:lang w:eastAsia="en-GB"/>
              </w:rPr>
            </w:pPr>
          </w:p>
        </w:tc>
      </w:tr>
      <w:tr w:rsidR="00040E1F" w14:paraId="502B1DF2" w14:textId="77228E01" w:rsidTr="005F1B22">
        <w:tc>
          <w:tcPr>
            <w:tcW w:w="971" w:type="dxa"/>
          </w:tcPr>
          <w:p w14:paraId="1F585F8C" w14:textId="77777777" w:rsidR="00040E1F" w:rsidRDefault="00040E1F" w:rsidP="006A0075">
            <w:pPr>
              <w:rPr>
                <w:rFonts w:ascii="Arial" w:hAnsi="Arial" w:cs="Arial"/>
                <w:b/>
                <w:sz w:val="24"/>
                <w:szCs w:val="24"/>
                <w:lang w:eastAsia="en-GB"/>
              </w:rPr>
            </w:pPr>
          </w:p>
          <w:p w14:paraId="1C563B27" w14:textId="77777777" w:rsidR="00040E1F" w:rsidRDefault="00040E1F" w:rsidP="006A0075">
            <w:pPr>
              <w:rPr>
                <w:rFonts w:ascii="Arial" w:hAnsi="Arial" w:cs="Arial"/>
                <w:b/>
                <w:sz w:val="24"/>
                <w:szCs w:val="24"/>
                <w:lang w:eastAsia="en-GB"/>
              </w:rPr>
            </w:pPr>
          </w:p>
        </w:tc>
        <w:tc>
          <w:tcPr>
            <w:tcW w:w="1235" w:type="dxa"/>
          </w:tcPr>
          <w:p w14:paraId="332810F9" w14:textId="77777777" w:rsidR="00040E1F" w:rsidRDefault="00040E1F" w:rsidP="006A0075">
            <w:pPr>
              <w:rPr>
                <w:rFonts w:ascii="Arial" w:hAnsi="Arial" w:cs="Arial"/>
                <w:b/>
                <w:sz w:val="24"/>
                <w:szCs w:val="24"/>
                <w:lang w:eastAsia="en-GB"/>
              </w:rPr>
            </w:pPr>
          </w:p>
        </w:tc>
        <w:tc>
          <w:tcPr>
            <w:tcW w:w="1071" w:type="dxa"/>
          </w:tcPr>
          <w:p w14:paraId="231FF714" w14:textId="77777777" w:rsidR="00040E1F" w:rsidRDefault="00040E1F" w:rsidP="006A0075">
            <w:pPr>
              <w:rPr>
                <w:rFonts w:ascii="Arial" w:hAnsi="Arial" w:cs="Arial"/>
                <w:b/>
                <w:sz w:val="24"/>
                <w:szCs w:val="24"/>
                <w:lang w:eastAsia="en-GB"/>
              </w:rPr>
            </w:pPr>
          </w:p>
        </w:tc>
        <w:tc>
          <w:tcPr>
            <w:tcW w:w="1332" w:type="dxa"/>
          </w:tcPr>
          <w:p w14:paraId="1C566CD8" w14:textId="77777777" w:rsidR="00040E1F" w:rsidRDefault="00040E1F" w:rsidP="006A0075">
            <w:pPr>
              <w:rPr>
                <w:rFonts w:ascii="Arial" w:hAnsi="Arial" w:cs="Arial"/>
                <w:b/>
                <w:sz w:val="24"/>
                <w:szCs w:val="24"/>
                <w:lang w:eastAsia="en-GB"/>
              </w:rPr>
            </w:pPr>
          </w:p>
        </w:tc>
        <w:tc>
          <w:tcPr>
            <w:tcW w:w="1320" w:type="dxa"/>
          </w:tcPr>
          <w:p w14:paraId="3A9A653F" w14:textId="77777777" w:rsidR="00040E1F" w:rsidRDefault="00040E1F" w:rsidP="006A0075">
            <w:pPr>
              <w:rPr>
                <w:rFonts w:ascii="Arial" w:hAnsi="Arial" w:cs="Arial"/>
                <w:b/>
                <w:sz w:val="24"/>
                <w:szCs w:val="24"/>
                <w:lang w:eastAsia="en-GB"/>
              </w:rPr>
            </w:pPr>
          </w:p>
        </w:tc>
        <w:tc>
          <w:tcPr>
            <w:tcW w:w="1553" w:type="dxa"/>
          </w:tcPr>
          <w:p w14:paraId="502B065D" w14:textId="77777777" w:rsidR="00040E1F" w:rsidRDefault="00040E1F" w:rsidP="006A0075">
            <w:pPr>
              <w:rPr>
                <w:rFonts w:ascii="Arial" w:hAnsi="Arial" w:cs="Arial"/>
                <w:b/>
                <w:sz w:val="24"/>
                <w:szCs w:val="24"/>
                <w:lang w:eastAsia="en-GB"/>
              </w:rPr>
            </w:pPr>
          </w:p>
        </w:tc>
        <w:tc>
          <w:tcPr>
            <w:tcW w:w="1290" w:type="dxa"/>
          </w:tcPr>
          <w:p w14:paraId="1DA00DE1" w14:textId="77777777" w:rsidR="00040E1F" w:rsidRDefault="00040E1F" w:rsidP="006A0075">
            <w:pPr>
              <w:rPr>
                <w:rFonts w:ascii="Arial" w:hAnsi="Arial" w:cs="Arial"/>
                <w:b/>
                <w:sz w:val="24"/>
                <w:szCs w:val="24"/>
                <w:lang w:eastAsia="en-GB"/>
              </w:rPr>
            </w:pPr>
          </w:p>
        </w:tc>
        <w:tc>
          <w:tcPr>
            <w:tcW w:w="1269" w:type="dxa"/>
          </w:tcPr>
          <w:p w14:paraId="20414064" w14:textId="77777777" w:rsidR="00040E1F" w:rsidRDefault="00040E1F" w:rsidP="006A0075">
            <w:pPr>
              <w:rPr>
                <w:rFonts w:ascii="Arial" w:hAnsi="Arial" w:cs="Arial"/>
                <w:b/>
                <w:sz w:val="24"/>
                <w:szCs w:val="24"/>
                <w:lang w:eastAsia="en-GB"/>
              </w:rPr>
            </w:pPr>
          </w:p>
        </w:tc>
        <w:tc>
          <w:tcPr>
            <w:tcW w:w="1183" w:type="dxa"/>
          </w:tcPr>
          <w:p w14:paraId="024FF308" w14:textId="77777777" w:rsidR="00040E1F" w:rsidRDefault="00040E1F" w:rsidP="006A0075">
            <w:pPr>
              <w:rPr>
                <w:rFonts w:ascii="Arial" w:hAnsi="Arial" w:cs="Arial"/>
                <w:b/>
                <w:sz w:val="24"/>
                <w:szCs w:val="24"/>
                <w:lang w:eastAsia="en-GB"/>
              </w:rPr>
            </w:pPr>
          </w:p>
        </w:tc>
        <w:tc>
          <w:tcPr>
            <w:tcW w:w="1911" w:type="dxa"/>
          </w:tcPr>
          <w:p w14:paraId="75527204" w14:textId="77777777" w:rsidR="00040E1F" w:rsidRDefault="00040E1F" w:rsidP="006A0075">
            <w:pPr>
              <w:rPr>
                <w:rFonts w:ascii="Arial" w:hAnsi="Arial" w:cs="Arial"/>
                <w:b/>
                <w:sz w:val="24"/>
                <w:szCs w:val="24"/>
                <w:lang w:eastAsia="en-GB"/>
              </w:rPr>
            </w:pPr>
          </w:p>
        </w:tc>
        <w:tc>
          <w:tcPr>
            <w:tcW w:w="1260" w:type="dxa"/>
          </w:tcPr>
          <w:p w14:paraId="03AEAB7C" w14:textId="77777777" w:rsidR="00040E1F" w:rsidRDefault="00040E1F" w:rsidP="006A0075">
            <w:pPr>
              <w:rPr>
                <w:rFonts w:ascii="Arial" w:hAnsi="Arial" w:cs="Arial"/>
                <w:b/>
                <w:sz w:val="24"/>
                <w:szCs w:val="24"/>
                <w:lang w:eastAsia="en-GB"/>
              </w:rPr>
            </w:pPr>
          </w:p>
        </w:tc>
      </w:tr>
      <w:tr w:rsidR="00040E1F" w14:paraId="77B2AF0D" w14:textId="5EF575E8" w:rsidTr="005F1B22">
        <w:tc>
          <w:tcPr>
            <w:tcW w:w="971" w:type="dxa"/>
          </w:tcPr>
          <w:p w14:paraId="2128B4EB" w14:textId="77777777" w:rsidR="00040E1F" w:rsidRDefault="00040E1F" w:rsidP="006A0075">
            <w:pPr>
              <w:rPr>
                <w:rFonts w:ascii="Arial" w:hAnsi="Arial" w:cs="Arial"/>
                <w:b/>
                <w:sz w:val="24"/>
                <w:szCs w:val="24"/>
                <w:lang w:eastAsia="en-GB"/>
              </w:rPr>
            </w:pPr>
          </w:p>
          <w:p w14:paraId="31B16A59" w14:textId="77777777" w:rsidR="00040E1F" w:rsidRDefault="00040E1F" w:rsidP="006A0075">
            <w:pPr>
              <w:rPr>
                <w:rFonts w:ascii="Arial" w:hAnsi="Arial" w:cs="Arial"/>
                <w:b/>
                <w:sz w:val="24"/>
                <w:szCs w:val="24"/>
                <w:lang w:eastAsia="en-GB"/>
              </w:rPr>
            </w:pPr>
          </w:p>
        </w:tc>
        <w:tc>
          <w:tcPr>
            <w:tcW w:w="1235" w:type="dxa"/>
          </w:tcPr>
          <w:p w14:paraId="7E499D0A" w14:textId="77777777" w:rsidR="00040E1F" w:rsidRDefault="00040E1F" w:rsidP="006A0075">
            <w:pPr>
              <w:rPr>
                <w:rFonts w:ascii="Arial" w:hAnsi="Arial" w:cs="Arial"/>
                <w:b/>
                <w:sz w:val="24"/>
                <w:szCs w:val="24"/>
                <w:lang w:eastAsia="en-GB"/>
              </w:rPr>
            </w:pPr>
          </w:p>
        </w:tc>
        <w:tc>
          <w:tcPr>
            <w:tcW w:w="1071" w:type="dxa"/>
          </w:tcPr>
          <w:p w14:paraId="691A7820" w14:textId="77777777" w:rsidR="00040E1F" w:rsidRDefault="00040E1F" w:rsidP="006A0075">
            <w:pPr>
              <w:rPr>
                <w:rFonts w:ascii="Arial" w:hAnsi="Arial" w:cs="Arial"/>
                <w:b/>
                <w:sz w:val="24"/>
                <w:szCs w:val="24"/>
                <w:lang w:eastAsia="en-GB"/>
              </w:rPr>
            </w:pPr>
          </w:p>
        </w:tc>
        <w:tc>
          <w:tcPr>
            <w:tcW w:w="1332" w:type="dxa"/>
          </w:tcPr>
          <w:p w14:paraId="377F4841" w14:textId="77777777" w:rsidR="00040E1F" w:rsidRDefault="00040E1F" w:rsidP="006A0075">
            <w:pPr>
              <w:rPr>
                <w:rFonts w:ascii="Arial" w:hAnsi="Arial" w:cs="Arial"/>
                <w:b/>
                <w:sz w:val="24"/>
                <w:szCs w:val="24"/>
                <w:lang w:eastAsia="en-GB"/>
              </w:rPr>
            </w:pPr>
          </w:p>
        </w:tc>
        <w:tc>
          <w:tcPr>
            <w:tcW w:w="1320" w:type="dxa"/>
          </w:tcPr>
          <w:p w14:paraId="2903BD48" w14:textId="77777777" w:rsidR="00040E1F" w:rsidRDefault="00040E1F" w:rsidP="006A0075">
            <w:pPr>
              <w:rPr>
                <w:rFonts w:ascii="Arial" w:hAnsi="Arial" w:cs="Arial"/>
                <w:b/>
                <w:sz w:val="24"/>
                <w:szCs w:val="24"/>
                <w:lang w:eastAsia="en-GB"/>
              </w:rPr>
            </w:pPr>
          </w:p>
        </w:tc>
        <w:tc>
          <w:tcPr>
            <w:tcW w:w="1553" w:type="dxa"/>
          </w:tcPr>
          <w:p w14:paraId="0F813A91" w14:textId="77777777" w:rsidR="00040E1F" w:rsidRDefault="00040E1F" w:rsidP="006A0075">
            <w:pPr>
              <w:rPr>
                <w:rFonts w:ascii="Arial" w:hAnsi="Arial" w:cs="Arial"/>
                <w:b/>
                <w:sz w:val="24"/>
                <w:szCs w:val="24"/>
                <w:lang w:eastAsia="en-GB"/>
              </w:rPr>
            </w:pPr>
          </w:p>
        </w:tc>
        <w:tc>
          <w:tcPr>
            <w:tcW w:w="1290" w:type="dxa"/>
          </w:tcPr>
          <w:p w14:paraId="6BB0841F" w14:textId="77777777" w:rsidR="00040E1F" w:rsidRDefault="00040E1F" w:rsidP="006A0075">
            <w:pPr>
              <w:rPr>
                <w:rFonts w:ascii="Arial" w:hAnsi="Arial" w:cs="Arial"/>
                <w:b/>
                <w:sz w:val="24"/>
                <w:szCs w:val="24"/>
                <w:lang w:eastAsia="en-GB"/>
              </w:rPr>
            </w:pPr>
          </w:p>
        </w:tc>
        <w:tc>
          <w:tcPr>
            <w:tcW w:w="1269" w:type="dxa"/>
          </w:tcPr>
          <w:p w14:paraId="6DC982FC" w14:textId="77777777" w:rsidR="00040E1F" w:rsidRDefault="00040E1F" w:rsidP="006A0075">
            <w:pPr>
              <w:rPr>
                <w:rFonts w:ascii="Arial" w:hAnsi="Arial" w:cs="Arial"/>
                <w:b/>
                <w:sz w:val="24"/>
                <w:szCs w:val="24"/>
                <w:lang w:eastAsia="en-GB"/>
              </w:rPr>
            </w:pPr>
          </w:p>
        </w:tc>
        <w:tc>
          <w:tcPr>
            <w:tcW w:w="1183" w:type="dxa"/>
          </w:tcPr>
          <w:p w14:paraId="66B2E2C6" w14:textId="77777777" w:rsidR="00040E1F" w:rsidRDefault="00040E1F" w:rsidP="006A0075">
            <w:pPr>
              <w:rPr>
                <w:rFonts w:ascii="Arial" w:hAnsi="Arial" w:cs="Arial"/>
                <w:b/>
                <w:sz w:val="24"/>
                <w:szCs w:val="24"/>
                <w:lang w:eastAsia="en-GB"/>
              </w:rPr>
            </w:pPr>
          </w:p>
        </w:tc>
        <w:tc>
          <w:tcPr>
            <w:tcW w:w="1911" w:type="dxa"/>
          </w:tcPr>
          <w:p w14:paraId="7E672DB4" w14:textId="77777777" w:rsidR="00040E1F" w:rsidRDefault="00040E1F" w:rsidP="006A0075">
            <w:pPr>
              <w:rPr>
                <w:rFonts w:ascii="Arial" w:hAnsi="Arial" w:cs="Arial"/>
                <w:b/>
                <w:sz w:val="24"/>
                <w:szCs w:val="24"/>
                <w:lang w:eastAsia="en-GB"/>
              </w:rPr>
            </w:pPr>
          </w:p>
        </w:tc>
        <w:tc>
          <w:tcPr>
            <w:tcW w:w="1260" w:type="dxa"/>
          </w:tcPr>
          <w:p w14:paraId="09B93886" w14:textId="77777777" w:rsidR="00040E1F" w:rsidRDefault="00040E1F" w:rsidP="006A0075">
            <w:pPr>
              <w:rPr>
                <w:rFonts w:ascii="Arial" w:hAnsi="Arial" w:cs="Arial"/>
                <w:b/>
                <w:sz w:val="24"/>
                <w:szCs w:val="24"/>
                <w:lang w:eastAsia="en-GB"/>
              </w:rPr>
            </w:pPr>
          </w:p>
        </w:tc>
      </w:tr>
      <w:tr w:rsidR="00040E1F" w14:paraId="416C9F7F" w14:textId="21BA2E18" w:rsidTr="005F1B22">
        <w:tc>
          <w:tcPr>
            <w:tcW w:w="971" w:type="dxa"/>
          </w:tcPr>
          <w:p w14:paraId="1CF27FDC" w14:textId="77777777" w:rsidR="00040E1F" w:rsidRDefault="00040E1F" w:rsidP="006A0075">
            <w:pPr>
              <w:rPr>
                <w:rFonts w:ascii="Arial" w:hAnsi="Arial" w:cs="Arial"/>
                <w:b/>
                <w:sz w:val="24"/>
                <w:szCs w:val="24"/>
                <w:lang w:eastAsia="en-GB"/>
              </w:rPr>
            </w:pPr>
          </w:p>
          <w:p w14:paraId="1E1FD166" w14:textId="77777777" w:rsidR="00040E1F" w:rsidRDefault="00040E1F" w:rsidP="006A0075">
            <w:pPr>
              <w:rPr>
                <w:rFonts w:ascii="Arial" w:hAnsi="Arial" w:cs="Arial"/>
                <w:b/>
                <w:sz w:val="24"/>
                <w:szCs w:val="24"/>
                <w:lang w:eastAsia="en-GB"/>
              </w:rPr>
            </w:pPr>
          </w:p>
        </w:tc>
        <w:tc>
          <w:tcPr>
            <w:tcW w:w="1235" w:type="dxa"/>
          </w:tcPr>
          <w:p w14:paraId="45B0EB8E" w14:textId="77777777" w:rsidR="00040E1F" w:rsidRDefault="00040E1F" w:rsidP="006A0075">
            <w:pPr>
              <w:rPr>
                <w:rFonts w:ascii="Arial" w:hAnsi="Arial" w:cs="Arial"/>
                <w:b/>
                <w:sz w:val="24"/>
                <w:szCs w:val="24"/>
                <w:lang w:eastAsia="en-GB"/>
              </w:rPr>
            </w:pPr>
          </w:p>
        </w:tc>
        <w:tc>
          <w:tcPr>
            <w:tcW w:w="1071" w:type="dxa"/>
          </w:tcPr>
          <w:p w14:paraId="2F497496" w14:textId="77777777" w:rsidR="00040E1F" w:rsidRDefault="00040E1F" w:rsidP="006A0075">
            <w:pPr>
              <w:rPr>
                <w:rFonts w:ascii="Arial" w:hAnsi="Arial" w:cs="Arial"/>
                <w:b/>
                <w:sz w:val="24"/>
                <w:szCs w:val="24"/>
                <w:lang w:eastAsia="en-GB"/>
              </w:rPr>
            </w:pPr>
          </w:p>
        </w:tc>
        <w:tc>
          <w:tcPr>
            <w:tcW w:w="1332" w:type="dxa"/>
          </w:tcPr>
          <w:p w14:paraId="300A7BB4" w14:textId="77777777" w:rsidR="00040E1F" w:rsidRDefault="00040E1F" w:rsidP="006A0075">
            <w:pPr>
              <w:rPr>
                <w:rFonts w:ascii="Arial" w:hAnsi="Arial" w:cs="Arial"/>
                <w:b/>
                <w:sz w:val="24"/>
                <w:szCs w:val="24"/>
                <w:lang w:eastAsia="en-GB"/>
              </w:rPr>
            </w:pPr>
          </w:p>
        </w:tc>
        <w:tc>
          <w:tcPr>
            <w:tcW w:w="1320" w:type="dxa"/>
          </w:tcPr>
          <w:p w14:paraId="1D3880BC" w14:textId="77777777" w:rsidR="00040E1F" w:rsidRDefault="00040E1F" w:rsidP="006A0075">
            <w:pPr>
              <w:rPr>
                <w:rFonts w:ascii="Arial" w:hAnsi="Arial" w:cs="Arial"/>
                <w:b/>
                <w:sz w:val="24"/>
                <w:szCs w:val="24"/>
                <w:lang w:eastAsia="en-GB"/>
              </w:rPr>
            </w:pPr>
          </w:p>
        </w:tc>
        <w:tc>
          <w:tcPr>
            <w:tcW w:w="1553" w:type="dxa"/>
          </w:tcPr>
          <w:p w14:paraId="1BAF65B2" w14:textId="77777777" w:rsidR="00040E1F" w:rsidRDefault="00040E1F" w:rsidP="006A0075">
            <w:pPr>
              <w:rPr>
                <w:rFonts w:ascii="Arial" w:hAnsi="Arial" w:cs="Arial"/>
                <w:b/>
                <w:sz w:val="24"/>
                <w:szCs w:val="24"/>
                <w:lang w:eastAsia="en-GB"/>
              </w:rPr>
            </w:pPr>
          </w:p>
        </w:tc>
        <w:tc>
          <w:tcPr>
            <w:tcW w:w="1290" w:type="dxa"/>
          </w:tcPr>
          <w:p w14:paraId="32DD1663" w14:textId="77777777" w:rsidR="00040E1F" w:rsidRDefault="00040E1F" w:rsidP="006A0075">
            <w:pPr>
              <w:rPr>
                <w:rFonts w:ascii="Arial" w:hAnsi="Arial" w:cs="Arial"/>
                <w:b/>
                <w:sz w:val="24"/>
                <w:szCs w:val="24"/>
                <w:lang w:eastAsia="en-GB"/>
              </w:rPr>
            </w:pPr>
          </w:p>
        </w:tc>
        <w:tc>
          <w:tcPr>
            <w:tcW w:w="1269" w:type="dxa"/>
          </w:tcPr>
          <w:p w14:paraId="66B09AB2" w14:textId="77777777" w:rsidR="00040E1F" w:rsidRDefault="00040E1F" w:rsidP="006A0075">
            <w:pPr>
              <w:rPr>
                <w:rFonts w:ascii="Arial" w:hAnsi="Arial" w:cs="Arial"/>
                <w:b/>
                <w:sz w:val="24"/>
                <w:szCs w:val="24"/>
                <w:lang w:eastAsia="en-GB"/>
              </w:rPr>
            </w:pPr>
          </w:p>
        </w:tc>
        <w:tc>
          <w:tcPr>
            <w:tcW w:w="1183" w:type="dxa"/>
          </w:tcPr>
          <w:p w14:paraId="202B8A7D" w14:textId="77777777" w:rsidR="00040E1F" w:rsidRDefault="00040E1F" w:rsidP="006A0075">
            <w:pPr>
              <w:rPr>
                <w:rFonts w:ascii="Arial" w:hAnsi="Arial" w:cs="Arial"/>
                <w:b/>
                <w:sz w:val="24"/>
                <w:szCs w:val="24"/>
                <w:lang w:eastAsia="en-GB"/>
              </w:rPr>
            </w:pPr>
          </w:p>
        </w:tc>
        <w:tc>
          <w:tcPr>
            <w:tcW w:w="1911" w:type="dxa"/>
          </w:tcPr>
          <w:p w14:paraId="6378FE61" w14:textId="77777777" w:rsidR="00040E1F" w:rsidRDefault="00040E1F" w:rsidP="006A0075">
            <w:pPr>
              <w:rPr>
                <w:rFonts w:ascii="Arial" w:hAnsi="Arial" w:cs="Arial"/>
                <w:b/>
                <w:sz w:val="24"/>
                <w:szCs w:val="24"/>
                <w:lang w:eastAsia="en-GB"/>
              </w:rPr>
            </w:pPr>
          </w:p>
        </w:tc>
        <w:tc>
          <w:tcPr>
            <w:tcW w:w="1260" w:type="dxa"/>
          </w:tcPr>
          <w:p w14:paraId="7E871825" w14:textId="77777777" w:rsidR="00040E1F" w:rsidRDefault="00040E1F" w:rsidP="006A0075">
            <w:pPr>
              <w:rPr>
                <w:rFonts w:ascii="Arial" w:hAnsi="Arial" w:cs="Arial"/>
                <w:b/>
                <w:sz w:val="24"/>
                <w:szCs w:val="24"/>
                <w:lang w:eastAsia="en-GB"/>
              </w:rPr>
            </w:pPr>
          </w:p>
        </w:tc>
      </w:tr>
    </w:tbl>
    <w:p w14:paraId="7F2FACEA" w14:textId="77777777" w:rsidR="005327E6" w:rsidRPr="005327E6" w:rsidRDefault="005327E6" w:rsidP="005327E6">
      <w:pPr>
        <w:jc w:val="center"/>
        <w:rPr>
          <w:rFonts w:ascii="Arial" w:hAnsi="Arial" w:cs="Arial"/>
          <w:b/>
          <w:sz w:val="24"/>
          <w:szCs w:val="24"/>
          <w:lang w:eastAsia="en-GB"/>
        </w:rPr>
        <w:sectPr w:rsidR="005327E6" w:rsidRPr="005327E6" w:rsidSect="005F1B22">
          <w:type w:val="continuous"/>
          <w:pgSz w:w="15840" w:h="12240" w:orient="landscape"/>
          <w:pgMar w:top="1440" w:right="576" w:bottom="1440" w:left="576" w:header="720" w:footer="720" w:gutter="0"/>
          <w:cols w:space="720"/>
        </w:sectPr>
      </w:pPr>
    </w:p>
    <w:p w14:paraId="63098EC8" w14:textId="7BBDB184" w:rsidR="003155A5" w:rsidRDefault="00301B1A" w:rsidP="003155A5">
      <w:pPr>
        <w:rPr>
          <w:lang w:eastAsia="en-GB"/>
        </w:rPr>
      </w:pPr>
      <w:r>
        <w:rPr>
          <w:rFonts w:ascii="Arial" w:hAnsi="Arial" w:cs="Arial"/>
          <w:noProof/>
          <w:color w:val="0070C0"/>
          <w:sz w:val="24"/>
          <w:szCs w:val="24"/>
          <w:lang w:eastAsia="en-GB"/>
        </w:rPr>
        <w:lastRenderedPageBreak/>
        <mc:AlternateContent>
          <mc:Choice Requires="wps">
            <w:drawing>
              <wp:anchor distT="0" distB="0" distL="114300" distR="114300" simplePos="0" relativeHeight="251688960" behindDoc="0" locked="0" layoutInCell="1" allowOverlap="1" wp14:anchorId="02A8EB7F" wp14:editId="7D467228">
                <wp:simplePos x="0" y="0"/>
                <wp:positionH relativeFrom="column">
                  <wp:posOffset>107950</wp:posOffset>
                </wp:positionH>
                <wp:positionV relativeFrom="page">
                  <wp:posOffset>527050</wp:posOffset>
                </wp:positionV>
                <wp:extent cx="1308735" cy="342900"/>
                <wp:effectExtent l="0" t="0" r="571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FF1BE" w14:textId="77777777" w:rsidR="008A7B34" w:rsidRDefault="008A7B34">
                            <w:pPr>
                              <w:jc w:val="center"/>
                              <w:rPr>
                                <w:rFonts w:ascii="Arial" w:hAnsi="Arial" w:cs="Arial"/>
                                <w:b/>
                                <w:bCs/>
                                <w:sz w:val="24"/>
                              </w:rPr>
                            </w:pPr>
                            <w:r>
                              <w:rPr>
                                <w:rFonts w:ascii="Arial" w:hAnsi="Arial" w:cs="Arial"/>
                                <w:b/>
                                <w:bCs/>
                                <w:sz w:val="24"/>
                              </w:rPr>
                              <w:t>APPENDIX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EB7F" id="Text Box 22" o:spid="_x0000_s1036" type="#_x0000_t202" style="position:absolute;margin-left:8.5pt;margin-top:41.5pt;width:103.0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RuCgIAAPgDAAAOAAAAZHJzL2Uyb0RvYy54bWysU8Fu2zAMvQ/YPwi6L3acdG2NOEWXIsOA&#10;rhvQ9gNkWbaF2aJGKbGzrx8lp2nQ3YbqIIgi9cj3SK1uxr5je4VOgyn4fJZypoyESpum4M9P209X&#10;nDkvTCU6MKrgB+X4zfrjh9Vgc5VBC12lkBGIcflgC956b/MkcbJVvXAzsMqQswbshScTm6RCMRB6&#10;3yVZmn5OBsDKIkjlHN3eTU6+jvh1raT/UddOedYVnGrzcce4l2FP1iuRNyhsq+WxDPEfVfRCG0p6&#10;groTXrAd6n+gei0RHNR+JqFPoK61VJEDsZmnb9g8tsKqyIXEcfYkk3s/WPmw/4lMVwVfcGZETy16&#10;UqNnX2BkWRbkGazLKerRUpwf6Z7aHKk6ew/yl2MGNq0wjbpFhKFVoqLy5uFlcvZ0wnEBpBy+Q0V5&#10;xM5DBBpr7IN2pAYjdGrT4dSaUIsMKRfp1eXigjNJvsUyu05j7xKRv7y26PxXBT0Lh4IjtT6ii/29&#10;86Eakb+EhGQOOl1tdddFA5ty0yHbCxqTbVyRwJuwzoRgA+HZhBhuIs3AbOLox3KMgs5jhUGDEqoD&#10;EUeYxo++Cx1awD+cDTR6BXe/dwIVZ903Q+Jdz5fLMKvRWF5cZmTguac89wgjCargnrPpuPHTfO8s&#10;6qalTFO7DNyS4LWOWrxWdayfxitKdPwKYX7P7Rj1+mHXfwEAAP//AwBQSwMEFAAGAAgAAAAhAN/l&#10;z9HcAAAACQEAAA8AAABkcnMvZG93bnJldi54bWxMj0FPg0AQhe8m/ofNmHgxdiloaSlLoyYar639&#10;AQNMgcjOEnZb6L93POlp8vK9vHkv3822VxcafefYwHIRgSKuXN1xY+D49f64BuUDco29YzJwJQ+7&#10;4vYmx6x2E+/pcgiNkhD2GRpoQxgyrX3VkkW/cAOxsJMbLQaRY6PrEScJt72Oo2ilLXYsH1oc6K2l&#10;6vtwtgZOn9PD82YqP8Ix3T+tXrFLS3c15v5uftmCCjSHPzP81pfqUEin0p259qoXncqUYGCdyBUe&#10;x8kSVCkgEaKLXP9fUPwAAAD//wMAUEsBAi0AFAAGAAgAAAAhALaDOJL+AAAA4QEAABMAAAAAAAAA&#10;AAAAAAAAAAAAAFtDb250ZW50X1R5cGVzXS54bWxQSwECLQAUAAYACAAAACEAOP0h/9YAAACUAQAA&#10;CwAAAAAAAAAAAAAAAAAvAQAAX3JlbHMvLnJlbHNQSwECLQAUAAYACAAAACEAxrYEbgoCAAD4AwAA&#10;DgAAAAAAAAAAAAAAAAAuAgAAZHJzL2Uyb0RvYy54bWxQSwECLQAUAAYACAAAACEA3+XP0dwAAAAJ&#10;AQAADwAAAAAAAAAAAAAAAABkBAAAZHJzL2Rvd25yZXYueG1sUEsFBgAAAAAEAAQA8wAAAG0FAAAA&#10;AA==&#10;" stroked="f">
                <v:textbox>
                  <w:txbxContent>
                    <w:p w14:paraId="46CFF1BE" w14:textId="77777777" w:rsidR="008A7B34" w:rsidRDefault="008A7B34">
                      <w:pPr>
                        <w:jc w:val="center"/>
                        <w:rPr>
                          <w:rFonts w:ascii="Arial" w:hAnsi="Arial" w:cs="Arial"/>
                          <w:b/>
                          <w:bCs/>
                          <w:sz w:val="24"/>
                        </w:rPr>
                      </w:pPr>
                      <w:r>
                        <w:rPr>
                          <w:rFonts w:ascii="Arial" w:hAnsi="Arial" w:cs="Arial"/>
                          <w:b/>
                          <w:bCs/>
                          <w:sz w:val="24"/>
                        </w:rPr>
                        <w:t>APPENDIX J</w:t>
                      </w:r>
                    </w:p>
                  </w:txbxContent>
                </v:textbox>
                <w10:wrap anchory="page"/>
              </v:shape>
            </w:pict>
          </mc:Fallback>
        </mc:AlternateContent>
      </w:r>
      <w:r>
        <w:rPr>
          <w:rFonts w:ascii="Arial Bold" w:hAnsi="Arial Bold"/>
          <w:bCs/>
          <w:caps/>
          <w:noProof/>
          <w:color w:val="000000"/>
          <w:szCs w:val="24"/>
          <w:lang w:eastAsia="en-GB"/>
        </w:rPr>
        <w:drawing>
          <wp:anchor distT="0" distB="0" distL="114300" distR="114300" simplePos="0" relativeHeight="251698176" behindDoc="1" locked="0" layoutInCell="1" allowOverlap="1" wp14:anchorId="0F0CE385" wp14:editId="3F364A25">
            <wp:simplePos x="0" y="0"/>
            <wp:positionH relativeFrom="column">
              <wp:posOffset>3346450</wp:posOffset>
            </wp:positionH>
            <wp:positionV relativeFrom="page">
              <wp:posOffset>406400</wp:posOffset>
            </wp:positionV>
            <wp:extent cx="2732405" cy="8801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39784" w14:textId="77777777" w:rsidR="00301B1A" w:rsidRDefault="00301B1A">
      <w:pPr>
        <w:jc w:val="center"/>
        <w:rPr>
          <w:rFonts w:ascii="Arial" w:hAnsi="Arial" w:cs="Arial"/>
          <w:b/>
          <w:color w:val="0070C0"/>
          <w:sz w:val="24"/>
          <w:szCs w:val="24"/>
        </w:rPr>
      </w:pPr>
    </w:p>
    <w:p w14:paraId="20A575DA" w14:textId="77777777" w:rsidR="00301B1A" w:rsidRDefault="00301B1A">
      <w:pPr>
        <w:jc w:val="center"/>
        <w:rPr>
          <w:rFonts w:ascii="Arial" w:hAnsi="Arial" w:cs="Arial"/>
          <w:b/>
          <w:color w:val="0070C0"/>
          <w:sz w:val="24"/>
          <w:szCs w:val="24"/>
        </w:rPr>
      </w:pPr>
    </w:p>
    <w:p w14:paraId="00B77F94" w14:textId="37285083" w:rsidR="00EF4F53" w:rsidRPr="00F1163E" w:rsidRDefault="00297FD1">
      <w:pPr>
        <w:jc w:val="center"/>
        <w:rPr>
          <w:rFonts w:ascii="Arial" w:hAnsi="Arial" w:cs="Arial"/>
          <w:b/>
          <w:color w:val="0070C0"/>
          <w:sz w:val="24"/>
          <w:szCs w:val="24"/>
        </w:rPr>
      </w:pPr>
      <w:r w:rsidRPr="00F1163E">
        <w:rPr>
          <w:rFonts w:ascii="Arial" w:hAnsi="Arial" w:cs="Arial"/>
          <w:b/>
          <w:color w:val="0070C0"/>
          <w:sz w:val="24"/>
          <w:szCs w:val="24"/>
        </w:rPr>
        <w:t>GOVERNANCE ARRANGEMENTS</w:t>
      </w:r>
    </w:p>
    <w:p w14:paraId="1AA5F9FB" w14:textId="0FFD193B" w:rsidR="00EF4F53" w:rsidRPr="00F1163E" w:rsidRDefault="00297FD1">
      <w:pPr>
        <w:jc w:val="center"/>
        <w:rPr>
          <w:rFonts w:ascii="Arial" w:hAnsi="Arial" w:cs="Arial"/>
          <w:b/>
          <w:color w:val="0070C0"/>
          <w:sz w:val="24"/>
          <w:szCs w:val="24"/>
        </w:rPr>
      </w:pPr>
      <w:r w:rsidRPr="00F1163E">
        <w:rPr>
          <w:rFonts w:ascii="Arial" w:hAnsi="Arial" w:cs="Arial"/>
          <w:b/>
          <w:color w:val="0070C0"/>
          <w:sz w:val="24"/>
          <w:szCs w:val="24"/>
        </w:rPr>
        <w:t xml:space="preserve">FOR COMMERCIAL SPONSORSHIP OF </w:t>
      </w:r>
      <w:r w:rsidR="005B00CC">
        <w:rPr>
          <w:rFonts w:ascii="Arial" w:hAnsi="Arial" w:cs="Arial"/>
          <w:b/>
          <w:color w:val="0070C0"/>
          <w:sz w:val="24"/>
          <w:szCs w:val="24"/>
        </w:rPr>
        <w:t>PROTECTED LEARNING INITIATIVE (PLI)</w:t>
      </w:r>
    </w:p>
    <w:p w14:paraId="6C73C1E9" w14:textId="43AED087" w:rsidR="00EF4F53" w:rsidRPr="00F20024" w:rsidRDefault="00EF4F53">
      <w:pPr>
        <w:rPr>
          <w:rFonts w:ascii="Arial" w:hAnsi="Arial" w:cs="Arial"/>
          <w:b/>
          <w:sz w:val="24"/>
          <w:szCs w:val="24"/>
        </w:rPr>
      </w:pPr>
    </w:p>
    <w:p w14:paraId="2FE30809" w14:textId="23AEE4A7" w:rsidR="00EF4F53" w:rsidRPr="00F20024" w:rsidRDefault="00EF4F53">
      <w:pPr>
        <w:rPr>
          <w:rFonts w:ascii="Arial" w:hAnsi="Arial" w:cs="Arial"/>
          <w:b/>
          <w:sz w:val="24"/>
          <w:szCs w:val="24"/>
        </w:rPr>
      </w:pPr>
    </w:p>
    <w:p w14:paraId="33B81138" w14:textId="68E32687" w:rsidR="00EF4F53" w:rsidRPr="00F20024" w:rsidRDefault="00297FD1" w:rsidP="00294AF1">
      <w:pPr>
        <w:numPr>
          <w:ilvl w:val="0"/>
          <w:numId w:val="30"/>
        </w:numPr>
        <w:rPr>
          <w:rFonts w:ascii="Arial" w:hAnsi="Arial" w:cs="Arial"/>
          <w:b/>
          <w:sz w:val="24"/>
          <w:szCs w:val="24"/>
        </w:rPr>
      </w:pPr>
      <w:r w:rsidRPr="00F20024">
        <w:rPr>
          <w:rFonts w:ascii="Arial" w:hAnsi="Arial" w:cs="Arial"/>
          <w:b/>
          <w:sz w:val="24"/>
          <w:szCs w:val="24"/>
        </w:rPr>
        <w:t>Introduction</w:t>
      </w:r>
    </w:p>
    <w:p w14:paraId="377963EA" w14:textId="77777777" w:rsidR="00EF4F53" w:rsidRPr="00F20024" w:rsidRDefault="00EF4F53">
      <w:pPr>
        <w:rPr>
          <w:rFonts w:ascii="Arial" w:hAnsi="Arial" w:cs="Arial"/>
          <w:b/>
          <w:sz w:val="24"/>
          <w:szCs w:val="24"/>
        </w:rPr>
      </w:pPr>
    </w:p>
    <w:p w14:paraId="46FAE84A" w14:textId="77777777" w:rsidR="00EF4F53" w:rsidRPr="00F20024" w:rsidRDefault="00297FD1" w:rsidP="00294AF1">
      <w:pPr>
        <w:numPr>
          <w:ilvl w:val="1"/>
          <w:numId w:val="31"/>
        </w:numPr>
        <w:rPr>
          <w:rFonts w:ascii="Arial" w:hAnsi="Arial" w:cs="Arial"/>
          <w:i/>
          <w:sz w:val="24"/>
          <w:szCs w:val="24"/>
        </w:rPr>
      </w:pPr>
      <w:r w:rsidRPr="00F20024">
        <w:rPr>
          <w:rFonts w:ascii="Arial" w:hAnsi="Arial" w:cs="Arial"/>
          <w:sz w:val="24"/>
          <w:szCs w:val="24"/>
        </w:rPr>
        <w:t xml:space="preserve">This appendix details the governance arrangements and agreements needing to be in place for NHS </w:t>
      </w:r>
      <w:r w:rsidR="00980698">
        <w:rPr>
          <w:rFonts w:ascii="Arial" w:hAnsi="Arial" w:cs="Arial"/>
          <w:sz w:val="24"/>
          <w:szCs w:val="24"/>
        </w:rPr>
        <w:t>Sheffield</w:t>
      </w:r>
      <w:r w:rsidRPr="00F20024">
        <w:rPr>
          <w:rFonts w:ascii="Arial" w:hAnsi="Arial" w:cs="Arial"/>
          <w:sz w:val="24"/>
          <w:szCs w:val="24"/>
        </w:rPr>
        <w:t xml:space="preserve"> CCG’s clinical education programme, </w:t>
      </w:r>
      <w:r w:rsidR="007D1ED3">
        <w:rPr>
          <w:rFonts w:ascii="Arial" w:hAnsi="Arial" w:cs="Arial"/>
          <w:sz w:val="24"/>
          <w:szCs w:val="24"/>
        </w:rPr>
        <w:t>PLI</w:t>
      </w:r>
      <w:r w:rsidRPr="00F20024">
        <w:rPr>
          <w:rFonts w:ascii="Arial" w:hAnsi="Arial" w:cs="Arial"/>
          <w:sz w:val="24"/>
          <w:szCs w:val="24"/>
        </w:rPr>
        <w:t xml:space="preserve">, to accept commercial sponsorship in relation to educational events it organises. They are an appendix to, and should be read in conjunction with, NHS </w:t>
      </w:r>
      <w:r w:rsidR="00980698">
        <w:rPr>
          <w:rFonts w:ascii="Arial" w:hAnsi="Arial" w:cs="Arial"/>
          <w:sz w:val="24"/>
          <w:szCs w:val="24"/>
        </w:rPr>
        <w:t>Sheffield</w:t>
      </w:r>
      <w:r w:rsidRPr="00F20024">
        <w:rPr>
          <w:rFonts w:ascii="Arial" w:hAnsi="Arial" w:cs="Arial"/>
          <w:sz w:val="24"/>
          <w:szCs w:val="24"/>
        </w:rPr>
        <w:t xml:space="preserve"> CCG’s </w:t>
      </w:r>
      <w:r w:rsidRPr="00F20024">
        <w:rPr>
          <w:rFonts w:ascii="Arial" w:hAnsi="Arial" w:cs="Arial"/>
          <w:i/>
          <w:sz w:val="24"/>
          <w:szCs w:val="24"/>
        </w:rPr>
        <w:t xml:space="preserve">Standards of Business Conduct </w:t>
      </w:r>
      <w:r w:rsidR="00483271">
        <w:rPr>
          <w:rFonts w:ascii="Arial" w:hAnsi="Arial" w:cs="Arial"/>
          <w:i/>
          <w:sz w:val="24"/>
          <w:szCs w:val="24"/>
        </w:rPr>
        <w:t>and</w:t>
      </w:r>
      <w:r w:rsidRPr="00F20024">
        <w:rPr>
          <w:rFonts w:ascii="Arial" w:hAnsi="Arial" w:cs="Arial"/>
          <w:i/>
          <w:sz w:val="24"/>
          <w:szCs w:val="24"/>
        </w:rPr>
        <w:t xml:space="preserve"> </w:t>
      </w:r>
      <w:r w:rsidR="007D1ED3">
        <w:rPr>
          <w:rFonts w:ascii="Arial" w:hAnsi="Arial" w:cs="Arial"/>
          <w:i/>
          <w:sz w:val="24"/>
          <w:szCs w:val="24"/>
        </w:rPr>
        <w:t>Conflicts</w:t>
      </w:r>
      <w:r w:rsidRPr="00F20024">
        <w:rPr>
          <w:rFonts w:ascii="Arial" w:hAnsi="Arial" w:cs="Arial"/>
          <w:i/>
          <w:sz w:val="24"/>
          <w:szCs w:val="24"/>
        </w:rPr>
        <w:t xml:space="preserve"> of Interest Policy.</w:t>
      </w:r>
    </w:p>
    <w:p w14:paraId="22AE4862" w14:textId="77777777" w:rsidR="00EF4F53" w:rsidRPr="00F20024" w:rsidRDefault="00EF4F53">
      <w:pPr>
        <w:rPr>
          <w:rFonts w:ascii="Arial" w:hAnsi="Arial" w:cs="Arial"/>
          <w:i/>
          <w:sz w:val="24"/>
          <w:szCs w:val="24"/>
        </w:rPr>
      </w:pPr>
    </w:p>
    <w:p w14:paraId="131BA7DA" w14:textId="77777777" w:rsidR="00EF4F53" w:rsidRPr="00F20024" w:rsidRDefault="00297FD1" w:rsidP="00294AF1">
      <w:pPr>
        <w:numPr>
          <w:ilvl w:val="1"/>
          <w:numId w:val="31"/>
        </w:numPr>
        <w:rPr>
          <w:rFonts w:ascii="Arial" w:hAnsi="Arial" w:cs="Arial"/>
          <w:i/>
          <w:sz w:val="24"/>
          <w:szCs w:val="24"/>
        </w:rPr>
      </w:pPr>
      <w:r w:rsidRPr="00F20024">
        <w:rPr>
          <w:rFonts w:ascii="Arial" w:hAnsi="Arial" w:cs="Arial"/>
          <w:sz w:val="24"/>
          <w:szCs w:val="24"/>
        </w:rPr>
        <w:t xml:space="preserve">These arrangements are in response to Best Practice Guidance on joint working between the NHS and Pharmaceutical Industry and other relevant commercial organisations (2008). They are appropriate for the sponsorship of </w:t>
      </w:r>
      <w:r w:rsidR="007D1ED3">
        <w:rPr>
          <w:rFonts w:ascii="Arial" w:hAnsi="Arial" w:cs="Arial"/>
          <w:sz w:val="24"/>
          <w:szCs w:val="24"/>
        </w:rPr>
        <w:t>PLI</w:t>
      </w:r>
      <w:r w:rsidRPr="00F20024">
        <w:rPr>
          <w:rFonts w:ascii="Arial" w:hAnsi="Arial" w:cs="Arial"/>
          <w:sz w:val="24"/>
          <w:szCs w:val="24"/>
        </w:rPr>
        <w:t xml:space="preserve"> events alone.</w:t>
      </w:r>
    </w:p>
    <w:p w14:paraId="27031E47" w14:textId="77777777" w:rsidR="00EF4F53" w:rsidRPr="00F20024" w:rsidRDefault="00EF4F53">
      <w:pPr>
        <w:rPr>
          <w:rFonts w:ascii="Arial" w:hAnsi="Arial" w:cs="Arial"/>
          <w:i/>
          <w:sz w:val="24"/>
          <w:szCs w:val="24"/>
        </w:rPr>
      </w:pPr>
    </w:p>
    <w:p w14:paraId="3DAD5998" w14:textId="77777777" w:rsidR="00EF4F53" w:rsidRPr="00F20024" w:rsidRDefault="00297FD1" w:rsidP="00294AF1">
      <w:pPr>
        <w:numPr>
          <w:ilvl w:val="1"/>
          <w:numId w:val="31"/>
        </w:numPr>
        <w:rPr>
          <w:rFonts w:ascii="Arial" w:hAnsi="Arial" w:cs="Arial"/>
          <w:i/>
          <w:sz w:val="24"/>
          <w:szCs w:val="24"/>
        </w:rPr>
      </w:pPr>
      <w:r w:rsidRPr="00F20024">
        <w:rPr>
          <w:rFonts w:ascii="Arial" w:hAnsi="Arial" w:cs="Arial"/>
          <w:i/>
          <w:sz w:val="24"/>
          <w:szCs w:val="24"/>
        </w:rPr>
        <w:t>Commercial Sponsorship Ethical Standards</w:t>
      </w:r>
      <w:r w:rsidRPr="00F20024">
        <w:rPr>
          <w:rFonts w:ascii="Arial" w:hAnsi="Arial" w:cs="Arial"/>
          <w:sz w:val="24"/>
          <w:szCs w:val="24"/>
        </w:rPr>
        <w:t xml:space="preserve"> for the NHS requires that NHS bodies have formal arrangements, with clear policy statements, codes of practice in working with sponsors, and codes of conduct for the Boards, Professional Executive members and staff.  These arrangements need to be in line with standing orders and </w:t>
      </w:r>
      <w:r w:rsidR="00483271">
        <w:rPr>
          <w:rFonts w:ascii="Arial" w:hAnsi="Arial" w:cs="Arial"/>
          <w:sz w:val="24"/>
          <w:szCs w:val="24"/>
        </w:rPr>
        <w:t>Prime Financial Policies</w:t>
      </w:r>
      <w:r w:rsidRPr="00F20024">
        <w:rPr>
          <w:rFonts w:ascii="Arial" w:hAnsi="Arial" w:cs="Arial"/>
          <w:sz w:val="24"/>
          <w:szCs w:val="24"/>
        </w:rPr>
        <w:t>.</w:t>
      </w:r>
    </w:p>
    <w:p w14:paraId="3E52E0DA" w14:textId="77777777" w:rsidR="00EF4F53" w:rsidRPr="00F20024" w:rsidRDefault="00EF4F53">
      <w:pPr>
        <w:rPr>
          <w:rFonts w:ascii="Arial" w:hAnsi="Arial" w:cs="Arial"/>
          <w:sz w:val="24"/>
          <w:szCs w:val="24"/>
        </w:rPr>
      </w:pPr>
    </w:p>
    <w:p w14:paraId="0C88F3B9" w14:textId="77777777" w:rsidR="00EF4F53" w:rsidRPr="00F20024" w:rsidRDefault="00297FD1" w:rsidP="00294AF1">
      <w:pPr>
        <w:numPr>
          <w:ilvl w:val="0"/>
          <w:numId w:val="31"/>
        </w:numPr>
        <w:rPr>
          <w:rFonts w:ascii="Arial" w:hAnsi="Arial" w:cs="Arial"/>
          <w:b/>
          <w:sz w:val="24"/>
          <w:szCs w:val="24"/>
        </w:rPr>
      </w:pPr>
      <w:r w:rsidRPr="00F20024">
        <w:rPr>
          <w:rFonts w:ascii="Arial" w:hAnsi="Arial" w:cs="Arial"/>
          <w:b/>
          <w:sz w:val="24"/>
          <w:szCs w:val="24"/>
        </w:rPr>
        <w:t>CCG staff</w:t>
      </w:r>
    </w:p>
    <w:p w14:paraId="7CFAC297" w14:textId="77777777" w:rsidR="00EF4F53" w:rsidRPr="00F20024" w:rsidRDefault="00EF4F53">
      <w:pPr>
        <w:rPr>
          <w:rFonts w:ascii="Arial" w:hAnsi="Arial" w:cs="Arial"/>
          <w:b/>
          <w:sz w:val="24"/>
          <w:szCs w:val="24"/>
        </w:rPr>
      </w:pPr>
    </w:p>
    <w:p w14:paraId="3B081883"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2.1 </w:t>
      </w:r>
      <w:r w:rsidRPr="00F20024">
        <w:rPr>
          <w:rFonts w:ascii="Arial" w:hAnsi="Arial" w:cs="Arial"/>
          <w:sz w:val="24"/>
          <w:szCs w:val="24"/>
        </w:rPr>
        <w:tab/>
        <w:t xml:space="preserve">All sponsorship arrangements will be subject to prior written agreement between authorised officers and prospective sponsors in line with </w:t>
      </w:r>
      <w:r w:rsidRPr="00F20024">
        <w:rPr>
          <w:rFonts w:ascii="Arial" w:hAnsi="Arial" w:cs="Arial"/>
          <w:i/>
          <w:sz w:val="24"/>
          <w:szCs w:val="24"/>
        </w:rPr>
        <w:t xml:space="preserve">Standards of Business Conduct </w:t>
      </w:r>
      <w:r w:rsidR="00483271">
        <w:rPr>
          <w:rFonts w:ascii="Arial" w:hAnsi="Arial" w:cs="Arial"/>
          <w:i/>
          <w:sz w:val="24"/>
          <w:szCs w:val="24"/>
        </w:rPr>
        <w:t>and</w:t>
      </w:r>
      <w:r w:rsidRPr="00F20024">
        <w:rPr>
          <w:rFonts w:ascii="Arial" w:hAnsi="Arial" w:cs="Arial"/>
          <w:i/>
          <w:sz w:val="24"/>
          <w:szCs w:val="24"/>
        </w:rPr>
        <w:t xml:space="preserve"> Conflicts of Interest Policy. </w:t>
      </w:r>
      <w:r w:rsidRPr="00F20024">
        <w:rPr>
          <w:rFonts w:ascii="Arial" w:hAnsi="Arial" w:cs="Arial"/>
          <w:sz w:val="24"/>
          <w:szCs w:val="24"/>
        </w:rPr>
        <w:t xml:space="preserve">Any sponsorship agreements with pharmaceutical companies will require prior approval by NHS </w:t>
      </w:r>
      <w:r w:rsidR="00980698">
        <w:rPr>
          <w:rFonts w:ascii="Arial" w:hAnsi="Arial" w:cs="Arial"/>
          <w:sz w:val="24"/>
          <w:szCs w:val="24"/>
        </w:rPr>
        <w:t>Sheffield</w:t>
      </w:r>
      <w:r w:rsidRPr="00F20024">
        <w:rPr>
          <w:rFonts w:ascii="Arial" w:hAnsi="Arial" w:cs="Arial"/>
          <w:sz w:val="24"/>
          <w:szCs w:val="24"/>
        </w:rPr>
        <w:t xml:space="preserve">’s Prescribing Lead. All agreements must be authorised by the </w:t>
      </w:r>
      <w:r w:rsidR="007D1ED3">
        <w:rPr>
          <w:rFonts w:ascii="Arial" w:hAnsi="Arial" w:cs="Arial"/>
          <w:sz w:val="24"/>
          <w:szCs w:val="24"/>
        </w:rPr>
        <w:t xml:space="preserve">Director of </w:t>
      </w:r>
      <w:r w:rsidRPr="00F20024">
        <w:rPr>
          <w:rFonts w:ascii="Arial" w:hAnsi="Arial" w:cs="Arial"/>
          <w:sz w:val="24"/>
          <w:szCs w:val="24"/>
        </w:rPr>
        <w:t>Finance</w:t>
      </w:r>
      <w:r w:rsidR="007D1ED3">
        <w:rPr>
          <w:rFonts w:ascii="Arial" w:hAnsi="Arial" w:cs="Arial"/>
          <w:sz w:val="24"/>
          <w:szCs w:val="24"/>
        </w:rPr>
        <w:t>.</w:t>
      </w:r>
    </w:p>
    <w:p w14:paraId="40A12498" w14:textId="77777777" w:rsidR="00EF4F53" w:rsidRPr="00F20024" w:rsidRDefault="00EF4F53">
      <w:pPr>
        <w:ind w:left="720" w:hanging="720"/>
        <w:rPr>
          <w:rFonts w:ascii="Arial" w:hAnsi="Arial" w:cs="Arial"/>
          <w:sz w:val="24"/>
          <w:szCs w:val="24"/>
        </w:rPr>
      </w:pPr>
    </w:p>
    <w:p w14:paraId="0105AE3E" w14:textId="34A9856A" w:rsidR="00EF4F53" w:rsidRPr="00F20024" w:rsidRDefault="00297FD1">
      <w:pPr>
        <w:ind w:left="720" w:hanging="720"/>
        <w:rPr>
          <w:rFonts w:ascii="Arial" w:hAnsi="Arial" w:cs="Arial"/>
          <w:sz w:val="24"/>
          <w:szCs w:val="24"/>
        </w:rPr>
      </w:pPr>
      <w:r w:rsidRPr="00F20024">
        <w:rPr>
          <w:rFonts w:ascii="Arial" w:hAnsi="Arial" w:cs="Arial"/>
          <w:sz w:val="24"/>
          <w:szCs w:val="24"/>
        </w:rPr>
        <w:t>2.2.</w:t>
      </w:r>
      <w:r w:rsidRPr="00F20024">
        <w:rPr>
          <w:rFonts w:ascii="Arial" w:hAnsi="Arial" w:cs="Arial"/>
          <w:sz w:val="24"/>
          <w:szCs w:val="24"/>
        </w:rPr>
        <w:tab/>
        <w:t>Where cumulative sponsorship agreements with a pharmaceutical company will exceed £</w:t>
      </w:r>
      <w:r w:rsidR="001121CC">
        <w:rPr>
          <w:rFonts w:ascii="Arial" w:hAnsi="Arial" w:cs="Arial"/>
          <w:sz w:val="24"/>
          <w:szCs w:val="24"/>
        </w:rPr>
        <w:t>5</w:t>
      </w:r>
      <w:r w:rsidR="00CA0F5B">
        <w:rPr>
          <w:rFonts w:ascii="Arial" w:hAnsi="Arial" w:cs="Arial"/>
          <w:sz w:val="24"/>
          <w:szCs w:val="24"/>
        </w:rPr>
        <w:t>,</w:t>
      </w:r>
      <w:r w:rsidR="005A3424">
        <w:rPr>
          <w:rFonts w:ascii="Arial" w:hAnsi="Arial" w:cs="Arial"/>
          <w:sz w:val="24"/>
          <w:szCs w:val="24"/>
        </w:rPr>
        <w:t>0</w:t>
      </w:r>
      <w:r w:rsidRPr="00F20024">
        <w:rPr>
          <w:rFonts w:ascii="Arial" w:hAnsi="Arial" w:cs="Arial"/>
          <w:sz w:val="24"/>
          <w:szCs w:val="24"/>
        </w:rPr>
        <w:t xml:space="preserve">00 in 12 months, confirmation from the </w:t>
      </w:r>
      <w:r w:rsidR="007D1ED3">
        <w:rPr>
          <w:rFonts w:ascii="Arial" w:hAnsi="Arial" w:cs="Arial"/>
          <w:sz w:val="24"/>
          <w:szCs w:val="24"/>
        </w:rPr>
        <w:t>Director of Finance</w:t>
      </w:r>
      <w:r w:rsidRPr="00F20024">
        <w:rPr>
          <w:rFonts w:ascii="Arial" w:hAnsi="Arial" w:cs="Arial"/>
          <w:sz w:val="24"/>
          <w:szCs w:val="24"/>
        </w:rPr>
        <w:t xml:space="preserve"> and the Chief Nurse for NHS </w:t>
      </w:r>
      <w:r w:rsidR="00980698">
        <w:rPr>
          <w:rFonts w:ascii="Arial" w:hAnsi="Arial" w:cs="Arial"/>
          <w:sz w:val="24"/>
          <w:szCs w:val="24"/>
        </w:rPr>
        <w:t>Sheffield</w:t>
      </w:r>
      <w:r w:rsidRPr="00F20024">
        <w:rPr>
          <w:rFonts w:ascii="Arial" w:hAnsi="Arial" w:cs="Arial"/>
          <w:sz w:val="24"/>
          <w:szCs w:val="24"/>
        </w:rPr>
        <w:t xml:space="preserve"> C</w:t>
      </w:r>
      <w:r w:rsidR="006E4960">
        <w:rPr>
          <w:rFonts w:ascii="Arial" w:hAnsi="Arial" w:cs="Arial"/>
          <w:sz w:val="24"/>
          <w:szCs w:val="24"/>
        </w:rPr>
        <w:t>C</w:t>
      </w:r>
      <w:r w:rsidRPr="00F20024">
        <w:rPr>
          <w:rFonts w:ascii="Arial" w:hAnsi="Arial" w:cs="Arial"/>
          <w:sz w:val="24"/>
          <w:szCs w:val="24"/>
        </w:rPr>
        <w:t xml:space="preserve">G will be required to ensure that they comply with the protocols.  </w:t>
      </w:r>
    </w:p>
    <w:p w14:paraId="51FA3DE4" w14:textId="77777777" w:rsidR="00EF4F53" w:rsidRPr="00F20024" w:rsidRDefault="00EF4F53">
      <w:pPr>
        <w:rPr>
          <w:rFonts w:ascii="Arial" w:hAnsi="Arial" w:cs="Arial"/>
          <w:sz w:val="24"/>
          <w:szCs w:val="24"/>
        </w:rPr>
      </w:pPr>
    </w:p>
    <w:p w14:paraId="0825249B"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2.3 </w:t>
      </w:r>
      <w:r w:rsidRPr="00F20024">
        <w:rPr>
          <w:rFonts w:ascii="Arial" w:hAnsi="Arial" w:cs="Arial"/>
          <w:sz w:val="24"/>
          <w:szCs w:val="24"/>
        </w:rPr>
        <w:tab/>
        <w:t xml:space="preserve">All members and officers of the CCG who are taking part in sponsored projects must comply with the CCG’s and their own professional codes of conduct. </w:t>
      </w:r>
    </w:p>
    <w:p w14:paraId="13FA05E9" w14:textId="77777777" w:rsidR="00EF4F53" w:rsidRPr="00F20024" w:rsidRDefault="00EF4F53">
      <w:pPr>
        <w:rPr>
          <w:rFonts w:ascii="Arial" w:hAnsi="Arial" w:cs="Arial"/>
          <w:sz w:val="24"/>
          <w:szCs w:val="24"/>
        </w:rPr>
      </w:pPr>
    </w:p>
    <w:p w14:paraId="79C16693"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2.4 </w:t>
      </w:r>
      <w:r w:rsidRPr="00F20024">
        <w:rPr>
          <w:rFonts w:ascii="Arial" w:hAnsi="Arial" w:cs="Arial"/>
          <w:sz w:val="24"/>
          <w:szCs w:val="24"/>
        </w:rPr>
        <w:tab/>
        <w:t xml:space="preserve">Training events which rely heavily on the use of sponsored materials should promote good practice agreed by the CCG.  Service Level </w:t>
      </w:r>
      <w:r w:rsidR="001121CC">
        <w:rPr>
          <w:rFonts w:ascii="Arial" w:hAnsi="Arial" w:cs="Arial"/>
          <w:sz w:val="24"/>
          <w:szCs w:val="24"/>
        </w:rPr>
        <w:t>A</w:t>
      </w:r>
      <w:r w:rsidRPr="00F20024">
        <w:rPr>
          <w:rFonts w:ascii="Arial" w:hAnsi="Arial" w:cs="Arial"/>
          <w:sz w:val="24"/>
          <w:szCs w:val="24"/>
        </w:rPr>
        <w:t xml:space="preserve">greements with training agencies must include a clause which requires the approval of the CCG for the use of commercially sponsored materials. </w:t>
      </w:r>
    </w:p>
    <w:p w14:paraId="0B8918AE" w14:textId="77777777" w:rsidR="00EF4F53" w:rsidRPr="00F20024" w:rsidRDefault="00EF4F53">
      <w:pPr>
        <w:rPr>
          <w:rFonts w:ascii="Arial" w:hAnsi="Arial" w:cs="Arial"/>
          <w:sz w:val="24"/>
          <w:szCs w:val="24"/>
        </w:rPr>
      </w:pPr>
    </w:p>
    <w:p w14:paraId="258487AE" w14:textId="77777777" w:rsidR="00EF4F53" w:rsidRPr="000E4E11" w:rsidRDefault="001121CC" w:rsidP="006873A7">
      <w:pPr>
        <w:numPr>
          <w:ilvl w:val="1"/>
          <w:numId w:val="22"/>
        </w:numPr>
        <w:ind w:left="720" w:hanging="720"/>
        <w:rPr>
          <w:rFonts w:ascii="Arial" w:hAnsi="Arial" w:cs="Arial"/>
          <w:sz w:val="24"/>
          <w:szCs w:val="24"/>
        </w:rPr>
      </w:pPr>
      <w:r w:rsidRPr="000E4E11">
        <w:rPr>
          <w:rFonts w:ascii="Arial" w:hAnsi="Arial" w:cs="Arial"/>
          <w:sz w:val="24"/>
          <w:szCs w:val="24"/>
        </w:rPr>
        <w:lastRenderedPageBreak/>
        <w:t>Ordinarily, p</w:t>
      </w:r>
      <w:r w:rsidR="00297FD1" w:rsidRPr="000E4E11">
        <w:rPr>
          <w:rFonts w:ascii="Arial" w:hAnsi="Arial" w:cs="Arial"/>
          <w:sz w:val="24"/>
          <w:szCs w:val="24"/>
        </w:rPr>
        <w:t xml:space="preserve">rojects which involve the use of clinical guidelines or protocols prepared by sponsors should </w:t>
      </w:r>
      <w:r w:rsidR="000E4E11" w:rsidRPr="000E4E11">
        <w:rPr>
          <w:rFonts w:ascii="Arial" w:hAnsi="Arial" w:cs="Arial"/>
          <w:sz w:val="24"/>
          <w:szCs w:val="24"/>
        </w:rPr>
        <w:t>not be used</w:t>
      </w:r>
      <w:r w:rsidR="000E4E11">
        <w:rPr>
          <w:rFonts w:ascii="Arial" w:hAnsi="Arial" w:cs="Arial"/>
          <w:sz w:val="24"/>
          <w:szCs w:val="24"/>
        </w:rPr>
        <w:t xml:space="preserve">, only </w:t>
      </w:r>
      <w:r w:rsidR="000E4E11" w:rsidRPr="000E4E11">
        <w:rPr>
          <w:rFonts w:ascii="Arial" w:hAnsi="Arial" w:cs="Arial"/>
          <w:sz w:val="24"/>
          <w:szCs w:val="24"/>
        </w:rPr>
        <w:t xml:space="preserve">where these have been agreed following advice from professional advisers at the CCG, or where they comply with locally agreed guidelines which are NICE compliant.  </w:t>
      </w:r>
    </w:p>
    <w:p w14:paraId="6855E817" w14:textId="77777777" w:rsidR="00EF4F53" w:rsidRPr="00F20024" w:rsidRDefault="00EF4F53">
      <w:pPr>
        <w:rPr>
          <w:rFonts w:ascii="Arial" w:hAnsi="Arial" w:cs="Arial"/>
          <w:sz w:val="24"/>
          <w:szCs w:val="24"/>
        </w:rPr>
      </w:pPr>
    </w:p>
    <w:p w14:paraId="42B597F1"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2.6 </w:t>
      </w:r>
      <w:r w:rsidRPr="00F20024">
        <w:rPr>
          <w:rFonts w:ascii="Arial" w:hAnsi="Arial" w:cs="Arial"/>
          <w:sz w:val="24"/>
          <w:szCs w:val="24"/>
        </w:rPr>
        <w:tab/>
        <w:t>All staff or Governing Body members involved in the development of a sponsorship agreement must declare any prior interest in terms of previous sponsorship or relationship to any of the individual sponsors in question.</w:t>
      </w:r>
    </w:p>
    <w:p w14:paraId="4B92CD5F" w14:textId="77777777" w:rsidR="00EF4F53" w:rsidRPr="00F20024" w:rsidRDefault="00EF4F53">
      <w:pPr>
        <w:rPr>
          <w:rFonts w:ascii="Arial" w:hAnsi="Arial" w:cs="Arial"/>
          <w:sz w:val="24"/>
          <w:szCs w:val="24"/>
        </w:rPr>
      </w:pPr>
    </w:p>
    <w:p w14:paraId="59DD80AA"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2.7 </w:t>
      </w:r>
      <w:r w:rsidRPr="00F20024">
        <w:rPr>
          <w:rFonts w:ascii="Arial" w:hAnsi="Arial" w:cs="Arial"/>
          <w:sz w:val="24"/>
          <w:szCs w:val="24"/>
        </w:rPr>
        <w:tab/>
        <w:t xml:space="preserve">When arranging events that are being sponsored, NHS </w:t>
      </w:r>
      <w:r w:rsidR="005C11A8">
        <w:rPr>
          <w:rFonts w:ascii="Arial" w:hAnsi="Arial" w:cs="Arial"/>
          <w:sz w:val="24"/>
          <w:szCs w:val="24"/>
        </w:rPr>
        <w:t>Sheffield</w:t>
      </w:r>
      <w:r w:rsidRPr="00F20024">
        <w:rPr>
          <w:rFonts w:ascii="Arial" w:hAnsi="Arial" w:cs="Arial"/>
          <w:sz w:val="24"/>
          <w:szCs w:val="24"/>
        </w:rPr>
        <w:t xml:space="preserve"> CCG will inform parties involved that meetings/ events are supported by Commercial Sponsors.</w:t>
      </w:r>
    </w:p>
    <w:p w14:paraId="219DDAB8" w14:textId="77777777" w:rsidR="00EF4F53" w:rsidRPr="00F20024" w:rsidRDefault="00EF4F53">
      <w:pPr>
        <w:rPr>
          <w:rFonts w:ascii="Arial" w:hAnsi="Arial" w:cs="Arial"/>
          <w:sz w:val="24"/>
          <w:szCs w:val="24"/>
        </w:rPr>
      </w:pPr>
    </w:p>
    <w:p w14:paraId="3FDC79F8"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2.8 </w:t>
      </w:r>
      <w:r w:rsidRPr="00F20024">
        <w:rPr>
          <w:rFonts w:ascii="Arial" w:hAnsi="Arial" w:cs="Arial"/>
          <w:sz w:val="24"/>
          <w:szCs w:val="24"/>
        </w:rPr>
        <w:tab/>
        <w:t xml:space="preserve">Any proposed collaboration should be without prejudice to any of NHS </w:t>
      </w:r>
      <w:r w:rsidR="005C11A8">
        <w:rPr>
          <w:rFonts w:ascii="Arial" w:hAnsi="Arial" w:cs="Arial"/>
          <w:sz w:val="24"/>
          <w:szCs w:val="24"/>
        </w:rPr>
        <w:t>Sheffield</w:t>
      </w:r>
      <w:r w:rsidRPr="00F20024">
        <w:rPr>
          <w:rFonts w:ascii="Arial" w:hAnsi="Arial" w:cs="Arial"/>
          <w:sz w:val="24"/>
          <w:szCs w:val="24"/>
        </w:rPr>
        <w:t xml:space="preserve"> CCG’s </w:t>
      </w:r>
      <w:r w:rsidR="00483271">
        <w:rPr>
          <w:rFonts w:ascii="Arial" w:hAnsi="Arial" w:cs="Arial"/>
          <w:sz w:val="24"/>
          <w:szCs w:val="24"/>
        </w:rPr>
        <w:t>Prime Financial Policies</w:t>
      </w:r>
      <w:r w:rsidRPr="00F20024">
        <w:rPr>
          <w:rFonts w:ascii="Arial" w:hAnsi="Arial" w:cs="Arial"/>
          <w:sz w:val="24"/>
          <w:szCs w:val="24"/>
        </w:rPr>
        <w:t xml:space="preserve"> and </w:t>
      </w:r>
      <w:r w:rsidR="00483271">
        <w:rPr>
          <w:rFonts w:ascii="Arial" w:hAnsi="Arial" w:cs="Arial"/>
          <w:sz w:val="24"/>
          <w:szCs w:val="24"/>
        </w:rPr>
        <w:t>S</w:t>
      </w:r>
      <w:r w:rsidRPr="00F20024">
        <w:rPr>
          <w:rFonts w:ascii="Arial" w:hAnsi="Arial" w:cs="Arial"/>
          <w:sz w:val="24"/>
          <w:szCs w:val="24"/>
        </w:rPr>
        <w:t xml:space="preserve">tanding </w:t>
      </w:r>
      <w:r w:rsidR="00483271">
        <w:rPr>
          <w:rFonts w:ascii="Arial" w:hAnsi="Arial" w:cs="Arial"/>
          <w:sz w:val="24"/>
          <w:szCs w:val="24"/>
        </w:rPr>
        <w:t>O</w:t>
      </w:r>
      <w:r w:rsidRPr="00F20024">
        <w:rPr>
          <w:rFonts w:ascii="Arial" w:hAnsi="Arial" w:cs="Arial"/>
          <w:sz w:val="24"/>
          <w:szCs w:val="24"/>
        </w:rPr>
        <w:t xml:space="preserve">rders and within the spirit and letter of the Department of Health guidance and relevant codes of practice. </w:t>
      </w:r>
    </w:p>
    <w:p w14:paraId="083FF09F" w14:textId="77777777" w:rsidR="00EF4F53" w:rsidRPr="00F20024" w:rsidRDefault="00EF4F53">
      <w:pPr>
        <w:rPr>
          <w:rFonts w:ascii="Arial" w:hAnsi="Arial" w:cs="Arial"/>
          <w:sz w:val="24"/>
          <w:szCs w:val="24"/>
        </w:rPr>
      </w:pPr>
    </w:p>
    <w:p w14:paraId="17FEA8DB"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2.9 </w:t>
      </w:r>
      <w:r w:rsidRPr="00F20024">
        <w:rPr>
          <w:rFonts w:ascii="Arial" w:hAnsi="Arial" w:cs="Arial"/>
          <w:sz w:val="24"/>
          <w:szCs w:val="24"/>
        </w:rPr>
        <w:tab/>
        <w:t>All agreements should be transparent, open to discussion and be a matter of public record. No agreements will be entered into with organisations whose business or functions could be deemed to be unethical by the CCG, its staff or the public.</w:t>
      </w:r>
    </w:p>
    <w:p w14:paraId="1FA089AA" w14:textId="77777777" w:rsidR="00EF4F53" w:rsidRPr="00F20024" w:rsidRDefault="00EF4F53">
      <w:pPr>
        <w:rPr>
          <w:rFonts w:ascii="Arial" w:hAnsi="Arial" w:cs="Arial"/>
          <w:sz w:val="24"/>
          <w:szCs w:val="24"/>
        </w:rPr>
      </w:pPr>
    </w:p>
    <w:p w14:paraId="6CCE09C2" w14:textId="77777777" w:rsidR="00EF4F53" w:rsidRPr="00F20024" w:rsidRDefault="00297FD1" w:rsidP="00294AF1">
      <w:pPr>
        <w:numPr>
          <w:ilvl w:val="0"/>
          <w:numId w:val="31"/>
        </w:numPr>
        <w:rPr>
          <w:rFonts w:ascii="Arial" w:hAnsi="Arial" w:cs="Arial"/>
          <w:b/>
          <w:sz w:val="24"/>
          <w:szCs w:val="24"/>
        </w:rPr>
      </w:pPr>
      <w:r w:rsidRPr="00F20024">
        <w:rPr>
          <w:rFonts w:ascii="Arial" w:hAnsi="Arial" w:cs="Arial"/>
          <w:b/>
          <w:sz w:val="24"/>
          <w:szCs w:val="24"/>
        </w:rPr>
        <w:t>Sponsors</w:t>
      </w:r>
    </w:p>
    <w:p w14:paraId="375950DC" w14:textId="77777777" w:rsidR="00EF4F53" w:rsidRPr="00F20024" w:rsidRDefault="00EF4F53">
      <w:pPr>
        <w:rPr>
          <w:rFonts w:ascii="Arial" w:hAnsi="Arial" w:cs="Arial"/>
          <w:b/>
          <w:sz w:val="24"/>
          <w:szCs w:val="24"/>
        </w:rPr>
      </w:pPr>
    </w:p>
    <w:p w14:paraId="787FEBA6"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3.1 </w:t>
      </w:r>
      <w:r w:rsidRPr="00F20024">
        <w:rPr>
          <w:rFonts w:ascii="Arial" w:hAnsi="Arial" w:cs="Arial"/>
          <w:sz w:val="24"/>
          <w:szCs w:val="24"/>
        </w:rPr>
        <w:tab/>
        <w:t xml:space="preserve">All sponsorship arrangements will be subject to prior written agreement between authorised officers and prospective sponsors. </w:t>
      </w:r>
    </w:p>
    <w:p w14:paraId="5E803670" w14:textId="77777777" w:rsidR="00EF4F53" w:rsidRPr="00F20024" w:rsidRDefault="00EF4F53">
      <w:pPr>
        <w:rPr>
          <w:rFonts w:ascii="Arial" w:hAnsi="Arial" w:cs="Arial"/>
          <w:sz w:val="24"/>
          <w:szCs w:val="24"/>
        </w:rPr>
      </w:pPr>
    </w:p>
    <w:p w14:paraId="77B55FB2"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3.2 </w:t>
      </w:r>
      <w:r w:rsidRPr="00F20024">
        <w:rPr>
          <w:rFonts w:ascii="Arial" w:hAnsi="Arial" w:cs="Arial"/>
          <w:sz w:val="24"/>
          <w:szCs w:val="24"/>
        </w:rPr>
        <w:tab/>
        <w:t xml:space="preserve">All pharmaceutical companies entering into sponsorship agreements must comply with the Association of the British Pharmaceutical Industry (ABPI) code of practice.  </w:t>
      </w:r>
    </w:p>
    <w:p w14:paraId="042516EB" w14:textId="77777777" w:rsidR="00EF4F53" w:rsidRPr="00F20024" w:rsidRDefault="00EF4F53">
      <w:pPr>
        <w:rPr>
          <w:rFonts w:ascii="Arial" w:hAnsi="Arial" w:cs="Arial"/>
          <w:sz w:val="24"/>
          <w:szCs w:val="24"/>
        </w:rPr>
      </w:pPr>
    </w:p>
    <w:p w14:paraId="1DECF48A"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3.2 </w:t>
      </w:r>
      <w:r w:rsidRPr="00F20024">
        <w:rPr>
          <w:rFonts w:ascii="Arial" w:hAnsi="Arial" w:cs="Arial"/>
          <w:sz w:val="24"/>
          <w:szCs w:val="24"/>
        </w:rPr>
        <w:tab/>
        <w:t xml:space="preserve">Sponsors should not advertise NHS </w:t>
      </w:r>
      <w:r w:rsidR="005C11A8">
        <w:rPr>
          <w:rFonts w:ascii="Arial" w:hAnsi="Arial" w:cs="Arial"/>
          <w:sz w:val="24"/>
          <w:szCs w:val="24"/>
        </w:rPr>
        <w:t>Sheffield</w:t>
      </w:r>
      <w:r w:rsidRPr="00F20024">
        <w:rPr>
          <w:rFonts w:ascii="Arial" w:hAnsi="Arial" w:cs="Arial"/>
          <w:sz w:val="24"/>
          <w:szCs w:val="24"/>
        </w:rPr>
        <w:t xml:space="preserve"> CCG participation as an endorsement to their product, packages or company without the specific written permission of NHS </w:t>
      </w:r>
      <w:r w:rsidR="005C11A8">
        <w:rPr>
          <w:rFonts w:ascii="Arial" w:hAnsi="Arial" w:cs="Arial"/>
          <w:sz w:val="24"/>
          <w:szCs w:val="24"/>
        </w:rPr>
        <w:t>Sheffield</w:t>
      </w:r>
      <w:r w:rsidRPr="00F20024">
        <w:rPr>
          <w:rFonts w:ascii="Arial" w:hAnsi="Arial" w:cs="Arial"/>
          <w:sz w:val="24"/>
          <w:szCs w:val="24"/>
        </w:rPr>
        <w:t xml:space="preserve"> CCG.</w:t>
      </w:r>
    </w:p>
    <w:p w14:paraId="266E0A55" w14:textId="77777777" w:rsidR="00EF4F53" w:rsidRPr="00F20024" w:rsidRDefault="00EF4F53">
      <w:pPr>
        <w:rPr>
          <w:rFonts w:ascii="Arial" w:hAnsi="Arial" w:cs="Arial"/>
          <w:sz w:val="24"/>
          <w:szCs w:val="24"/>
        </w:rPr>
      </w:pPr>
    </w:p>
    <w:p w14:paraId="668F1B32" w14:textId="77777777" w:rsidR="00EF4F53" w:rsidRPr="00F20024" w:rsidRDefault="00297FD1">
      <w:pPr>
        <w:ind w:left="720" w:hanging="720"/>
        <w:rPr>
          <w:rFonts w:ascii="Arial" w:hAnsi="Arial" w:cs="Arial"/>
          <w:b/>
          <w:sz w:val="24"/>
          <w:szCs w:val="24"/>
        </w:rPr>
      </w:pPr>
      <w:r w:rsidRPr="00F20024">
        <w:rPr>
          <w:rFonts w:ascii="Arial" w:hAnsi="Arial" w:cs="Arial"/>
          <w:sz w:val="24"/>
          <w:szCs w:val="24"/>
        </w:rPr>
        <w:t xml:space="preserve">3.3 </w:t>
      </w:r>
      <w:r w:rsidRPr="00F20024">
        <w:rPr>
          <w:rFonts w:ascii="Arial" w:hAnsi="Arial" w:cs="Arial"/>
          <w:sz w:val="24"/>
          <w:szCs w:val="24"/>
        </w:rPr>
        <w:tab/>
        <w:t xml:space="preserve">Sponsors should be informed that any sponsorship arrangement will have no effect on purchasing decisions with NHS </w:t>
      </w:r>
      <w:r w:rsidR="005C11A8">
        <w:rPr>
          <w:rFonts w:ascii="Arial" w:hAnsi="Arial" w:cs="Arial"/>
          <w:sz w:val="24"/>
          <w:szCs w:val="24"/>
        </w:rPr>
        <w:t>Sheffield</w:t>
      </w:r>
      <w:r w:rsidRPr="00F20024">
        <w:rPr>
          <w:rFonts w:ascii="Arial" w:hAnsi="Arial" w:cs="Arial"/>
          <w:sz w:val="24"/>
          <w:szCs w:val="24"/>
        </w:rPr>
        <w:t xml:space="preserve"> CCG.</w:t>
      </w:r>
    </w:p>
    <w:p w14:paraId="1B132F79" w14:textId="77777777" w:rsidR="00EF4F53" w:rsidRPr="00F20024" w:rsidRDefault="00EF4F53">
      <w:pPr>
        <w:rPr>
          <w:rFonts w:ascii="Arial" w:hAnsi="Arial" w:cs="Arial"/>
          <w:b/>
          <w:sz w:val="24"/>
          <w:szCs w:val="24"/>
        </w:rPr>
      </w:pPr>
    </w:p>
    <w:p w14:paraId="4A10F46C" w14:textId="77777777" w:rsidR="00FF748C" w:rsidRPr="00FF748C" w:rsidRDefault="00297FD1">
      <w:pPr>
        <w:ind w:left="720" w:hanging="720"/>
        <w:rPr>
          <w:rFonts w:ascii="Arial" w:hAnsi="Arial" w:cs="Arial"/>
          <w:sz w:val="24"/>
          <w:szCs w:val="24"/>
        </w:rPr>
      </w:pPr>
      <w:r w:rsidRPr="00F20024">
        <w:rPr>
          <w:rFonts w:ascii="Arial" w:hAnsi="Arial" w:cs="Arial"/>
          <w:sz w:val="24"/>
          <w:szCs w:val="24"/>
        </w:rPr>
        <w:t xml:space="preserve">3.4 </w:t>
      </w:r>
      <w:r w:rsidRPr="00F20024">
        <w:rPr>
          <w:rFonts w:ascii="Arial" w:hAnsi="Arial" w:cs="Arial"/>
          <w:sz w:val="24"/>
          <w:szCs w:val="24"/>
        </w:rPr>
        <w:tab/>
      </w:r>
      <w:r w:rsidR="00FF748C">
        <w:rPr>
          <w:rFonts w:ascii="Arial" w:hAnsi="Arial" w:cs="Arial"/>
          <w:sz w:val="24"/>
          <w:szCs w:val="24"/>
        </w:rPr>
        <w:t>S</w:t>
      </w:r>
      <w:r w:rsidR="00FF748C" w:rsidRPr="00FF748C">
        <w:rPr>
          <w:rFonts w:ascii="Arial" w:eastAsia="Arial" w:hAnsi="Arial" w:cs="Arial"/>
          <w:sz w:val="24"/>
          <w:szCs w:val="24"/>
        </w:rPr>
        <w:t>ponsors will NOT be allowed to represent products directly related to the educational content of the event.</w:t>
      </w:r>
    </w:p>
    <w:p w14:paraId="077DA74F" w14:textId="77777777" w:rsidR="00FF748C" w:rsidRDefault="00FF748C">
      <w:pPr>
        <w:ind w:left="720" w:hanging="720"/>
        <w:rPr>
          <w:rFonts w:ascii="Arial" w:hAnsi="Arial" w:cs="Arial"/>
          <w:sz w:val="24"/>
          <w:szCs w:val="24"/>
        </w:rPr>
      </w:pPr>
    </w:p>
    <w:p w14:paraId="7A882D87" w14:textId="77777777" w:rsidR="00EF4F53" w:rsidRPr="00F20024" w:rsidRDefault="00FF748C">
      <w:pPr>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00297FD1" w:rsidRPr="00F20024">
        <w:rPr>
          <w:rFonts w:ascii="Arial" w:hAnsi="Arial" w:cs="Arial"/>
          <w:sz w:val="24"/>
          <w:szCs w:val="24"/>
        </w:rPr>
        <w:t xml:space="preserve">Payment for sponsoring the session must be received a </w:t>
      </w:r>
      <w:r w:rsidR="00756B73">
        <w:rPr>
          <w:rFonts w:ascii="Arial" w:hAnsi="Arial" w:cs="Arial"/>
          <w:sz w:val="24"/>
          <w:szCs w:val="24"/>
        </w:rPr>
        <w:t xml:space="preserve">maximum </w:t>
      </w:r>
      <w:r w:rsidR="00297FD1" w:rsidRPr="00F20024">
        <w:rPr>
          <w:rFonts w:ascii="Arial" w:hAnsi="Arial" w:cs="Arial"/>
          <w:sz w:val="24"/>
          <w:szCs w:val="24"/>
        </w:rPr>
        <w:t xml:space="preserve">of </w:t>
      </w:r>
      <w:r w:rsidR="00756B73">
        <w:rPr>
          <w:rFonts w:ascii="Arial" w:hAnsi="Arial" w:cs="Arial"/>
          <w:sz w:val="24"/>
          <w:szCs w:val="24"/>
        </w:rPr>
        <w:t>14</w:t>
      </w:r>
      <w:r w:rsidR="00297FD1" w:rsidRPr="00F20024">
        <w:rPr>
          <w:rFonts w:ascii="Arial" w:hAnsi="Arial" w:cs="Arial"/>
          <w:sz w:val="24"/>
          <w:szCs w:val="24"/>
        </w:rPr>
        <w:t xml:space="preserve"> days </w:t>
      </w:r>
      <w:r w:rsidR="00756B73">
        <w:rPr>
          <w:rFonts w:ascii="Arial" w:hAnsi="Arial" w:cs="Arial"/>
          <w:sz w:val="24"/>
          <w:szCs w:val="24"/>
        </w:rPr>
        <w:t xml:space="preserve">from the date of the </w:t>
      </w:r>
      <w:r w:rsidR="000E4E11">
        <w:rPr>
          <w:rFonts w:ascii="Arial" w:hAnsi="Arial" w:cs="Arial"/>
          <w:sz w:val="24"/>
          <w:szCs w:val="24"/>
        </w:rPr>
        <w:t>invoice</w:t>
      </w:r>
      <w:r w:rsidR="00756B73">
        <w:rPr>
          <w:rFonts w:ascii="Arial" w:hAnsi="Arial" w:cs="Arial"/>
          <w:sz w:val="24"/>
          <w:szCs w:val="24"/>
        </w:rPr>
        <w:t>,</w:t>
      </w:r>
      <w:r w:rsidR="000E4E11">
        <w:rPr>
          <w:rFonts w:ascii="Arial" w:hAnsi="Arial" w:cs="Arial"/>
          <w:sz w:val="24"/>
          <w:szCs w:val="24"/>
        </w:rPr>
        <w:t xml:space="preserve"> </w:t>
      </w:r>
      <w:r w:rsidR="00756B73">
        <w:rPr>
          <w:rFonts w:ascii="Arial" w:hAnsi="Arial" w:cs="Arial"/>
          <w:sz w:val="24"/>
          <w:szCs w:val="24"/>
        </w:rPr>
        <w:t xml:space="preserve">failure to pay </w:t>
      </w:r>
      <w:r w:rsidR="000E4E11">
        <w:rPr>
          <w:rFonts w:ascii="Arial" w:hAnsi="Arial" w:cs="Arial"/>
          <w:sz w:val="24"/>
          <w:szCs w:val="24"/>
        </w:rPr>
        <w:t>may</w:t>
      </w:r>
      <w:r w:rsidR="00756B73">
        <w:rPr>
          <w:rFonts w:ascii="Arial" w:hAnsi="Arial" w:cs="Arial"/>
          <w:sz w:val="24"/>
          <w:szCs w:val="24"/>
        </w:rPr>
        <w:t xml:space="preserve"> result in cancellation of future dates</w:t>
      </w:r>
      <w:r w:rsidR="00297FD1" w:rsidRPr="00F20024">
        <w:rPr>
          <w:rFonts w:ascii="Arial" w:hAnsi="Arial" w:cs="Arial"/>
          <w:sz w:val="24"/>
          <w:szCs w:val="24"/>
        </w:rPr>
        <w:t xml:space="preserve">. </w:t>
      </w:r>
    </w:p>
    <w:p w14:paraId="55479E36" w14:textId="77777777" w:rsidR="00EF4F53" w:rsidRPr="00F20024" w:rsidRDefault="00EF4F53">
      <w:pPr>
        <w:rPr>
          <w:rFonts w:ascii="Arial" w:hAnsi="Arial" w:cs="Arial"/>
          <w:sz w:val="24"/>
          <w:szCs w:val="24"/>
        </w:rPr>
      </w:pPr>
    </w:p>
    <w:p w14:paraId="378D555C"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3.6 </w:t>
      </w:r>
      <w:r w:rsidRPr="00F20024">
        <w:rPr>
          <w:rFonts w:ascii="Arial" w:hAnsi="Arial" w:cs="Arial"/>
          <w:sz w:val="24"/>
          <w:szCs w:val="24"/>
        </w:rPr>
        <w:tab/>
        <w:t xml:space="preserve">Changes to allocated sessions must be completed with NHS </w:t>
      </w:r>
      <w:r w:rsidR="005C11A8">
        <w:rPr>
          <w:rFonts w:ascii="Arial" w:hAnsi="Arial" w:cs="Arial"/>
          <w:sz w:val="24"/>
          <w:szCs w:val="24"/>
        </w:rPr>
        <w:t>Sheffield</w:t>
      </w:r>
      <w:r w:rsidRPr="00F20024">
        <w:rPr>
          <w:rFonts w:ascii="Arial" w:hAnsi="Arial" w:cs="Arial"/>
          <w:sz w:val="24"/>
          <w:szCs w:val="24"/>
        </w:rPr>
        <w:t xml:space="preserve"> CCG approval at least a month prior to the session. Any unapproved alternate sponsor </w:t>
      </w:r>
      <w:r w:rsidRPr="00F20024">
        <w:rPr>
          <w:rFonts w:ascii="Arial" w:hAnsi="Arial" w:cs="Arial"/>
          <w:sz w:val="24"/>
          <w:szCs w:val="24"/>
        </w:rPr>
        <w:lastRenderedPageBreak/>
        <w:t>will be asked to leave the venue with no reimbursement to the original sponsor. Abuse of swapping sessions will lead to a sponsor having future sessions revoked.</w:t>
      </w:r>
    </w:p>
    <w:p w14:paraId="441078CC" w14:textId="77777777" w:rsidR="00EF4F53" w:rsidRPr="00F20024" w:rsidRDefault="00EF4F53">
      <w:pPr>
        <w:rPr>
          <w:rFonts w:ascii="Arial" w:hAnsi="Arial" w:cs="Arial"/>
          <w:sz w:val="24"/>
          <w:szCs w:val="24"/>
        </w:rPr>
      </w:pPr>
    </w:p>
    <w:p w14:paraId="46F703CC"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3.7 </w:t>
      </w:r>
      <w:r w:rsidRPr="00F20024">
        <w:rPr>
          <w:rFonts w:ascii="Arial" w:hAnsi="Arial" w:cs="Arial"/>
          <w:sz w:val="24"/>
          <w:szCs w:val="24"/>
        </w:rPr>
        <w:tab/>
        <w:t>Sponsors will be able to use a standard display stand and have a maximum of 2 attending representatives at the venue (to include private reception areas surrounding the room). A breach of this will lead to the sponsor being asked to leave.</w:t>
      </w:r>
    </w:p>
    <w:p w14:paraId="0D599336" w14:textId="77777777" w:rsidR="00EF4F53" w:rsidRPr="00F20024" w:rsidRDefault="00EF4F53">
      <w:pPr>
        <w:rPr>
          <w:rFonts w:ascii="Arial" w:hAnsi="Arial" w:cs="Arial"/>
          <w:sz w:val="24"/>
          <w:szCs w:val="24"/>
        </w:rPr>
      </w:pPr>
    </w:p>
    <w:p w14:paraId="407139E3"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3.8 </w:t>
      </w:r>
      <w:r w:rsidRPr="00F20024">
        <w:rPr>
          <w:rFonts w:ascii="Arial" w:hAnsi="Arial" w:cs="Arial"/>
          <w:sz w:val="24"/>
          <w:szCs w:val="24"/>
        </w:rPr>
        <w:tab/>
        <w:t>Sponsors’ displays must be set up ahead of the educational session with sponsor representatives attending the display ahead of the education session and at coffee. Representatives must leave the room at all other times.</w:t>
      </w:r>
    </w:p>
    <w:p w14:paraId="52C686F1" w14:textId="77777777" w:rsidR="00EF4F53" w:rsidRPr="00F20024" w:rsidRDefault="00EF4F53">
      <w:pPr>
        <w:rPr>
          <w:rFonts w:ascii="Arial" w:hAnsi="Arial" w:cs="Arial"/>
          <w:sz w:val="24"/>
          <w:szCs w:val="24"/>
        </w:rPr>
      </w:pPr>
    </w:p>
    <w:p w14:paraId="25339E59"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3.9 </w:t>
      </w:r>
      <w:r w:rsidRPr="00F20024">
        <w:rPr>
          <w:rFonts w:ascii="Arial" w:hAnsi="Arial" w:cs="Arial"/>
          <w:sz w:val="24"/>
          <w:szCs w:val="24"/>
        </w:rPr>
        <w:tab/>
        <w:t>Display materials must comply with the Association of the British Pharmaceutical Industry (ABPI) code of practice.</w:t>
      </w:r>
    </w:p>
    <w:p w14:paraId="484E8B28" w14:textId="77777777" w:rsidR="00EF4F53" w:rsidRPr="00F20024" w:rsidRDefault="00EF4F53">
      <w:pPr>
        <w:rPr>
          <w:rFonts w:ascii="Arial" w:hAnsi="Arial" w:cs="Arial"/>
          <w:sz w:val="24"/>
          <w:szCs w:val="24"/>
        </w:rPr>
      </w:pPr>
    </w:p>
    <w:p w14:paraId="083D5AAC" w14:textId="77777777" w:rsidR="00EF4F53" w:rsidRPr="00F20024" w:rsidRDefault="00297FD1">
      <w:pPr>
        <w:ind w:left="720" w:hanging="720"/>
        <w:rPr>
          <w:rFonts w:ascii="Arial" w:hAnsi="Arial" w:cs="Arial"/>
          <w:sz w:val="24"/>
          <w:szCs w:val="24"/>
        </w:rPr>
      </w:pPr>
      <w:r w:rsidRPr="00F20024">
        <w:rPr>
          <w:rFonts w:ascii="Arial" w:hAnsi="Arial" w:cs="Arial"/>
          <w:sz w:val="24"/>
          <w:szCs w:val="24"/>
        </w:rPr>
        <w:t xml:space="preserve">3.10 </w:t>
      </w:r>
      <w:r w:rsidRPr="00F20024">
        <w:rPr>
          <w:rFonts w:ascii="Arial" w:hAnsi="Arial" w:cs="Arial"/>
          <w:sz w:val="24"/>
          <w:szCs w:val="24"/>
        </w:rPr>
        <w:tab/>
        <w:t>Clinical and professional decisions must always be in the best interests of the patients and the service.  No sponsorship agreements are acceptable that may compromise clinical or professional judgement.</w:t>
      </w:r>
    </w:p>
    <w:p w14:paraId="34CC237F" w14:textId="77777777" w:rsidR="00EF4F53" w:rsidRPr="00F20024" w:rsidRDefault="00EF4F53">
      <w:pPr>
        <w:rPr>
          <w:rFonts w:ascii="Arial" w:hAnsi="Arial" w:cs="Arial"/>
          <w:sz w:val="24"/>
          <w:szCs w:val="24"/>
        </w:rPr>
      </w:pPr>
    </w:p>
    <w:p w14:paraId="167A7CA8" w14:textId="77777777" w:rsidR="00EF4F53" w:rsidRPr="00F20024" w:rsidRDefault="00297FD1" w:rsidP="00294AF1">
      <w:pPr>
        <w:numPr>
          <w:ilvl w:val="0"/>
          <w:numId w:val="31"/>
        </w:numPr>
        <w:rPr>
          <w:rFonts w:ascii="Arial" w:hAnsi="Arial" w:cs="Arial"/>
          <w:b/>
          <w:sz w:val="24"/>
          <w:szCs w:val="24"/>
        </w:rPr>
      </w:pPr>
      <w:r w:rsidRPr="00F20024">
        <w:rPr>
          <w:rFonts w:ascii="Arial" w:hAnsi="Arial" w:cs="Arial"/>
          <w:b/>
          <w:sz w:val="24"/>
          <w:szCs w:val="24"/>
        </w:rPr>
        <w:t xml:space="preserve">Levels of Sponsorship </w:t>
      </w:r>
    </w:p>
    <w:p w14:paraId="740CF160" w14:textId="77777777" w:rsidR="00EF4F53" w:rsidRPr="00F20024" w:rsidRDefault="00EF4F53">
      <w:pPr>
        <w:rPr>
          <w:rFonts w:ascii="Arial" w:hAnsi="Arial" w:cs="Arial"/>
          <w:b/>
          <w:sz w:val="24"/>
          <w:szCs w:val="24"/>
        </w:rPr>
      </w:pPr>
    </w:p>
    <w:p w14:paraId="2F94E07E" w14:textId="77777777" w:rsidR="00EF4F53" w:rsidRDefault="00297FD1">
      <w:pPr>
        <w:ind w:left="720" w:hanging="720"/>
        <w:rPr>
          <w:rFonts w:ascii="Arial" w:hAnsi="Arial" w:cs="Arial"/>
          <w:sz w:val="24"/>
          <w:szCs w:val="24"/>
        </w:rPr>
      </w:pPr>
      <w:r w:rsidRPr="00F20024">
        <w:rPr>
          <w:rFonts w:ascii="Arial" w:hAnsi="Arial" w:cs="Arial"/>
          <w:sz w:val="24"/>
          <w:szCs w:val="24"/>
        </w:rPr>
        <w:t xml:space="preserve">4.1 </w:t>
      </w:r>
      <w:r w:rsidRPr="00F20024">
        <w:rPr>
          <w:rFonts w:ascii="Arial" w:hAnsi="Arial" w:cs="Arial"/>
          <w:sz w:val="24"/>
          <w:szCs w:val="24"/>
        </w:rPr>
        <w:tab/>
        <w:t xml:space="preserve">The cost of </w:t>
      </w:r>
      <w:r w:rsidR="007D1ED3">
        <w:rPr>
          <w:rFonts w:ascii="Arial" w:hAnsi="Arial" w:cs="Arial"/>
          <w:sz w:val="24"/>
          <w:szCs w:val="24"/>
        </w:rPr>
        <w:t>PLI</w:t>
      </w:r>
      <w:r w:rsidRPr="00F20024">
        <w:rPr>
          <w:rFonts w:ascii="Arial" w:hAnsi="Arial" w:cs="Arial"/>
          <w:sz w:val="24"/>
          <w:szCs w:val="24"/>
        </w:rPr>
        <w:t xml:space="preserve"> sponsorship will be dependent on the nature of the meeting:</w:t>
      </w:r>
    </w:p>
    <w:p w14:paraId="7D751BE9" w14:textId="77777777" w:rsidR="000E4E11" w:rsidRPr="00F20024" w:rsidRDefault="000E4E11">
      <w:pPr>
        <w:ind w:left="720" w:hanging="720"/>
        <w:rPr>
          <w:rFonts w:ascii="Arial" w:hAnsi="Arial" w:cs="Arial"/>
          <w:sz w:val="24"/>
          <w:szCs w:val="24"/>
        </w:rPr>
      </w:pPr>
    </w:p>
    <w:p w14:paraId="10BCA731" w14:textId="77777777" w:rsidR="00EF4F53" w:rsidRPr="00F20024" w:rsidRDefault="00297FD1">
      <w:pPr>
        <w:numPr>
          <w:ilvl w:val="0"/>
          <w:numId w:val="3"/>
        </w:numPr>
        <w:rPr>
          <w:rFonts w:ascii="Arial" w:hAnsi="Arial" w:cs="Arial"/>
          <w:sz w:val="24"/>
          <w:szCs w:val="24"/>
        </w:rPr>
      </w:pPr>
      <w:r w:rsidRPr="00F20024">
        <w:rPr>
          <w:rFonts w:ascii="Arial" w:hAnsi="Arial" w:cs="Arial"/>
          <w:sz w:val="24"/>
          <w:szCs w:val="24"/>
        </w:rPr>
        <w:t>£</w:t>
      </w:r>
      <w:r w:rsidR="000E4E11">
        <w:rPr>
          <w:rFonts w:ascii="Arial" w:hAnsi="Arial" w:cs="Arial"/>
          <w:sz w:val="24"/>
          <w:szCs w:val="24"/>
        </w:rPr>
        <w:t>4</w:t>
      </w:r>
      <w:r w:rsidRPr="00F20024">
        <w:rPr>
          <w:rFonts w:ascii="Arial" w:hAnsi="Arial" w:cs="Arial"/>
          <w:sz w:val="24"/>
          <w:szCs w:val="24"/>
        </w:rPr>
        <w:t xml:space="preserve">00 per sponsor per GP </w:t>
      </w:r>
      <w:r w:rsidR="007D1ED3">
        <w:rPr>
          <w:rFonts w:ascii="Arial" w:hAnsi="Arial" w:cs="Arial"/>
          <w:sz w:val="24"/>
          <w:szCs w:val="24"/>
        </w:rPr>
        <w:t>PLI</w:t>
      </w:r>
      <w:r w:rsidRPr="00F20024">
        <w:rPr>
          <w:rFonts w:ascii="Arial" w:hAnsi="Arial" w:cs="Arial"/>
          <w:sz w:val="24"/>
          <w:szCs w:val="24"/>
        </w:rPr>
        <w:t xml:space="preserve"> session</w:t>
      </w:r>
    </w:p>
    <w:p w14:paraId="3066CBDB" w14:textId="77777777" w:rsidR="00EF4F53" w:rsidRDefault="00297FD1">
      <w:pPr>
        <w:numPr>
          <w:ilvl w:val="0"/>
          <w:numId w:val="3"/>
        </w:numPr>
        <w:rPr>
          <w:rFonts w:ascii="Arial" w:hAnsi="Arial" w:cs="Arial"/>
          <w:sz w:val="24"/>
          <w:szCs w:val="24"/>
        </w:rPr>
      </w:pPr>
      <w:r w:rsidRPr="00F20024">
        <w:rPr>
          <w:rFonts w:ascii="Arial" w:hAnsi="Arial" w:cs="Arial"/>
          <w:sz w:val="24"/>
          <w:szCs w:val="24"/>
        </w:rPr>
        <w:t xml:space="preserve">£300 per sponsor per </w:t>
      </w:r>
      <w:r w:rsidR="007D1ED3">
        <w:rPr>
          <w:rFonts w:ascii="Arial" w:hAnsi="Arial" w:cs="Arial"/>
          <w:sz w:val="24"/>
          <w:szCs w:val="24"/>
        </w:rPr>
        <w:t>PLI</w:t>
      </w:r>
      <w:r w:rsidRPr="00F20024">
        <w:rPr>
          <w:rFonts w:ascii="Arial" w:hAnsi="Arial" w:cs="Arial"/>
          <w:sz w:val="24"/>
          <w:szCs w:val="24"/>
        </w:rPr>
        <w:t xml:space="preserve"> session for pharmacists and dentists </w:t>
      </w:r>
    </w:p>
    <w:p w14:paraId="72A76E37" w14:textId="77777777" w:rsidR="000E4E11" w:rsidRPr="00F20024" w:rsidRDefault="000E4E11">
      <w:pPr>
        <w:numPr>
          <w:ilvl w:val="0"/>
          <w:numId w:val="3"/>
        </w:numPr>
        <w:rPr>
          <w:rFonts w:ascii="Arial" w:hAnsi="Arial" w:cs="Arial"/>
          <w:sz w:val="24"/>
          <w:szCs w:val="24"/>
        </w:rPr>
      </w:pPr>
      <w:r>
        <w:rPr>
          <w:rFonts w:ascii="Arial" w:hAnsi="Arial" w:cs="Arial"/>
          <w:sz w:val="24"/>
          <w:szCs w:val="24"/>
        </w:rPr>
        <w:t>£250 per sponsor per PLI session for nurses</w:t>
      </w:r>
    </w:p>
    <w:p w14:paraId="1C3C3622" w14:textId="77777777" w:rsidR="00EF4F53" w:rsidRPr="00F20024" w:rsidRDefault="00297FD1">
      <w:pPr>
        <w:numPr>
          <w:ilvl w:val="0"/>
          <w:numId w:val="3"/>
        </w:numPr>
        <w:rPr>
          <w:rFonts w:ascii="Arial" w:hAnsi="Arial" w:cs="Arial"/>
          <w:sz w:val="24"/>
          <w:szCs w:val="24"/>
        </w:rPr>
      </w:pPr>
      <w:r w:rsidRPr="00F20024">
        <w:rPr>
          <w:rFonts w:ascii="Arial" w:hAnsi="Arial" w:cs="Arial"/>
          <w:sz w:val="24"/>
          <w:szCs w:val="24"/>
        </w:rPr>
        <w:t xml:space="preserve">£150 per sponsor per </w:t>
      </w:r>
      <w:r w:rsidR="007D1ED3">
        <w:rPr>
          <w:rFonts w:ascii="Arial" w:hAnsi="Arial" w:cs="Arial"/>
          <w:sz w:val="24"/>
          <w:szCs w:val="24"/>
        </w:rPr>
        <w:t>PLI</w:t>
      </w:r>
      <w:r w:rsidRPr="00F20024">
        <w:rPr>
          <w:rFonts w:ascii="Arial" w:hAnsi="Arial" w:cs="Arial"/>
          <w:sz w:val="24"/>
          <w:szCs w:val="24"/>
        </w:rPr>
        <w:t xml:space="preserve"> session for optometrists</w:t>
      </w:r>
    </w:p>
    <w:p w14:paraId="4CF57D75" w14:textId="77777777" w:rsidR="00EF4F53" w:rsidRPr="00F20024" w:rsidRDefault="00EF4F53">
      <w:pPr>
        <w:rPr>
          <w:rFonts w:ascii="Arial" w:hAnsi="Arial" w:cs="Arial"/>
          <w:sz w:val="24"/>
          <w:szCs w:val="24"/>
        </w:rPr>
      </w:pPr>
    </w:p>
    <w:p w14:paraId="00DAD9CF" w14:textId="77777777" w:rsidR="00EF4F53" w:rsidRDefault="00297FD1">
      <w:pPr>
        <w:ind w:left="720" w:hanging="720"/>
        <w:rPr>
          <w:rFonts w:ascii="Arial" w:hAnsi="Arial" w:cs="Arial"/>
          <w:sz w:val="24"/>
          <w:szCs w:val="24"/>
        </w:rPr>
      </w:pPr>
      <w:r w:rsidRPr="00F20024">
        <w:rPr>
          <w:rFonts w:ascii="Arial" w:hAnsi="Arial" w:cs="Arial"/>
          <w:sz w:val="24"/>
          <w:szCs w:val="24"/>
        </w:rPr>
        <w:t xml:space="preserve">4.2 </w:t>
      </w:r>
      <w:r w:rsidRPr="00F20024">
        <w:rPr>
          <w:rFonts w:ascii="Arial" w:hAnsi="Arial" w:cs="Arial"/>
          <w:sz w:val="24"/>
          <w:szCs w:val="24"/>
        </w:rPr>
        <w:tab/>
        <w:t>The numbers of sponsors per session will be regulated, with maximum numbers of sponsors to be:</w:t>
      </w:r>
    </w:p>
    <w:p w14:paraId="66E287AE" w14:textId="77777777" w:rsidR="000E4E11" w:rsidRPr="00F20024" w:rsidRDefault="000E4E11">
      <w:pPr>
        <w:ind w:left="720" w:hanging="720"/>
        <w:rPr>
          <w:rFonts w:ascii="Arial" w:hAnsi="Arial" w:cs="Arial"/>
          <w:sz w:val="24"/>
          <w:szCs w:val="24"/>
        </w:rPr>
      </w:pPr>
    </w:p>
    <w:p w14:paraId="1B7C01DF" w14:textId="77777777" w:rsidR="00EF4F53" w:rsidRPr="00F20024" w:rsidRDefault="000E4E11">
      <w:pPr>
        <w:numPr>
          <w:ilvl w:val="0"/>
          <w:numId w:val="4"/>
        </w:numPr>
        <w:rPr>
          <w:rFonts w:ascii="Arial" w:hAnsi="Arial" w:cs="Arial"/>
          <w:sz w:val="24"/>
          <w:szCs w:val="24"/>
        </w:rPr>
      </w:pPr>
      <w:r>
        <w:rPr>
          <w:rFonts w:ascii="Arial" w:hAnsi="Arial" w:cs="Arial"/>
          <w:sz w:val="24"/>
          <w:szCs w:val="24"/>
        </w:rPr>
        <w:t>4</w:t>
      </w:r>
      <w:r w:rsidR="00297FD1" w:rsidRPr="00F20024">
        <w:rPr>
          <w:rFonts w:ascii="Arial" w:hAnsi="Arial" w:cs="Arial"/>
          <w:sz w:val="24"/>
          <w:szCs w:val="24"/>
        </w:rPr>
        <w:t xml:space="preserve"> sponsors per GP session for 1</w:t>
      </w:r>
      <w:r>
        <w:rPr>
          <w:rFonts w:ascii="Arial" w:hAnsi="Arial" w:cs="Arial"/>
          <w:sz w:val="24"/>
          <w:szCs w:val="24"/>
        </w:rPr>
        <w:t>2</w:t>
      </w:r>
      <w:r w:rsidR="00297FD1" w:rsidRPr="00F20024">
        <w:rPr>
          <w:rFonts w:ascii="Arial" w:hAnsi="Arial" w:cs="Arial"/>
          <w:sz w:val="24"/>
          <w:szCs w:val="24"/>
        </w:rPr>
        <w:t xml:space="preserve"> sessions each year</w:t>
      </w:r>
    </w:p>
    <w:p w14:paraId="7F6076EA" w14:textId="77777777" w:rsidR="00EF4F53" w:rsidRPr="00F20024" w:rsidRDefault="000E4E11">
      <w:pPr>
        <w:numPr>
          <w:ilvl w:val="0"/>
          <w:numId w:val="4"/>
        </w:numPr>
        <w:rPr>
          <w:rFonts w:ascii="Arial" w:hAnsi="Arial" w:cs="Arial"/>
          <w:sz w:val="24"/>
          <w:szCs w:val="24"/>
        </w:rPr>
      </w:pPr>
      <w:r>
        <w:rPr>
          <w:rFonts w:ascii="Arial" w:hAnsi="Arial" w:cs="Arial"/>
          <w:sz w:val="24"/>
          <w:szCs w:val="24"/>
        </w:rPr>
        <w:t>3</w:t>
      </w:r>
      <w:r w:rsidR="00297FD1" w:rsidRPr="00F20024">
        <w:rPr>
          <w:rFonts w:ascii="Arial" w:hAnsi="Arial" w:cs="Arial"/>
          <w:sz w:val="24"/>
          <w:szCs w:val="24"/>
        </w:rPr>
        <w:t xml:space="preserve"> sponsors per nurse session for 1</w:t>
      </w:r>
      <w:r>
        <w:rPr>
          <w:rFonts w:ascii="Arial" w:hAnsi="Arial" w:cs="Arial"/>
          <w:sz w:val="24"/>
          <w:szCs w:val="24"/>
        </w:rPr>
        <w:t>2</w:t>
      </w:r>
      <w:r w:rsidR="00297FD1" w:rsidRPr="00F20024">
        <w:rPr>
          <w:rFonts w:ascii="Arial" w:hAnsi="Arial" w:cs="Arial"/>
          <w:sz w:val="24"/>
          <w:szCs w:val="24"/>
        </w:rPr>
        <w:t xml:space="preserve"> sessions each year</w:t>
      </w:r>
    </w:p>
    <w:p w14:paraId="32BEE3F9" w14:textId="77777777" w:rsidR="00EF4F53" w:rsidRPr="00F20024" w:rsidRDefault="00297FD1">
      <w:pPr>
        <w:numPr>
          <w:ilvl w:val="0"/>
          <w:numId w:val="4"/>
        </w:numPr>
        <w:rPr>
          <w:rFonts w:ascii="Arial" w:hAnsi="Arial" w:cs="Arial"/>
          <w:sz w:val="24"/>
          <w:szCs w:val="24"/>
        </w:rPr>
      </w:pPr>
      <w:r w:rsidRPr="00F20024">
        <w:rPr>
          <w:rFonts w:ascii="Arial" w:hAnsi="Arial" w:cs="Arial"/>
          <w:sz w:val="24"/>
          <w:szCs w:val="24"/>
        </w:rPr>
        <w:t xml:space="preserve">4 sponsors per pharmacy session for up to 4 sessions each year </w:t>
      </w:r>
    </w:p>
    <w:p w14:paraId="603C8FC3" w14:textId="77777777" w:rsidR="00EF4F53" w:rsidRPr="00F20024" w:rsidRDefault="00297FD1">
      <w:pPr>
        <w:numPr>
          <w:ilvl w:val="0"/>
          <w:numId w:val="4"/>
        </w:numPr>
        <w:rPr>
          <w:rFonts w:ascii="Arial" w:hAnsi="Arial" w:cs="Arial"/>
          <w:sz w:val="24"/>
          <w:szCs w:val="24"/>
        </w:rPr>
      </w:pPr>
      <w:r w:rsidRPr="00F20024">
        <w:rPr>
          <w:rFonts w:ascii="Arial" w:hAnsi="Arial" w:cs="Arial"/>
          <w:sz w:val="24"/>
          <w:szCs w:val="24"/>
        </w:rPr>
        <w:t xml:space="preserve">4 sponsors per dental session for up to 4 sessions each year </w:t>
      </w:r>
    </w:p>
    <w:p w14:paraId="0E64108C" w14:textId="77777777" w:rsidR="00EF4F53" w:rsidRPr="00F20024" w:rsidRDefault="00297FD1">
      <w:pPr>
        <w:numPr>
          <w:ilvl w:val="0"/>
          <w:numId w:val="4"/>
        </w:numPr>
        <w:rPr>
          <w:rFonts w:ascii="Arial" w:hAnsi="Arial" w:cs="Arial"/>
          <w:bCs/>
          <w:spacing w:val="-7"/>
          <w:sz w:val="24"/>
          <w:szCs w:val="24"/>
        </w:rPr>
      </w:pPr>
      <w:r w:rsidRPr="00F20024">
        <w:rPr>
          <w:rFonts w:ascii="Arial" w:hAnsi="Arial" w:cs="Arial"/>
          <w:sz w:val="24"/>
          <w:szCs w:val="24"/>
        </w:rPr>
        <w:t>4 sponsors per optometry session for up to 4 sessions each year</w:t>
      </w:r>
    </w:p>
    <w:p w14:paraId="2FDB8322" w14:textId="19AFF1DC" w:rsidR="000E4E11" w:rsidRDefault="004D409D" w:rsidP="00D2275E">
      <w:pPr>
        <w:pStyle w:val="Title"/>
        <w:rPr>
          <w:rFonts w:cs="Arial"/>
          <w:sz w:val="24"/>
          <w:szCs w:val="24"/>
        </w:rPr>
      </w:pPr>
      <w:r>
        <w:rPr>
          <w:rFonts w:cs="Arial"/>
          <w:sz w:val="24"/>
          <w:szCs w:val="24"/>
        </w:rPr>
        <w:br w:type="page"/>
      </w:r>
    </w:p>
    <w:p w14:paraId="111F66FA" w14:textId="62EAF2C1" w:rsidR="006E4960" w:rsidRDefault="006E4960" w:rsidP="00D2275E">
      <w:pPr>
        <w:pStyle w:val="Title"/>
        <w:rPr>
          <w:rFonts w:cs="Arial"/>
          <w:sz w:val="24"/>
          <w:szCs w:val="24"/>
        </w:rPr>
      </w:pPr>
      <w:r>
        <w:rPr>
          <w:rFonts w:ascii="Arial Bold" w:hAnsi="Arial Bold"/>
          <w:bCs/>
          <w:caps/>
          <w:noProof/>
          <w:color w:val="000000"/>
          <w:szCs w:val="24"/>
          <w:lang w:eastAsia="en-GB"/>
        </w:rPr>
        <w:lastRenderedPageBreak/>
        <w:drawing>
          <wp:anchor distT="0" distB="0" distL="114300" distR="114300" simplePos="0" relativeHeight="251696128" behindDoc="1" locked="0" layoutInCell="1" allowOverlap="1" wp14:anchorId="6A6FCE72" wp14:editId="2C1D0D15">
            <wp:simplePos x="0" y="0"/>
            <wp:positionH relativeFrom="column">
              <wp:posOffset>3581400</wp:posOffset>
            </wp:positionH>
            <wp:positionV relativeFrom="paragraph">
              <wp:posOffset>0</wp:posOffset>
            </wp:positionV>
            <wp:extent cx="2732405" cy="8801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37BA3" w14:textId="77777777" w:rsidR="006E4960" w:rsidRDefault="006E4960" w:rsidP="00D2275E">
      <w:pPr>
        <w:pStyle w:val="Title"/>
        <w:rPr>
          <w:rFonts w:cs="Arial"/>
          <w:sz w:val="24"/>
          <w:szCs w:val="24"/>
        </w:rPr>
      </w:pPr>
    </w:p>
    <w:p w14:paraId="186742D0" w14:textId="77777777" w:rsidR="006E4960" w:rsidRDefault="006E4960" w:rsidP="00D2275E">
      <w:pPr>
        <w:pStyle w:val="Title"/>
        <w:rPr>
          <w:rFonts w:cs="Arial"/>
          <w:sz w:val="24"/>
          <w:szCs w:val="24"/>
        </w:rPr>
      </w:pPr>
    </w:p>
    <w:p w14:paraId="1F9A69AB" w14:textId="77777777" w:rsidR="006E4960" w:rsidRDefault="006E4960" w:rsidP="00D2275E">
      <w:pPr>
        <w:pStyle w:val="Title"/>
        <w:rPr>
          <w:rFonts w:cs="Arial"/>
          <w:sz w:val="24"/>
          <w:szCs w:val="24"/>
        </w:rPr>
      </w:pPr>
    </w:p>
    <w:p w14:paraId="53A12386" w14:textId="77777777" w:rsidR="006E4960" w:rsidRDefault="006E4960" w:rsidP="00D2275E">
      <w:pPr>
        <w:pStyle w:val="Title"/>
        <w:rPr>
          <w:rFonts w:cs="Arial"/>
          <w:sz w:val="24"/>
          <w:szCs w:val="24"/>
        </w:rPr>
      </w:pPr>
    </w:p>
    <w:p w14:paraId="16E386B3" w14:textId="77777777" w:rsidR="006E4960" w:rsidRDefault="006E4960" w:rsidP="00D2275E">
      <w:pPr>
        <w:pStyle w:val="Title"/>
        <w:rPr>
          <w:rFonts w:cs="Arial"/>
          <w:sz w:val="24"/>
          <w:szCs w:val="24"/>
        </w:rPr>
      </w:pPr>
    </w:p>
    <w:p w14:paraId="134272A4" w14:textId="67DCA645" w:rsidR="00D2275E" w:rsidRPr="004D409D" w:rsidRDefault="00D2275E" w:rsidP="00D2275E">
      <w:pPr>
        <w:pStyle w:val="Title"/>
        <w:rPr>
          <w:rFonts w:cs="Arial"/>
          <w:sz w:val="24"/>
          <w:szCs w:val="24"/>
        </w:rPr>
      </w:pPr>
      <w:r w:rsidRPr="004D409D">
        <w:rPr>
          <w:rFonts w:cs="Arial"/>
          <w:sz w:val="24"/>
          <w:szCs w:val="24"/>
        </w:rPr>
        <w:t>GP EDUCATION (</w:t>
      </w:r>
      <w:r w:rsidR="007D1ED3">
        <w:rPr>
          <w:rFonts w:cs="Arial"/>
          <w:sz w:val="24"/>
          <w:szCs w:val="24"/>
        </w:rPr>
        <w:t>PLI</w:t>
      </w:r>
      <w:r w:rsidRPr="004D409D">
        <w:rPr>
          <w:rFonts w:cs="Arial"/>
          <w:sz w:val="24"/>
          <w:szCs w:val="24"/>
        </w:rPr>
        <w:t>)</w:t>
      </w:r>
    </w:p>
    <w:p w14:paraId="7734B566" w14:textId="77777777" w:rsidR="00D2275E" w:rsidRPr="004D409D" w:rsidRDefault="00D2275E" w:rsidP="00D2275E">
      <w:pPr>
        <w:pStyle w:val="Title"/>
        <w:rPr>
          <w:rFonts w:cs="Arial"/>
          <w:sz w:val="24"/>
          <w:szCs w:val="24"/>
        </w:rPr>
      </w:pPr>
      <w:r w:rsidRPr="004D409D">
        <w:rPr>
          <w:rFonts w:cs="Arial"/>
          <w:sz w:val="24"/>
          <w:szCs w:val="24"/>
        </w:rPr>
        <w:t>Sponsorship Booking Form</w:t>
      </w:r>
    </w:p>
    <w:p w14:paraId="3C1FF042" w14:textId="77777777" w:rsidR="00D2275E" w:rsidRPr="004D409D" w:rsidRDefault="00D2275E" w:rsidP="00D2275E">
      <w:pPr>
        <w:pStyle w:val="BodyText"/>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700"/>
      </w:tblGrid>
      <w:tr w:rsidR="00D2275E" w:rsidRPr="004D409D" w14:paraId="26CD3B93" w14:textId="77777777" w:rsidTr="00F1163E">
        <w:trPr>
          <w:cantSplit/>
          <w:trHeight w:val="70"/>
        </w:trPr>
        <w:tc>
          <w:tcPr>
            <w:tcW w:w="4091" w:type="pct"/>
            <w:vAlign w:val="center"/>
          </w:tcPr>
          <w:p w14:paraId="3050E487" w14:textId="77777777" w:rsidR="00D2275E" w:rsidRPr="004D409D" w:rsidRDefault="00D2275E" w:rsidP="00111BC1">
            <w:pPr>
              <w:pStyle w:val="Heading4"/>
              <w:jc w:val="left"/>
              <w:rPr>
                <w:b w:val="0"/>
                <w:sz w:val="8"/>
                <w:szCs w:val="24"/>
              </w:rPr>
            </w:pPr>
          </w:p>
          <w:p w14:paraId="2A5BCCA3" w14:textId="77777777" w:rsidR="00D2275E" w:rsidRDefault="00D2275E" w:rsidP="00111BC1">
            <w:pPr>
              <w:pStyle w:val="Heading4"/>
              <w:jc w:val="left"/>
              <w:rPr>
                <w:b w:val="0"/>
                <w:szCs w:val="24"/>
              </w:rPr>
            </w:pPr>
            <w:r w:rsidRPr="004D409D">
              <w:rPr>
                <w:b w:val="0"/>
                <w:szCs w:val="24"/>
              </w:rPr>
              <w:t>Pref</w:t>
            </w:r>
            <w:r>
              <w:rPr>
                <w:b w:val="0"/>
                <w:szCs w:val="24"/>
              </w:rPr>
              <w:t xml:space="preserve">erred number of sessions </w:t>
            </w:r>
            <w:r w:rsidRPr="00206AFD">
              <w:rPr>
                <w:b w:val="0"/>
                <w:sz w:val="20"/>
                <w:szCs w:val="24"/>
              </w:rPr>
              <w:t>(maximum 1</w:t>
            </w:r>
            <w:r w:rsidR="000E4E11">
              <w:rPr>
                <w:b w:val="0"/>
                <w:sz w:val="20"/>
                <w:szCs w:val="24"/>
              </w:rPr>
              <w:t>2</w:t>
            </w:r>
            <w:r w:rsidRPr="00206AFD">
              <w:rPr>
                <w:b w:val="0"/>
                <w:sz w:val="20"/>
                <w:szCs w:val="24"/>
              </w:rPr>
              <w:t xml:space="preserve"> </w:t>
            </w:r>
            <w:r w:rsidRPr="000E4E11">
              <w:rPr>
                <w:b w:val="0"/>
                <w:sz w:val="20"/>
                <w:szCs w:val="24"/>
              </w:rPr>
              <w:t xml:space="preserve">per year) </w:t>
            </w:r>
            <w:r w:rsidRPr="000E4E11">
              <w:rPr>
                <w:b w:val="0"/>
                <w:szCs w:val="24"/>
              </w:rPr>
              <w:t>at £</w:t>
            </w:r>
            <w:r w:rsidR="000E4E11" w:rsidRPr="000E4E11">
              <w:rPr>
                <w:b w:val="0"/>
                <w:szCs w:val="24"/>
              </w:rPr>
              <w:t>4</w:t>
            </w:r>
            <w:r w:rsidRPr="000E4E11">
              <w:rPr>
                <w:b w:val="0"/>
                <w:szCs w:val="24"/>
              </w:rPr>
              <w:t>00 per session</w:t>
            </w:r>
          </w:p>
          <w:p w14:paraId="1EC64888" w14:textId="77777777" w:rsidR="00D2275E" w:rsidRPr="004D409D" w:rsidRDefault="00D2275E" w:rsidP="00111BC1">
            <w:pPr>
              <w:rPr>
                <w:sz w:val="8"/>
              </w:rPr>
            </w:pPr>
          </w:p>
        </w:tc>
        <w:tc>
          <w:tcPr>
            <w:tcW w:w="909" w:type="pct"/>
            <w:vAlign w:val="center"/>
          </w:tcPr>
          <w:p w14:paraId="37D94F8A" w14:textId="77777777" w:rsidR="00D2275E" w:rsidRPr="004D409D" w:rsidRDefault="00D2275E" w:rsidP="00111BC1">
            <w:pPr>
              <w:rPr>
                <w:rFonts w:ascii="Arial" w:hAnsi="Arial" w:cs="Arial"/>
                <w:sz w:val="24"/>
                <w:szCs w:val="24"/>
              </w:rPr>
            </w:pPr>
          </w:p>
        </w:tc>
      </w:tr>
    </w:tbl>
    <w:p w14:paraId="2A733319" w14:textId="77777777" w:rsidR="00D2275E" w:rsidRPr="004D409D" w:rsidRDefault="00D2275E" w:rsidP="00D2275E">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941"/>
      </w:tblGrid>
      <w:tr w:rsidR="00D2275E" w:rsidRPr="004D409D" w14:paraId="49425DEF" w14:textId="77777777" w:rsidTr="00F1163E">
        <w:trPr>
          <w:trHeight w:hRule="exact" w:val="720"/>
        </w:trPr>
        <w:tc>
          <w:tcPr>
            <w:tcW w:w="1288" w:type="pct"/>
            <w:tcBorders>
              <w:bottom w:val="nil"/>
            </w:tcBorders>
            <w:shd w:val="clear" w:color="auto" w:fill="D9D9D9" w:themeFill="background1" w:themeFillShade="D9"/>
            <w:vAlign w:val="center"/>
          </w:tcPr>
          <w:p w14:paraId="207BFE81" w14:textId="77777777" w:rsidR="00D2275E" w:rsidRPr="004D409D" w:rsidRDefault="00D2275E" w:rsidP="00111BC1">
            <w:pPr>
              <w:pStyle w:val="Heading1"/>
              <w:rPr>
                <w:rFonts w:ascii="Arial" w:hAnsi="Arial" w:cs="Arial"/>
                <w:b/>
                <w:szCs w:val="24"/>
              </w:rPr>
            </w:pPr>
            <w:r w:rsidRPr="004D409D">
              <w:rPr>
                <w:rFonts w:ascii="Arial" w:hAnsi="Arial" w:cs="Arial"/>
                <w:b/>
                <w:szCs w:val="24"/>
              </w:rPr>
              <w:t>Company</w:t>
            </w:r>
          </w:p>
        </w:tc>
        <w:tc>
          <w:tcPr>
            <w:tcW w:w="3712" w:type="pct"/>
            <w:vAlign w:val="center"/>
          </w:tcPr>
          <w:p w14:paraId="4FDF6C16" w14:textId="77777777" w:rsidR="00D2275E" w:rsidRPr="004D409D" w:rsidRDefault="00D2275E" w:rsidP="00111BC1">
            <w:pPr>
              <w:rPr>
                <w:rFonts w:ascii="Arial" w:hAnsi="Arial" w:cs="Arial"/>
                <w:b/>
                <w:sz w:val="24"/>
                <w:szCs w:val="24"/>
              </w:rPr>
            </w:pPr>
          </w:p>
        </w:tc>
      </w:tr>
      <w:tr w:rsidR="00D2275E" w:rsidRPr="004D409D" w14:paraId="13F64238" w14:textId="77777777" w:rsidTr="00F1163E">
        <w:trPr>
          <w:trHeight w:hRule="exact" w:val="720"/>
        </w:trPr>
        <w:tc>
          <w:tcPr>
            <w:tcW w:w="1288" w:type="pct"/>
            <w:tcBorders>
              <w:bottom w:val="nil"/>
            </w:tcBorders>
            <w:shd w:val="clear" w:color="auto" w:fill="D9D9D9" w:themeFill="background1" w:themeFillShade="D9"/>
            <w:vAlign w:val="center"/>
          </w:tcPr>
          <w:p w14:paraId="121A80C7" w14:textId="77777777" w:rsidR="00D2275E" w:rsidRPr="004D409D" w:rsidRDefault="00D2275E" w:rsidP="00111BC1">
            <w:pPr>
              <w:rPr>
                <w:rFonts w:ascii="Arial" w:hAnsi="Arial" w:cs="Arial"/>
                <w:b/>
                <w:sz w:val="24"/>
                <w:szCs w:val="24"/>
              </w:rPr>
            </w:pPr>
            <w:r w:rsidRPr="004D409D">
              <w:rPr>
                <w:rFonts w:ascii="Arial" w:hAnsi="Arial" w:cs="Arial"/>
                <w:b/>
                <w:sz w:val="24"/>
                <w:szCs w:val="24"/>
              </w:rPr>
              <w:t>Contact Name</w:t>
            </w:r>
          </w:p>
        </w:tc>
        <w:tc>
          <w:tcPr>
            <w:tcW w:w="3712" w:type="pct"/>
            <w:tcBorders>
              <w:bottom w:val="single" w:sz="4" w:space="0" w:color="auto"/>
            </w:tcBorders>
            <w:vAlign w:val="center"/>
          </w:tcPr>
          <w:p w14:paraId="1DCB1BCD" w14:textId="77777777" w:rsidR="00D2275E" w:rsidRPr="004D409D" w:rsidRDefault="00D2275E" w:rsidP="00111BC1">
            <w:pPr>
              <w:rPr>
                <w:rFonts w:ascii="Arial" w:hAnsi="Arial" w:cs="Arial"/>
                <w:b/>
                <w:sz w:val="24"/>
                <w:szCs w:val="24"/>
              </w:rPr>
            </w:pPr>
          </w:p>
        </w:tc>
      </w:tr>
      <w:tr w:rsidR="00D2275E" w:rsidRPr="004D409D" w14:paraId="523D9E04" w14:textId="77777777" w:rsidTr="00F1163E">
        <w:trPr>
          <w:cantSplit/>
          <w:trHeight w:val="350"/>
        </w:trPr>
        <w:tc>
          <w:tcPr>
            <w:tcW w:w="1288" w:type="pct"/>
            <w:vMerge w:val="restart"/>
            <w:shd w:val="clear" w:color="auto" w:fill="D9D9D9" w:themeFill="background1" w:themeFillShade="D9"/>
            <w:vAlign w:val="center"/>
          </w:tcPr>
          <w:p w14:paraId="69572167" w14:textId="77777777" w:rsidR="00D2275E" w:rsidRPr="004D409D" w:rsidRDefault="00D2275E" w:rsidP="00111BC1">
            <w:pPr>
              <w:rPr>
                <w:rFonts w:ascii="Arial" w:hAnsi="Arial" w:cs="Arial"/>
                <w:b/>
                <w:sz w:val="24"/>
                <w:szCs w:val="24"/>
              </w:rPr>
            </w:pPr>
            <w:r w:rsidRPr="004D409D">
              <w:rPr>
                <w:rFonts w:ascii="Arial" w:hAnsi="Arial" w:cs="Arial"/>
                <w:b/>
                <w:sz w:val="24"/>
                <w:szCs w:val="24"/>
              </w:rPr>
              <w:t>Address</w:t>
            </w:r>
          </w:p>
        </w:tc>
        <w:tc>
          <w:tcPr>
            <w:tcW w:w="3712" w:type="pct"/>
            <w:tcBorders>
              <w:bottom w:val="dotted" w:sz="4" w:space="0" w:color="auto"/>
            </w:tcBorders>
          </w:tcPr>
          <w:p w14:paraId="4EA95C10" w14:textId="77777777" w:rsidR="00D2275E" w:rsidRPr="004D409D" w:rsidRDefault="00D2275E" w:rsidP="00111BC1">
            <w:pPr>
              <w:rPr>
                <w:rFonts w:ascii="Arial" w:hAnsi="Arial" w:cs="Arial"/>
                <w:b/>
                <w:sz w:val="24"/>
                <w:szCs w:val="24"/>
              </w:rPr>
            </w:pPr>
          </w:p>
        </w:tc>
      </w:tr>
      <w:tr w:rsidR="00D2275E" w:rsidRPr="004D409D" w14:paraId="15E008F6" w14:textId="77777777" w:rsidTr="00F1163E">
        <w:trPr>
          <w:cantSplit/>
          <w:trHeight w:hRule="exact" w:val="350"/>
        </w:trPr>
        <w:tc>
          <w:tcPr>
            <w:tcW w:w="1288" w:type="pct"/>
            <w:vMerge/>
            <w:shd w:val="clear" w:color="auto" w:fill="D9D9D9" w:themeFill="background1" w:themeFillShade="D9"/>
            <w:vAlign w:val="center"/>
          </w:tcPr>
          <w:p w14:paraId="20E3CEE1" w14:textId="77777777" w:rsidR="00D2275E" w:rsidRPr="004D409D" w:rsidRDefault="00D2275E" w:rsidP="00111BC1">
            <w:pPr>
              <w:rPr>
                <w:rFonts w:ascii="Arial" w:hAnsi="Arial" w:cs="Arial"/>
                <w:b/>
                <w:sz w:val="24"/>
                <w:szCs w:val="24"/>
              </w:rPr>
            </w:pPr>
          </w:p>
        </w:tc>
        <w:tc>
          <w:tcPr>
            <w:tcW w:w="3712" w:type="pct"/>
            <w:tcBorders>
              <w:top w:val="dotted" w:sz="4" w:space="0" w:color="auto"/>
              <w:bottom w:val="dotted" w:sz="4" w:space="0" w:color="auto"/>
              <w:right w:val="single" w:sz="4" w:space="0" w:color="auto"/>
            </w:tcBorders>
          </w:tcPr>
          <w:p w14:paraId="5E8455E5" w14:textId="77777777" w:rsidR="00D2275E" w:rsidRPr="004D409D" w:rsidRDefault="00D2275E" w:rsidP="00111BC1">
            <w:pPr>
              <w:rPr>
                <w:rFonts w:ascii="Arial" w:hAnsi="Arial" w:cs="Arial"/>
                <w:b/>
                <w:sz w:val="24"/>
                <w:szCs w:val="24"/>
              </w:rPr>
            </w:pPr>
          </w:p>
        </w:tc>
      </w:tr>
      <w:tr w:rsidR="00D2275E" w:rsidRPr="004D409D" w14:paraId="1052DF72" w14:textId="77777777" w:rsidTr="00F1163E">
        <w:trPr>
          <w:cantSplit/>
          <w:trHeight w:val="350"/>
        </w:trPr>
        <w:tc>
          <w:tcPr>
            <w:tcW w:w="1288" w:type="pct"/>
            <w:vMerge/>
            <w:shd w:val="clear" w:color="auto" w:fill="D9D9D9" w:themeFill="background1" w:themeFillShade="D9"/>
            <w:vAlign w:val="center"/>
          </w:tcPr>
          <w:p w14:paraId="4EC485E1" w14:textId="77777777" w:rsidR="00D2275E" w:rsidRPr="004D409D" w:rsidRDefault="00D2275E" w:rsidP="00111BC1">
            <w:pPr>
              <w:rPr>
                <w:rFonts w:ascii="Arial" w:hAnsi="Arial" w:cs="Arial"/>
                <w:b/>
                <w:sz w:val="24"/>
                <w:szCs w:val="24"/>
              </w:rPr>
            </w:pPr>
          </w:p>
        </w:tc>
        <w:tc>
          <w:tcPr>
            <w:tcW w:w="3712" w:type="pct"/>
            <w:tcBorders>
              <w:top w:val="dotted" w:sz="4" w:space="0" w:color="auto"/>
              <w:bottom w:val="dotted" w:sz="4" w:space="0" w:color="auto"/>
              <w:right w:val="single" w:sz="4" w:space="0" w:color="auto"/>
            </w:tcBorders>
          </w:tcPr>
          <w:p w14:paraId="6450F1A3" w14:textId="77777777" w:rsidR="00D2275E" w:rsidRPr="004D409D" w:rsidRDefault="00D2275E" w:rsidP="00111BC1">
            <w:pPr>
              <w:rPr>
                <w:rFonts w:ascii="Arial" w:hAnsi="Arial" w:cs="Arial"/>
                <w:b/>
                <w:sz w:val="24"/>
                <w:szCs w:val="24"/>
              </w:rPr>
            </w:pPr>
          </w:p>
        </w:tc>
      </w:tr>
      <w:tr w:rsidR="00D2275E" w:rsidRPr="004D409D" w14:paraId="424FEEB2" w14:textId="77777777" w:rsidTr="00F1163E">
        <w:trPr>
          <w:cantSplit/>
          <w:trHeight w:hRule="exact" w:val="350"/>
        </w:trPr>
        <w:tc>
          <w:tcPr>
            <w:tcW w:w="1288" w:type="pct"/>
            <w:vMerge/>
            <w:shd w:val="clear" w:color="auto" w:fill="D9D9D9" w:themeFill="background1" w:themeFillShade="D9"/>
            <w:vAlign w:val="center"/>
          </w:tcPr>
          <w:p w14:paraId="5652DB19" w14:textId="77777777" w:rsidR="00D2275E" w:rsidRPr="004D409D" w:rsidRDefault="00D2275E" w:rsidP="00111BC1">
            <w:pPr>
              <w:rPr>
                <w:rFonts w:ascii="Arial" w:hAnsi="Arial" w:cs="Arial"/>
                <w:b/>
                <w:sz w:val="24"/>
                <w:szCs w:val="24"/>
              </w:rPr>
            </w:pPr>
          </w:p>
        </w:tc>
        <w:tc>
          <w:tcPr>
            <w:tcW w:w="3712" w:type="pct"/>
            <w:tcBorders>
              <w:top w:val="dotted" w:sz="4" w:space="0" w:color="auto"/>
            </w:tcBorders>
          </w:tcPr>
          <w:p w14:paraId="43AC413F" w14:textId="77777777" w:rsidR="00D2275E" w:rsidRPr="004D409D" w:rsidRDefault="00D2275E" w:rsidP="00111BC1">
            <w:pPr>
              <w:rPr>
                <w:rFonts w:ascii="Arial" w:hAnsi="Arial" w:cs="Arial"/>
                <w:b/>
                <w:sz w:val="24"/>
                <w:szCs w:val="24"/>
              </w:rPr>
            </w:pPr>
          </w:p>
        </w:tc>
      </w:tr>
      <w:tr w:rsidR="00D2275E" w:rsidRPr="004D409D" w14:paraId="77CD3516" w14:textId="77777777" w:rsidTr="00F1163E">
        <w:trPr>
          <w:trHeight w:hRule="exact" w:val="720"/>
        </w:trPr>
        <w:tc>
          <w:tcPr>
            <w:tcW w:w="1288" w:type="pct"/>
            <w:shd w:val="clear" w:color="auto" w:fill="D9D9D9" w:themeFill="background1" w:themeFillShade="D9"/>
            <w:vAlign w:val="center"/>
          </w:tcPr>
          <w:p w14:paraId="0F84F038" w14:textId="77777777" w:rsidR="00D2275E" w:rsidRPr="004D409D" w:rsidRDefault="00D2275E" w:rsidP="00111BC1">
            <w:pPr>
              <w:rPr>
                <w:rFonts w:ascii="Arial" w:hAnsi="Arial" w:cs="Arial"/>
                <w:b/>
                <w:sz w:val="24"/>
                <w:szCs w:val="24"/>
              </w:rPr>
            </w:pPr>
            <w:r w:rsidRPr="004D409D">
              <w:rPr>
                <w:rFonts w:ascii="Arial" w:hAnsi="Arial" w:cs="Arial"/>
                <w:b/>
                <w:sz w:val="24"/>
                <w:szCs w:val="24"/>
              </w:rPr>
              <w:t xml:space="preserve">Mobile </w:t>
            </w:r>
          </w:p>
        </w:tc>
        <w:tc>
          <w:tcPr>
            <w:tcW w:w="3712" w:type="pct"/>
            <w:vAlign w:val="center"/>
          </w:tcPr>
          <w:p w14:paraId="7A0047BE" w14:textId="77777777" w:rsidR="00D2275E" w:rsidRPr="004D409D" w:rsidRDefault="00D2275E" w:rsidP="00111BC1">
            <w:pPr>
              <w:rPr>
                <w:rFonts w:ascii="Arial" w:hAnsi="Arial" w:cs="Arial"/>
                <w:b/>
                <w:sz w:val="24"/>
                <w:szCs w:val="24"/>
              </w:rPr>
            </w:pPr>
          </w:p>
        </w:tc>
      </w:tr>
      <w:tr w:rsidR="00D2275E" w:rsidRPr="004D409D" w14:paraId="525CE189" w14:textId="77777777" w:rsidTr="00F1163E">
        <w:trPr>
          <w:trHeight w:hRule="exact" w:val="720"/>
        </w:trPr>
        <w:tc>
          <w:tcPr>
            <w:tcW w:w="1288" w:type="pct"/>
            <w:tcBorders>
              <w:bottom w:val="single" w:sz="4" w:space="0" w:color="auto"/>
            </w:tcBorders>
            <w:shd w:val="clear" w:color="auto" w:fill="D9D9D9" w:themeFill="background1" w:themeFillShade="D9"/>
            <w:vAlign w:val="center"/>
          </w:tcPr>
          <w:p w14:paraId="167A90F2" w14:textId="77777777" w:rsidR="00D2275E" w:rsidRPr="004D409D" w:rsidRDefault="00D2275E" w:rsidP="00111BC1">
            <w:pPr>
              <w:rPr>
                <w:rFonts w:ascii="Arial" w:hAnsi="Arial" w:cs="Arial"/>
                <w:b/>
                <w:sz w:val="24"/>
                <w:szCs w:val="24"/>
              </w:rPr>
            </w:pPr>
            <w:r w:rsidRPr="004D409D">
              <w:rPr>
                <w:rFonts w:ascii="Arial" w:hAnsi="Arial" w:cs="Arial"/>
                <w:b/>
                <w:sz w:val="24"/>
                <w:szCs w:val="24"/>
              </w:rPr>
              <w:t>Email</w:t>
            </w:r>
          </w:p>
        </w:tc>
        <w:tc>
          <w:tcPr>
            <w:tcW w:w="3712" w:type="pct"/>
            <w:tcBorders>
              <w:bottom w:val="single" w:sz="4" w:space="0" w:color="auto"/>
            </w:tcBorders>
            <w:vAlign w:val="center"/>
          </w:tcPr>
          <w:p w14:paraId="77174271" w14:textId="77777777" w:rsidR="00D2275E" w:rsidRPr="004D409D" w:rsidRDefault="00D2275E" w:rsidP="00111BC1">
            <w:pPr>
              <w:rPr>
                <w:rFonts w:ascii="Arial" w:hAnsi="Arial" w:cs="Arial"/>
                <w:b/>
                <w:sz w:val="24"/>
                <w:szCs w:val="24"/>
              </w:rPr>
            </w:pPr>
          </w:p>
        </w:tc>
      </w:tr>
      <w:tr w:rsidR="00D2275E" w:rsidRPr="004D409D" w14:paraId="01174CFD" w14:textId="77777777" w:rsidTr="00F1163E">
        <w:trPr>
          <w:cantSplit/>
          <w:trHeight w:val="350"/>
        </w:trPr>
        <w:tc>
          <w:tcPr>
            <w:tcW w:w="1288" w:type="pct"/>
            <w:vMerge w:val="restart"/>
            <w:tcBorders>
              <w:bottom w:val="nil"/>
            </w:tcBorders>
            <w:shd w:val="clear" w:color="auto" w:fill="D9D9D9" w:themeFill="background1" w:themeFillShade="D9"/>
            <w:vAlign w:val="center"/>
          </w:tcPr>
          <w:p w14:paraId="5045219B" w14:textId="77777777" w:rsidR="00D2275E" w:rsidRPr="004D409D" w:rsidRDefault="00D2275E" w:rsidP="00111BC1">
            <w:pPr>
              <w:pStyle w:val="Heading1"/>
              <w:rPr>
                <w:rFonts w:ascii="Arial" w:hAnsi="Arial" w:cs="Arial"/>
                <w:b/>
                <w:szCs w:val="24"/>
              </w:rPr>
            </w:pPr>
            <w:r>
              <w:rPr>
                <w:rFonts w:ascii="Arial" w:hAnsi="Arial" w:cs="Arial"/>
                <w:b/>
                <w:szCs w:val="24"/>
              </w:rPr>
              <w:t>Head Office details</w:t>
            </w:r>
          </w:p>
        </w:tc>
        <w:tc>
          <w:tcPr>
            <w:tcW w:w="3712" w:type="pct"/>
            <w:tcBorders>
              <w:bottom w:val="dotted" w:sz="4" w:space="0" w:color="auto"/>
            </w:tcBorders>
          </w:tcPr>
          <w:p w14:paraId="0727132D" w14:textId="77777777" w:rsidR="00D2275E" w:rsidRPr="004D409D" w:rsidRDefault="00D2275E" w:rsidP="00111BC1">
            <w:pPr>
              <w:rPr>
                <w:rFonts w:ascii="Arial" w:hAnsi="Arial" w:cs="Arial"/>
                <w:b/>
                <w:sz w:val="24"/>
                <w:szCs w:val="24"/>
              </w:rPr>
            </w:pPr>
          </w:p>
        </w:tc>
      </w:tr>
      <w:tr w:rsidR="00D2275E" w:rsidRPr="004D409D" w14:paraId="29D65B4D" w14:textId="77777777" w:rsidTr="00F1163E">
        <w:trPr>
          <w:cantSplit/>
          <w:trHeight w:hRule="exact" w:val="350"/>
        </w:trPr>
        <w:tc>
          <w:tcPr>
            <w:tcW w:w="1288" w:type="pct"/>
            <w:vMerge/>
            <w:tcBorders>
              <w:bottom w:val="nil"/>
              <w:right w:val="single" w:sz="4" w:space="0" w:color="auto"/>
            </w:tcBorders>
            <w:shd w:val="clear" w:color="auto" w:fill="D9D9D9" w:themeFill="background1" w:themeFillShade="D9"/>
            <w:vAlign w:val="center"/>
          </w:tcPr>
          <w:p w14:paraId="75F13CC1" w14:textId="77777777" w:rsidR="00D2275E" w:rsidRPr="004D409D" w:rsidRDefault="00D2275E" w:rsidP="00111BC1">
            <w:pPr>
              <w:pStyle w:val="Heading1"/>
              <w:rPr>
                <w:rFonts w:ascii="Arial" w:hAnsi="Arial" w:cs="Arial"/>
                <w:b/>
                <w:szCs w:val="24"/>
              </w:rPr>
            </w:pPr>
          </w:p>
        </w:tc>
        <w:tc>
          <w:tcPr>
            <w:tcW w:w="3712" w:type="pct"/>
            <w:tcBorders>
              <w:top w:val="dotted" w:sz="4" w:space="0" w:color="auto"/>
              <w:left w:val="single" w:sz="4" w:space="0" w:color="auto"/>
              <w:bottom w:val="dotted" w:sz="4" w:space="0" w:color="auto"/>
              <w:right w:val="single" w:sz="4" w:space="0" w:color="auto"/>
            </w:tcBorders>
          </w:tcPr>
          <w:p w14:paraId="42B4B6D2" w14:textId="77777777" w:rsidR="00D2275E" w:rsidRPr="004D409D" w:rsidRDefault="00D2275E" w:rsidP="00111BC1">
            <w:pPr>
              <w:rPr>
                <w:rFonts w:ascii="Arial" w:hAnsi="Arial" w:cs="Arial"/>
                <w:b/>
                <w:sz w:val="24"/>
                <w:szCs w:val="24"/>
              </w:rPr>
            </w:pPr>
          </w:p>
        </w:tc>
      </w:tr>
      <w:tr w:rsidR="00D2275E" w:rsidRPr="004D409D" w14:paraId="114B1BE1" w14:textId="77777777" w:rsidTr="00F1163E">
        <w:trPr>
          <w:cantSplit/>
          <w:trHeight w:val="350"/>
        </w:trPr>
        <w:tc>
          <w:tcPr>
            <w:tcW w:w="1288" w:type="pct"/>
            <w:vMerge w:val="restart"/>
            <w:tcBorders>
              <w:top w:val="nil"/>
              <w:bottom w:val="single" w:sz="4" w:space="0" w:color="auto"/>
              <w:right w:val="single" w:sz="4" w:space="0" w:color="auto"/>
            </w:tcBorders>
            <w:shd w:val="clear" w:color="auto" w:fill="D9D9D9" w:themeFill="background1" w:themeFillShade="D9"/>
            <w:vAlign w:val="center"/>
          </w:tcPr>
          <w:p w14:paraId="1F79579D" w14:textId="77777777" w:rsidR="00D2275E" w:rsidRPr="004D409D" w:rsidRDefault="00D2275E" w:rsidP="00D2275E">
            <w:pPr>
              <w:pStyle w:val="Heading1"/>
              <w:rPr>
                <w:rFonts w:ascii="Arial" w:hAnsi="Arial" w:cs="Arial"/>
                <w:b/>
                <w:sz w:val="20"/>
              </w:rPr>
            </w:pPr>
            <w:r w:rsidRPr="004D409D">
              <w:rPr>
                <w:rFonts w:ascii="Arial" w:hAnsi="Arial" w:cs="Arial"/>
                <w:b/>
                <w:sz w:val="20"/>
              </w:rPr>
              <w:t xml:space="preserve">(Please supply </w:t>
            </w:r>
            <w:r>
              <w:rPr>
                <w:rFonts w:ascii="Arial" w:hAnsi="Arial" w:cs="Arial"/>
                <w:b/>
                <w:sz w:val="20"/>
              </w:rPr>
              <w:t xml:space="preserve">the address and </w:t>
            </w:r>
            <w:r w:rsidRPr="004D409D">
              <w:rPr>
                <w:rFonts w:ascii="Arial" w:hAnsi="Arial" w:cs="Arial"/>
                <w:b/>
                <w:sz w:val="20"/>
              </w:rPr>
              <w:t xml:space="preserve">contact details </w:t>
            </w:r>
            <w:r>
              <w:rPr>
                <w:rFonts w:ascii="Arial" w:hAnsi="Arial" w:cs="Arial"/>
                <w:b/>
                <w:sz w:val="20"/>
              </w:rPr>
              <w:t xml:space="preserve">including a telephone number) </w:t>
            </w:r>
          </w:p>
        </w:tc>
        <w:tc>
          <w:tcPr>
            <w:tcW w:w="3712" w:type="pct"/>
            <w:tcBorders>
              <w:top w:val="dotted" w:sz="4" w:space="0" w:color="auto"/>
              <w:left w:val="single" w:sz="4" w:space="0" w:color="auto"/>
              <w:bottom w:val="dotted" w:sz="4" w:space="0" w:color="auto"/>
              <w:right w:val="single" w:sz="4" w:space="0" w:color="auto"/>
            </w:tcBorders>
          </w:tcPr>
          <w:p w14:paraId="0D22F62F" w14:textId="77777777" w:rsidR="00D2275E" w:rsidRPr="004D409D" w:rsidRDefault="00D2275E" w:rsidP="00111BC1">
            <w:pPr>
              <w:rPr>
                <w:rFonts w:ascii="Arial" w:hAnsi="Arial" w:cs="Arial"/>
                <w:b/>
                <w:sz w:val="24"/>
                <w:szCs w:val="24"/>
              </w:rPr>
            </w:pPr>
          </w:p>
        </w:tc>
      </w:tr>
      <w:tr w:rsidR="00D2275E" w:rsidRPr="004D409D" w14:paraId="40E1A0A0" w14:textId="77777777" w:rsidTr="00F1163E">
        <w:trPr>
          <w:cantSplit/>
          <w:trHeight w:hRule="exact" w:val="1449"/>
        </w:trPr>
        <w:tc>
          <w:tcPr>
            <w:tcW w:w="1288" w:type="pct"/>
            <w:vMerge/>
            <w:tcBorders>
              <w:top w:val="nil"/>
              <w:bottom w:val="single" w:sz="4" w:space="0" w:color="auto"/>
            </w:tcBorders>
            <w:shd w:val="clear" w:color="auto" w:fill="D9D9D9" w:themeFill="background1" w:themeFillShade="D9"/>
            <w:vAlign w:val="center"/>
          </w:tcPr>
          <w:p w14:paraId="09794010" w14:textId="77777777" w:rsidR="00D2275E" w:rsidRPr="004D409D" w:rsidRDefault="00D2275E" w:rsidP="00111BC1">
            <w:pPr>
              <w:pStyle w:val="Heading1"/>
              <w:rPr>
                <w:rFonts w:ascii="Arial" w:hAnsi="Arial" w:cs="Arial"/>
                <w:b/>
                <w:szCs w:val="24"/>
              </w:rPr>
            </w:pPr>
          </w:p>
        </w:tc>
        <w:tc>
          <w:tcPr>
            <w:tcW w:w="3712" w:type="pct"/>
            <w:tcBorders>
              <w:top w:val="dotted" w:sz="4" w:space="0" w:color="auto"/>
              <w:bottom w:val="single" w:sz="4" w:space="0" w:color="auto"/>
            </w:tcBorders>
          </w:tcPr>
          <w:p w14:paraId="0B9B5792" w14:textId="77777777" w:rsidR="00D2275E" w:rsidRPr="004D409D" w:rsidRDefault="00D2275E" w:rsidP="00111BC1">
            <w:pPr>
              <w:rPr>
                <w:rFonts w:ascii="Arial" w:hAnsi="Arial" w:cs="Arial"/>
                <w:b/>
                <w:sz w:val="24"/>
                <w:szCs w:val="24"/>
              </w:rPr>
            </w:pPr>
          </w:p>
          <w:p w14:paraId="617B2087" w14:textId="77777777" w:rsidR="00D2275E" w:rsidRPr="004D409D" w:rsidRDefault="00D2275E" w:rsidP="00111BC1">
            <w:pPr>
              <w:rPr>
                <w:rFonts w:ascii="Arial" w:hAnsi="Arial" w:cs="Arial"/>
                <w:b/>
                <w:sz w:val="24"/>
                <w:szCs w:val="24"/>
              </w:rPr>
            </w:pPr>
          </w:p>
          <w:p w14:paraId="4B9BC67D" w14:textId="77777777" w:rsidR="00D2275E" w:rsidRPr="004D409D" w:rsidRDefault="00D2275E" w:rsidP="00111BC1">
            <w:pPr>
              <w:rPr>
                <w:rFonts w:ascii="Arial" w:hAnsi="Arial" w:cs="Arial"/>
                <w:b/>
                <w:sz w:val="24"/>
                <w:szCs w:val="24"/>
              </w:rPr>
            </w:pPr>
          </w:p>
          <w:p w14:paraId="321A9562" w14:textId="77777777" w:rsidR="00D2275E" w:rsidRPr="004D409D" w:rsidRDefault="00D2275E" w:rsidP="00111BC1">
            <w:pPr>
              <w:rPr>
                <w:rFonts w:ascii="Arial" w:hAnsi="Arial" w:cs="Arial"/>
                <w:b/>
                <w:sz w:val="24"/>
                <w:szCs w:val="24"/>
              </w:rPr>
            </w:pPr>
          </w:p>
        </w:tc>
      </w:tr>
    </w:tbl>
    <w:p w14:paraId="2ADBF3AA" w14:textId="77777777" w:rsidR="00D2275E" w:rsidRDefault="00D2275E" w:rsidP="00D2275E">
      <w:pPr>
        <w:rPr>
          <w:rFonts w:ascii="Arial" w:hAnsi="Arial" w:cs="Arial"/>
          <w:sz w:val="24"/>
          <w:szCs w:val="24"/>
        </w:rPr>
      </w:pPr>
    </w:p>
    <w:p w14:paraId="531F9CEB" w14:textId="77777777" w:rsidR="00D2275E" w:rsidRPr="00D2275E" w:rsidRDefault="00D2275E" w:rsidP="00D2275E">
      <w:pPr>
        <w:rPr>
          <w:rFonts w:ascii="Arial" w:hAnsi="Arial" w:cs="Arial"/>
          <w:sz w:val="24"/>
          <w:szCs w:val="24"/>
        </w:rPr>
      </w:pPr>
    </w:p>
    <w:p w14:paraId="7ED3CD3E" w14:textId="77777777" w:rsidR="00D2275E" w:rsidRPr="00975E28" w:rsidRDefault="00D2275E" w:rsidP="00D2275E">
      <w:pPr>
        <w:jc w:val="center"/>
        <w:rPr>
          <w:rFonts w:ascii="Arial" w:hAnsi="Arial" w:cs="Arial"/>
          <w:b/>
          <w:sz w:val="24"/>
          <w:szCs w:val="24"/>
        </w:rPr>
      </w:pPr>
      <w:r w:rsidRPr="00975E28">
        <w:rPr>
          <w:rFonts w:ascii="Arial" w:hAnsi="Arial" w:cs="Arial"/>
          <w:b/>
          <w:sz w:val="24"/>
          <w:szCs w:val="24"/>
        </w:rPr>
        <w:t xml:space="preserve">Please note all correspondence will need </w:t>
      </w:r>
    </w:p>
    <w:p w14:paraId="1E75B69E" w14:textId="77777777" w:rsidR="00D2275E" w:rsidRPr="00975E28" w:rsidRDefault="00D2275E" w:rsidP="00D2275E">
      <w:pPr>
        <w:jc w:val="center"/>
        <w:rPr>
          <w:rFonts w:ascii="Arial" w:hAnsi="Arial" w:cs="Arial"/>
          <w:b/>
          <w:sz w:val="24"/>
          <w:szCs w:val="24"/>
        </w:rPr>
      </w:pPr>
      <w:r w:rsidRPr="00975E28">
        <w:rPr>
          <w:rFonts w:ascii="Arial" w:hAnsi="Arial" w:cs="Arial"/>
          <w:b/>
          <w:sz w:val="24"/>
          <w:szCs w:val="24"/>
        </w:rPr>
        <w:t>to be on your company headed paper</w:t>
      </w:r>
    </w:p>
    <w:p w14:paraId="24EB7EE0" w14:textId="77777777" w:rsidR="00D2275E" w:rsidRPr="00D2275E" w:rsidRDefault="00D2275E" w:rsidP="00D2275E">
      <w:pPr>
        <w:jc w:val="center"/>
        <w:rPr>
          <w:rFonts w:ascii="Arial" w:hAnsi="Arial" w:cs="Arial"/>
          <w:b/>
          <w:color w:val="FF0000"/>
          <w:sz w:val="24"/>
          <w:szCs w:val="24"/>
        </w:rPr>
      </w:pPr>
    </w:p>
    <w:p w14:paraId="796F290B" w14:textId="77777777" w:rsidR="00D2275E" w:rsidRPr="00D2275E" w:rsidRDefault="00D2275E" w:rsidP="00D2275E">
      <w:pPr>
        <w:jc w:val="center"/>
        <w:rPr>
          <w:rFonts w:ascii="Arial" w:hAnsi="Arial" w:cs="Arial"/>
          <w:sz w:val="24"/>
          <w:szCs w:val="24"/>
        </w:rPr>
      </w:pPr>
      <w:r w:rsidRPr="00D2275E">
        <w:rPr>
          <w:rFonts w:ascii="Arial" w:hAnsi="Arial" w:cs="Arial"/>
          <w:sz w:val="24"/>
          <w:szCs w:val="24"/>
        </w:rPr>
        <w:t xml:space="preserve">See attached agreement details on the </w:t>
      </w:r>
      <w:r w:rsidR="00BF393C">
        <w:rPr>
          <w:rFonts w:ascii="Arial" w:hAnsi="Arial" w:cs="Arial"/>
          <w:sz w:val="24"/>
          <w:szCs w:val="24"/>
        </w:rPr>
        <w:t>following</w:t>
      </w:r>
      <w:r w:rsidRPr="00D2275E">
        <w:rPr>
          <w:rFonts w:ascii="Arial" w:hAnsi="Arial" w:cs="Arial"/>
          <w:sz w:val="24"/>
          <w:szCs w:val="24"/>
        </w:rPr>
        <w:t xml:space="preserve"> page.</w:t>
      </w:r>
    </w:p>
    <w:p w14:paraId="38868AC0" w14:textId="77777777" w:rsidR="00D2275E" w:rsidRPr="00D2275E" w:rsidRDefault="00D2275E" w:rsidP="00D2275E">
      <w:pPr>
        <w:rPr>
          <w:rFonts w:ascii="Arial" w:hAnsi="Arial" w:cs="Arial"/>
          <w:sz w:val="24"/>
          <w:szCs w:val="24"/>
        </w:rPr>
      </w:pPr>
    </w:p>
    <w:p w14:paraId="1C85B60D" w14:textId="77777777" w:rsidR="00D2275E" w:rsidRPr="00D2275E" w:rsidRDefault="00D2275E" w:rsidP="00D2275E">
      <w:pPr>
        <w:rPr>
          <w:rFonts w:ascii="Arial" w:hAnsi="Arial" w:cs="Arial"/>
          <w:b/>
          <w:sz w:val="24"/>
          <w:szCs w:val="24"/>
        </w:rPr>
      </w:pPr>
      <w:r>
        <w:rPr>
          <w:rFonts w:ascii="Arial" w:hAnsi="Arial" w:cs="Arial"/>
          <w:b/>
          <w:sz w:val="24"/>
          <w:szCs w:val="24"/>
        </w:rPr>
        <w:br w:type="page"/>
      </w:r>
      <w:r w:rsidRPr="00D2275E">
        <w:rPr>
          <w:rFonts w:ascii="Arial" w:hAnsi="Arial" w:cs="Arial"/>
          <w:b/>
          <w:sz w:val="24"/>
          <w:szCs w:val="24"/>
        </w:rPr>
        <w:lastRenderedPageBreak/>
        <w:t xml:space="preserve">By signing this </w:t>
      </w:r>
      <w:proofErr w:type="gramStart"/>
      <w:r w:rsidRPr="00D2275E">
        <w:rPr>
          <w:rFonts w:ascii="Arial" w:hAnsi="Arial" w:cs="Arial"/>
          <w:b/>
          <w:sz w:val="24"/>
          <w:szCs w:val="24"/>
        </w:rPr>
        <w:t>agreement</w:t>
      </w:r>
      <w:proofErr w:type="gramEnd"/>
      <w:r w:rsidRPr="00D2275E">
        <w:rPr>
          <w:rFonts w:ascii="Arial" w:hAnsi="Arial" w:cs="Arial"/>
          <w:b/>
          <w:sz w:val="24"/>
          <w:szCs w:val="24"/>
        </w:rPr>
        <w:t xml:space="preserve"> you agree: </w:t>
      </w:r>
    </w:p>
    <w:p w14:paraId="50A5E371" w14:textId="77777777" w:rsidR="00D2275E" w:rsidRPr="00D2275E" w:rsidRDefault="00D2275E" w:rsidP="00D2275E">
      <w:pPr>
        <w:ind w:left="720"/>
        <w:rPr>
          <w:rFonts w:ascii="Arial" w:hAnsi="Arial" w:cs="Arial"/>
          <w:sz w:val="24"/>
          <w:szCs w:val="24"/>
        </w:rPr>
      </w:pPr>
    </w:p>
    <w:p w14:paraId="07135446"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 xml:space="preserve">To </w:t>
      </w:r>
      <w:proofErr w:type="gramStart"/>
      <w:r w:rsidRPr="00806554">
        <w:rPr>
          <w:rFonts w:ascii="Arial" w:hAnsi="Arial" w:cs="Arial"/>
          <w:sz w:val="23"/>
          <w:szCs w:val="23"/>
        </w:rPr>
        <w:t>make a contribution</w:t>
      </w:r>
      <w:proofErr w:type="gramEnd"/>
      <w:r w:rsidRPr="00806554">
        <w:rPr>
          <w:rFonts w:ascii="Arial" w:hAnsi="Arial" w:cs="Arial"/>
          <w:sz w:val="23"/>
          <w:szCs w:val="23"/>
        </w:rPr>
        <w:t xml:space="preserve"> to Primary Care educational events as agreed with NHS </w:t>
      </w:r>
      <w:r w:rsidR="005C11A8" w:rsidRPr="00806554">
        <w:rPr>
          <w:rFonts w:ascii="Arial" w:hAnsi="Arial" w:cs="Arial"/>
          <w:sz w:val="23"/>
          <w:szCs w:val="23"/>
        </w:rPr>
        <w:t>Sheffield</w:t>
      </w:r>
      <w:r w:rsidRPr="00806554">
        <w:rPr>
          <w:rFonts w:ascii="Arial" w:hAnsi="Arial" w:cs="Arial"/>
          <w:sz w:val="23"/>
          <w:szCs w:val="23"/>
        </w:rPr>
        <w:t xml:space="preserve"> CCG. In return NHS </w:t>
      </w:r>
      <w:r w:rsidR="005C11A8" w:rsidRPr="00806554">
        <w:rPr>
          <w:rFonts w:ascii="Arial" w:hAnsi="Arial" w:cs="Arial"/>
          <w:sz w:val="23"/>
          <w:szCs w:val="23"/>
        </w:rPr>
        <w:t>Sheffield</w:t>
      </w:r>
      <w:r w:rsidRPr="00806554">
        <w:rPr>
          <w:rFonts w:ascii="Arial" w:hAnsi="Arial" w:cs="Arial"/>
          <w:sz w:val="23"/>
          <w:szCs w:val="23"/>
        </w:rPr>
        <w:t xml:space="preserve"> CCG will allow you to set up and attend a stand at the Meeting. A maximum of 2 representatives will be permitted per stand and no products which relate directly to the educa</w:t>
      </w:r>
      <w:r w:rsidR="000E4E11" w:rsidRPr="00806554">
        <w:rPr>
          <w:rFonts w:ascii="Arial" w:hAnsi="Arial" w:cs="Arial"/>
          <w:sz w:val="23"/>
          <w:szCs w:val="23"/>
        </w:rPr>
        <w:t>tional content may be displayed.</w:t>
      </w:r>
    </w:p>
    <w:p w14:paraId="0B94BC54" w14:textId="77777777" w:rsidR="00D2275E" w:rsidRPr="00806554" w:rsidRDefault="000E4E11"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That s</w:t>
      </w:r>
      <w:r w:rsidR="00D2275E" w:rsidRPr="00806554">
        <w:rPr>
          <w:rFonts w:ascii="Arial" w:hAnsi="Arial" w:cs="Arial"/>
          <w:sz w:val="23"/>
          <w:szCs w:val="23"/>
        </w:rPr>
        <w:t>essions can only be booked per quarter (3 months) in advance.</w:t>
      </w:r>
    </w:p>
    <w:p w14:paraId="64098D26"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Only 1 invoice will be generated per stand, any division of payment within your own or with another company will need to be dealt with by the representatives internally.</w:t>
      </w:r>
    </w:p>
    <w:p w14:paraId="5D78D234"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Payment will be by BACS only.</w:t>
      </w:r>
    </w:p>
    <w:p w14:paraId="7F250834"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 xml:space="preserve">You will comply with all legal and ABPI code of practice requirements in relation to any activities you carry out at the Meeting. </w:t>
      </w:r>
    </w:p>
    <w:p w14:paraId="4AB8A1A2"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You represent that you have the authority and right to enter into this letter agreement.</w:t>
      </w:r>
    </w:p>
    <w:p w14:paraId="281DAFAD"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 xml:space="preserve">Neither NHS </w:t>
      </w:r>
      <w:r w:rsidR="005C11A8" w:rsidRPr="00806554">
        <w:rPr>
          <w:rFonts w:ascii="Arial" w:hAnsi="Arial" w:cs="Arial"/>
          <w:sz w:val="23"/>
          <w:szCs w:val="23"/>
        </w:rPr>
        <w:t>Sheffield</w:t>
      </w:r>
      <w:r w:rsidRPr="00806554">
        <w:rPr>
          <w:rFonts w:ascii="Arial" w:hAnsi="Arial" w:cs="Arial"/>
          <w:sz w:val="23"/>
          <w:szCs w:val="23"/>
        </w:rPr>
        <w:t xml:space="preserve"> CCG nor you will through the operation of this agreement seek improperly to influence prescribing behaviour, the outcome of clinical trials or any healthcare professional or other government official with the intent to obtain or retain business for any improper purpose. </w:t>
      </w:r>
    </w:p>
    <w:p w14:paraId="15E941F0"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This letter may only be amended by a further written agreement which specifically refers to this letter and which is signed on behalf of both parties.</w:t>
      </w:r>
    </w:p>
    <w:p w14:paraId="30934F9B"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 xml:space="preserve">Late cancellations (less than 14 days) will be charged the full amount.  </w:t>
      </w:r>
    </w:p>
    <w:p w14:paraId="1E61C8B9"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14 days prior to the event a confirmatory e-mail will be sent, at this point an invoice will be raised.</w:t>
      </w:r>
    </w:p>
    <w:p w14:paraId="285E2BC3"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Any non-compliant Representatives/Sponsors will be excluded from attending further events.</w:t>
      </w:r>
    </w:p>
    <w:p w14:paraId="3FC1A76A" w14:textId="77777777" w:rsidR="00D2275E" w:rsidRPr="00806554" w:rsidRDefault="00D2275E"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This form will need to be manually signed not by electronic signature.</w:t>
      </w:r>
    </w:p>
    <w:p w14:paraId="0340639B" w14:textId="77777777" w:rsidR="000E4E11" w:rsidRPr="00806554" w:rsidRDefault="000E4E11" w:rsidP="00FC2328">
      <w:pPr>
        <w:numPr>
          <w:ilvl w:val="0"/>
          <w:numId w:val="46"/>
        </w:numPr>
        <w:spacing w:after="120"/>
        <w:ind w:left="714" w:hanging="357"/>
        <w:rPr>
          <w:rFonts w:ascii="Arial" w:hAnsi="Arial" w:cs="Arial"/>
          <w:sz w:val="23"/>
          <w:szCs w:val="23"/>
        </w:rPr>
      </w:pPr>
      <w:r w:rsidRPr="00806554">
        <w:rPr>
          <w:rFonts w:ascii="Arial" w:hAnsi="Arial" w:cs="Arial"/>
          <w:sz w:val="23"/>
          <w:szCs w:val="23"/>
        </w:rPr>
        <w:t>You note that any publicity in relation to this event will have the following wording on any advance publicity:</w:t>
      </w:r>
    </w:p>
    <w:p w14:paraId="5839D978" w14:textId="77777777" w:rsidR="000E4E11" w:rsidRDefault="000E4E11" w:rsidP="000E4E11">
      <w:pPr>
        <w:ind w:left="720"/>
        <w:rPr>
          <w:rFonts w:ascii="Arial" w:hAnsi="Arial" w:cs="Arial"/>
          <w:sz w:val="24"/>
          <w:szCs w:val="24"/>
        </w:rPr>
      </w:pPr>
    </w:p>
    <w:p w14:paraId="3E58B839" w14:textId="66700CBF" w:rsidR="000E4E11" w:rsidRPr="00E460C3" w:rsidRDefault="000E4E11" w:rsidP="000E4E11">
      <w:pPr>
        <w:ind w:left="720"/>
        <w:rPr>
          <w:rFonts w:ascii="Arial" w:hAnsi="Arial" w:cs="Arial"/>
          <w:i/>
          <w:sz w:val="24"/>
          <w:szCs w:val="24"/>
        </w:rPr>
      </w:pPr>
      <w:r w:rsidRPr="00E460C3">
        <w:rPr>
          <w:rFonts w:ascii="Arial" w:hAnsi="Arial" w:cs="Arial"/>
          <w:i/>
          <w:sz w:val="24"/>
          <w:szCs w:val="24"/>
        </w:rPr>
        <w:t>“This event has been support</w:t>
      </w:r>
      <w:r w:rsidR="000B7957">
        <w:rPr>
          <w:rFonts w:ascii="Arial" w:hAnsi="Arial" w:cs="Arial"/>
          <w:i/>
          <w:sz w:val="24"/>
          <w:szCs w:val="24"/>
        </w:rPr>
        <w:t>ed</w:t>
      </w:r>
      <w:r w:rsidRPr="00E460C3">
        <w:rPr>
          <w:rFonts w:ascii="Arial" w:hAnsi="Arial" w:cs="Arial"/>
          <w:i/>
          <w:sz w:val="24"/>
          <w:szCs w:val="24"/>
        </w:rPr>
        <w:t xml:space="preserve"> by the pharmaceutical companies </w:t>
      </w:r>
      <w:r w:rsidR="00E460C3" w:rsidRPr="00E460C3">
        <w:rPr>
          <w:rFonts w:ascii="Arial" w:hAnsi="Arial" w:cs="Arial"/>
          <w:i/>
          <w:sz w:val="24"/>
          <w:szCs w:val="24"/>
        </w:rPr>
        <w:t>XXX</w:t>
      </w:r>
      <w:r w:rsidRPr="00E460C3">
        <w:rPr>
          <w:rFonts w:ascii="Arial" w:hAnsi="Arial" w:cs="Arial"/>
          <w:i/>
          <w:sz w:val="24"/>
          <w:szCs w:val="24"/>
        </w:rPr>
        <w:t xml:space="preserve">, through the purchase of a stand space.  The above have </w:t>
      </w:r>
      <w:proofErr w:type="gramStart"/>
      <w:r w:rsidRPr="00E460C3">
        <w:rPr>
          <w:rFonts w:ascii="Arial" w:hAnsi="Arial" w:cs="Arial"/>
          <w:i/>
          <w:sz w:val="24"/>
          <w:szCs w:val="24"/>
        </w:rPr>
        <w:t>had no involvement</w:t>
      </w:r>
      <w:proofErr w:type="gramEnd"/>
      <w:r w:rsidRPr="00E460C3">
        <w:rPr>
          <w:rFonts w:ascii="Arial" w:hAnsi="Arial" w:cs="Arial"/>
          <w:i/>
          <w:sz w:val="24"/>
          <w:szCs w:val="24"/>
        </w:rPr>
        <w:t xml:space="preserve"> </w:t>
      </w:r>
      <w:r w:rsidR="000B7957" w:rsidRPr="00E460C3">
        <w:rPr>
          <w:rFonts w:ascii="Arial" w:hAnsi="Arial" w:cs="Arial"/>
          <w:i/>
          <w:sz w:val="24"/>
          <w:szCs w:val="24"/>
        </w:rPr>
        <w:t>in</w:t>
      </w:r>
      <w:r w:rsidRPr="00E460C3">
        <w:rPr>
          <w:rFonts w:ascii="Arial" w:hAnsi="Arial" w:cs="Arial"/>
          <w:i/>
          <w:sz w:val="24"/>
          <w:szCs w:val="24"/>
        </w:rPr>
        <w:t xml:space="preserve"> the agenda or speaker selection.”   </w:t>
      </w:r>
    </w:p>
    <w:p w14:paraId="6CA03533" w14:textId="77777777" w:rsidR="00D2275E" w:rsidRPr="000E4E11" w:rsidRDefault="00D2275E" w:rsidP="00D2275E">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6941"/>
      </w:tblGrid>
      <w:tr w:rsidR="004D409D" w:rsidRPr="004D409D" w14:paraId="58C91676" w14:textId="77777777" w:rsidTr="00F1163E">
        <w:trPr>
          <w:trHeight w:hRule="exact" w:val="720"/>
        </w:trPr>
        <w:tc>
          <w:tcPr>
            <w:tcW w:w="1288" w:type="pct"/>
            <w:shd w:val="clear" w:color="auto" w:fill="D9D9D9" w:themeFill="background1" w:themeFillShade="D9"/>
            <w:vAlign w:val="center"/>
          </w:tcPr>
          <w:p w14:paraId="5925E534" w14:textId="77777777" w:rsidR="004D409D" w:rsidRPr="004D409D" w:rsidRDefault="004D409D" w:rsidP="00111BC1">
            <w:pPr>
              <w:pStyle w:val="Heading1"/>
              <w:rPr>
                <w:rFonts w:ascii="Arial" w:hAnsi="Arial" w:cs="Arial"/>
                <w:b/>
                <w:szCs w:val="24"/>
              </w:rPr>
            </w:pPr>
            <w:r>
              <w:rPr>
                <w:rFonts w:ascii="Arial" w:hAnsi="Arial" w:cs="Arial"/>
                <w:b/>
                <w:szCs w:val="24"/>
              </w:rPr>
              <w:t>Name</w:t>
            </w:r>
          </w:p>
        </w:tc>
        <w:tc>
          <w:tcPr>
            <w:tcW w:w="3712" w:type="pct"/>
          </w:tcPr>
          <w:p w14:paraId="1DD6E983" w14:textId="77777777" w:rsidR="004D409D" w:rsidRPr="004D409D" w:rsidRDefault="004D409D" w:rsidP="00111BC1">
            <w:pPr>
              <w:rPr>
                <w:rFonts w:ascii="Arial" w:hAnsi="Arial" w:cs="Arial"/>
                <w:b/>
                <w:sz w:val="24"/>
                <w:szCs w:val="24"/>
              </w:rPr>
            </w:pPr>
          </w:p>
        </w:tc>
      </w:tr>
      <w:tr w:rsidR="004D409D" w:rsidRPr="004D409D" w14:paraId="5F7522C7" w14:textId="77777777" w:rsidTr="00F1163E">
        <w:trPr>
          <w:trHeight w:hRule="exact" w:val="720"/>
        </w:trPr>
        <w:tc>
          <w:tcPr>
            <w:tcW w:w="1288" w:type="pct"/>
            <w:shd w:val="clear" w:color="auto" w:fill="D9D9D9" w:themeFill="background1" w:themeFillShade="D9"/>
            <w:vAlign w:val="center"/>
          </w:tcPr>
          <w:p w14:paraId="356F9ED6" w14:textId="77777777" w:rsidR="004D409D" w:rsidRPr="004D409D" w:rsidRDefault="004D409D" w:rsidP="00111BC1">
            <w:pPr>
              <w:rPr>
                <w:rFonts w:ascii="Arial" w:hAnsi="Arial" w:cs="Arial"/>
                <w:b/>
                <w:sz w:val="24"/>
                <w:szCs w:val="24"/>
              </w:rPr>
            </w:pPr>
            <w:r>
              <w:rPr>
                <w:rFonts w:ascii="Arial" w:hAnsi="Arial" w:cs="Arial"/>
                <w:b/>
                <w:sz w:val="24"/>
                <w:szCs w:val="24"/>
              </w:rPr>
              <w:t>Signature</w:t>
            </w:r>
          </w:p>
        </w:tc>
        <w:tc>
          <w:tcPr>
            <w:tcW w:w="3712" w:type="pct"/>
          </w:tcPr>
          <w:p w14:paraId="162D35C9" w14:textId="77777777" w:rsidR="004D409D" w:rsidRPr="004D409D" w:rsidRDefault="004D409D" w:rsidP="00111BC1">
            <w:pPr>
              <w:rPr>
                <w:rFonts w:ascii="Arial" w:hAnsi="Arial" w:cs="Arial"/>
                <w:b/>
                <w:sz w:val="24"/>
                <w:szCs w:val="24"/>
              </w:rPr>
            </w:pPr>
          </w:p>
        </w:tc>
      </w:tr>
      <w:tr w:rsidR="004D409D" w:rsidRPr="004D409D" w14:paraId="512EBE72" w14:textId="77777777" w:rsidTr="00F1163E">
        <w:trPr>
          <w:trHeight w:hRule="exact" w:val="720"/>
        </w:trPr>
        <w:tc>
          <w:tcPr>
            <w:tcW w:w="1288" w:type="pct"/>
            <w:shd w:val="clear" w:color="auto" w:fill="D9D9D9" w:themeFill="background1" w:themeFillShade="D9"/>
            <w:vAlign w:val="center"/>
          </w:tcPr>
          <w:p w14:paraId="2BC4266D" w14:textId="77777777" w:rsidR="004D409D" w:rsidRPr="004D409D" w:rsidRDefault="004D409D" w:rsidP="00111BC1">
            <w:pPr>
              <w:rPr>
                <w:rFonts w:ascii="Arial" w:hAnsi="Arial" w:cs="Arial"/>
                <w:b/>
                <w:sz w:val="24"/>
                <w:szCs w:val="24"/>
              </w:rPr>
            </w:pPr>
            <w:r>
              <w:rPr>
                <w:rFonts w:ascii="Arial" w:hAnsi="Arial" w:cs="Arial"/>
                <w:b/>
                <w:sz w:val="24"/>
                <w:szCs w:val="24"/>
              </w:rPr>
              <w:t>Date</w:t>
            </w:r>
          </w:p>
        </w:tc>
        <w:tc>
          <w:tcPr>
            <w:tcW w:w="3712" w:type="pct"/>
          </w:tcPr>
          <w:p w14:paraId="1F030049" w14:textId="77777777" w:rsidR="004D409D" w:rsidRPr="004D409D" w:rsidRDefault="004D409D" w:rsidP="00111BC1">
            <w:pPr>
              <w:rPr>
                <w:rFonts w:ascii="Arial" w:hAnsi="Arial" w:cs="Arial"/>
                <w:b/>
                <w:sz w:val="24"/>
                <w:szCs w:val="24"/>
              </w:rPr>
            </w:pPr>
          </w:p>
        </w:tc>
      </w:tr>
    </w:tbl>
    <w:p w14:paraId="094CF1A9" w14:textId="77777777" w:rsidR="00620B8C" w:rsidRDefault="00620B8C" w:rsidP="004D409D">
      <w:pPr>
        <w:rPr>
          <w:rFonts w:ascii="Arial" w:hAnsi="Arial" w:cs="Arial"/>
          <w:sz w:val="24"/>
          <w:szCs w:val="24"/>
        </w:rPr>
      </w:pPr>
    </w:p>
    <w:p w14:paraId="67DF967E" w14:textId="77777777" w:rsidR="004D409D" w:rsidRPr="004D409D" w:rsidRDefault="00620B8C" w:rsidP="00620B8C">
      <w:pPr>
        <w:jc w:val="center"/>
        <w:rPr>
          <w:rFonts w:ascii="Arial" w:hAnsi="Arial" w:cs="Arial"/>
          <w:sz w:val="24"/>
          <w:szCs w:val="24"/>
        </w:rPr>
      </w:pPr>
      <w:r>
        <w:rPr>
          <w:rFonts w:ascii="Arial" w:hAnsi="Arial" w:cs="Arial"/>
          <w:sz w:val="24"/>
          <w:szCs w:val="24"/>
        </w:rPr>
        <w:t>THIS PAGE HAS BEEN LEFT BLANK INTENTIONALLY</w:t>
      </w:r>
      <w:r>
        <w:rPr>
          <w:rFonts w:ascii="Arial" w:hAnsi="Arial" w:cs="Arial"/>
          <w:sz w:val="24"/>
          <w:szCs w:val="24"/>
        </w:rPr>
        <w:br w:type="page"/>
      </w:r>
    </w:p>
    <w:p w14:paraId="079D3F29" w14:textId="6B13C08C" w:rsidR="00EF4F53" w:rsidRPr="00F20024" w:rsidRDefault="003717D9">
      <w:pPr>
        <w:jc w:val="both"/>
        <w:rPr>
          <w:rFonts w:ascii="Arial" w:hAnsi="Arial" w:cs="Arial"/>
          <w:sz w:val="24"/>
          <w:szCs w:val="24"/>
        </w:rPr>
      </w:pPr>
      <w:r>
        <w:rPr>
          <w:rFonts w:ascii="Arial" w:hAnsi="Arial" w:cs="Arial"/>
          <w:noProof/>
          <w:sz w:val="24"/>
          <w:szCs w:val="24"/>
          <w:lang w:eastAsia="ja-JP"/>
        </w:rPr>
        <w:lastRenderedPageBreak/>
        <mc:AlternateContent>
          <mc:Choice Requires="wps">
            <w:drawing>
              <wp:anchor distT="0" distB="0" distL="114300" distR="114300" simplePos="0" relativeHeight="251691008" behindDoc="0" locked="0" layoutInCell="1" allowOverlap="1" wp14:anchorId="5C70A18A" wp14:editId="79DD8855">
                <wp:simplePos x="0" y="0"/>
                <wp:positionH relativeFrom="column">
                  <wp:posOffset>52070</wp:posOffset>
                </wp:positionH>
                <wp:positionV relativeFrom="paragraph">
                  <wp:posOffset>-540385</wp:posOffset>
                </wp:positionV>
                <wp:extent cx="1308735" cy="342900"/>
                <wp:effectExtent l="4445" t="0" r="1270" b="127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340BA" w14:textId="77777777" w:rsidR="008A7B34" w:rsidRDefault="008A7B34">
                            <w:pPr>
                              <w:jc w:val="center"/>
                              <w:rPr>
                                <w:rFonts w:ascii="Arial" w:hAnsi="Arial" w:cs="Arial"/>
                                <w:b/>
                                <w:bCs/>
                                <w:sz w:val="24"/>
                              </w:rPr>
                            </w:pPr>
                            <w:r>
                              <w:rPr>
                                <w:rFonts w:ascii="Arial" w:hAnsi="Arial" w:cs="Arial"/>
                                <w:b/>
                                <w:bCs/>
                                <w:sz w:val="24"/>
                              </w:rPr>
                              <w:t>APPENDIX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A18A" id="Text Box 57" o:spid="_x0000_s1037" type="#_x0000_t202" style="position:absolute;left:0;text-align:left;margin-left:4.1pt;margin-top:-42.55pt;width:103.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Q2CgIAAPgDAAAOAAAAZHJzL2Uyb0RvYy54bWysU9tu2zAMfR+wfxD0vti5La0Rp+hSZBjQ&#10;dQPafoAsy7YwW9QoJXb29aPkNA26t6F6EESROuQ5pNY3Q9eyg0KnweR8Okk5U0ZCqU2d8+en3acr&#10;zpwXphQtGJXzo3L8ZvPxw7q3mZpBA22pkBGIcVlvc954b7MkcbJRnXATsMqQswLshCcT66RE0RN6&#10;1yazNP2c9IClRZDKObq9G518E/GrSkn/o6qc8qzNOdXm445xL8KebNYiq1HYRstTGeI/quiENpT0&#10;DHUnvGB71P9AdVoiOKj8REKXQFVpqSIHYjNN37B5bIRVkQuJ4+xZJvd+sPLh8BOZLnM+48yIjlr0&#10;pAbPvsDAlqsgT29dRlGPluL8QPfU5kjV2XuQvxwzsG2EqdUtIvSNEiWVNw0vk4unI44LIEX/HUrK&#10;I/YeItBQYRe0IzUYoVObjufWhFpkSDlPr1bzJWeSfPPF7DqNvUtE9vLaovNfFXQsHHKO1PqILg73&#10;zodqRPYSEpI5aHW5020bDayLbYvsIGhMdnFFAm/CWhOCDYRnI2K4iTQDs5GjH4ohCjqNIgQNCiiP&#10;RBxhHD/6LnRoAP9w1tPo5dz93gtUnLXfDIl3PV0swqxGY7FczcjAS09x6RFGElTOPWfjcevH+d5b&#10;1HVDmcZ2GbglwSsdtXit6lQ/jVeU6PQVwvxe2jHq9cNu/gIAAP//AwBQSwMEFAAGAAgAAAAhACaT&#10;AxDeAAAACQEAAA8AAABkcnMvZG93bnJldi54bWxMj81ugzAQhO+V+g7WVuqlSozJHyGYqK3Uqtek&#10;eYAFNoCK1wg7gbx93VNznJ3RzLfZfjKduNLgWssa1DwCQVzaquVaw+n7Y5aAcB65ws4yabiRg33+&#10;+JBhWtmRD3Q9+lqEEnYpami871MpXdmQQTe3PXHwznYw6IMcalkNOIZy08k4itbSYMthocGe3hsq&#10;f44Xo+H8Nb6stmPx6U+bw3L9hu2msDetn5+m1x0IT5P/D8MffkCHPDAV9sKVE52GJA5BDbNkpUAE&#10;P1bLBYgiXBZKgcwzef9B/gsAAP//AwBQSwECLQAUAAYACAAAACEAtoM4kv4AAADhAQAAEwAAAAAA&#10;AAAAAAAAAAAAAAAAW0NvbnRlbnRfVHlwZXNdLnhtbFBLAQItABQABgAIAAAAIQA4/SH/1gAAAJQB&#10;AAALAAAAAAAAAAAAAAAAAC8BAABfcmVscy8ucmVsc1BLAQItABQABgAIAAAAIQC0BQQ2CgIAAPgD&#10;AAAOAAAAAAAAAAAAAAAAAC4CAABkcnMvZTJvRG9jLnhtbFBLAQItABQABgAIAAAAIQAmkwMQ3gAA&#10;AAkBAAAPAAAAAAAAAAAAAAAAAGQEAABkcnMvZG93bnJldi54bWxQSwUGAAAAAAQABADzAAAAbwUA&#10;AAAA&#10;" stroked="f">
                <v:textbox>
                  <w:txbxContent>
                    <w:p w14:paraId="0A2340BA" w14:textId="77777777" w:rsidR="008A7B34" w:rsidRDefault="008A7B34">
                      <w:pPr>
                        <w:jc w:val="center"/>
                        <w:rPr>
                          <w:rFonts w:ascii="Arial" w:hAnsi="Arial" w:cs="Arial"/>
                          <w:b/>
                          <w:bCs/>
                          <w:sz w:val="24"/>
                        </w:rPr>
                      </w:pPr>
                      <w:r>
                        <w:rPr>
                          <w:rFonts w:ascii="Arial" w:hAnsi="Arial" w:cs="Arial"/>
                          <w:b/>
                          <w:bCs/>
                          <w:sz w:val="24"/>
                        </w:rPr>
                        <w:t>APPENDIX K</w:t>
                      </w:r>
                    </w:p>
                  </w:txbxContent>
                </v:textbox>
              </v:shape>
            </w:pict>
          </mc:Fallback>
        </mc:AlternateContent>
      </w:r>
      <w:r w:rsidR="00301B1A">
        <w:rPr>
          <w:rFonts w:ascii="Arial Bold" w:hAnsi="Arial Bold"/>
          <w:bCs/>
          <w:caps/>
          <w:noProof/>
          <w:color w:val="000000"/>
          <w:szCs w:val="24"/>
          <w:lang w:eastAsia="en-GB"/>
        </w:rPr>
        <w:drawing>
          <wp:anchor distT="0" distB="0" distL="114300" distR="114300" simplePos="0" relativeHeight="251678720" behindDoc="1" locked="0" layoutInCell="1" allowOverlap="1" wp14:anchorId="40C9F837" wp14:editId="6ED5ADE5">
            <wp:simplePos x="0" y="0"/>
            <wp:positionH relativeFrom="column">
              <wp:posOffset>3746500</wp:posOffset>
            </wp:positionH>
            <wp:positionV relativeFrom="page">
              <wp:posOffset>254000</wp:posOffset>
            </wp:positionV>
            <wp:extent cx="2395855" cy="771525"/>
            <wp:effectExtent l="0" t="0" r="444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l="12186" t="13567" r="6631" b="28194"/>
                    <a:stretch>
                      <a:fillRect/>
                    </a:stretch>
                  </pic:blipFill>
                  <pic:spPr bwMode="auto">
                    <a:xfrm>
                      <a:off x="0" y="0"/>
                      <a:ext cx="239585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D4E0D" w14:textId="5BA950D0" w:rsidR="00EF4F53" w:rsidRPr="00F1163E" w:rsidRDefault="00297FD1" w:rsidP="00F1163E">
      <w:pPr>
        <w:autoSpaceDE w:val="0"/>
        <w:autoSpaceDN w:val="0"/>
        <w:adjustRightInd w:val="0"/>
        <w:jc w:val="center"/>
        <w:rPr>
          <w:rFonts w:ascii="Arial" w:hAnsi="Arial" w:cs="Arial"/>
          <w:color w:val="0070C0"/>
          <w:sz w:val="24"/>
          <w:szCs w:val="24"/>
          <w:lang w:eastAsia="en-GB"/>
        </w:rPr>
      </w:pPr>
      <w:r w:rsidRPr="00F1163E">
        <w:rPr>
          <w:rFonts w:ascii="Arial" w:hAnsi="Arial" w:cs="Arial"/>
          <w:b/>
          <w:bCs/>
          <w:color w:val="0070C0"/>
          <w:sz w:val="24"/>
          <w:szCs w:val="24"/>
          <w:lang w:eastAsia="en-GB"/>
        </w:rPr>
        <w:t>POTENTIAL BRIBERY RISKS (“RED FLAGS”)</w:t>
      </w:r>
    </w:p>
    <w:p w14:paraId="1DB832AC" w14:textId="77777777" w:rsidR="00EF4F53" w:rsidRPr="00F20024" w:rsidRDefault="00EF4F53">
      <w:pPr>
        <w:autoSpaceDE w:val="0"/>
        <w:autoSpaceDN w:val="0"/>
        <w:adjustRightInd w:val="0"/>
        <w:rPr>
          <w:rFonts w:ascii="Arial" w:hAnsi="Arial" w:cs="Arial"/>
          <w:sz w:val="24"/>
          <w:szCs w:val="24"/>
          <w:lang w:eastAsia="en-GB"/>
        </w:rPr>
      </w:pPr>
    </w:p>
    <w:p w14:paraId="3E7CC42E" w14:textId="77777777" w:rsidR="00EF4F53" w:rsidRPr="00E460C3" w:rsidRDefault="00297FD1">
      <w:pPr>
        <w:autoSpaceDE w:val="0"/>
        <w:autoSpaceDN w:val="0"/>
        <w:adjustRightInd w:val="0"/>
        <w:rPr>
          <w:rFonts w:ascii="Arial" w:hAnsi="Arial" w:cs="Arial"/>
          <w:sz w:val="24"/>
          <w:szCs w:val="24"/>
          <w:lang w:eastAsia="en-GB"/>
        </w:rPr>
      </w:pPr>
      <w:r w:rsidRPr="00E460C3">
        <w:rPr>
          <w:rFonts w:ascii="Arial" w:hAnsi="Arial" w:cs="Arial"/>
          <w:sz w:val="24"/>
          <w:szCs w:val="24"/>
          <w:lang w:eastAsia="en-GB"/>
        </w:rPr>
        <w:t xml:space="preserve">The following is a list of possible scenarios which may raise concerns under the Bribery Act 2010 and associated legislation. The list is not intended to be exhaustive and is for illustrative purposes only. </w:t>
      </w:r>
    </w:p>
    <w:p w14:paraId="537EEE6E" w14:textId="77777777" w:rsidR="00EF4F53" w:rsidRPr="00E460C3" w:rsidRDefault="00EF4F53">
      <w:pPr>
        <w:autoSpaceDE w:val="0"/>
        <w:autoSpaceDN w:val="0"/>
        <w:adjustRightInd w:val="0"/>
        <w:rPr>
          <w:rFonts w:ascii="Arial" w:hAnsi="Arial" w:cs="Arial"/>
          <w:sz w:val="24"/>
          <w:szCs w:val="24"/>
          <w:lang w:eastAsia="en-GB"/>
        </w:rPr>
      </w:pPr>
    </w:p>
    <w:p w14:paraId="478DC402" w14:textId="77777777" w:rsidR="00EF4F53" w:rsidRPr="00E460C3" w:rsidRDefault="00297FD1">
      <w:pPr>
        <w:autoSpaceDE w:val="0"/>
        <w:autoSpaceDN w:val="0"/>
        <w:adjustRightInd w:val="0"/>
        <w:rPr>
          <w:rFonts w:ascii="Arial" w:hAnsi="Arial" w:cs="Arial"/>
          <w:sz w:val="24"/>
          <w:szCs w:val="24"/>
          <w:lang w:eastAsia="en-GB"/>
        </w:rPr>
      </w:pPr>
      <w:r w:rsidRPr="00E460C3">
        <w:rPr>
          <w:rFonts w:ascii="Arial" w:hAnsi="Arial" w:cs="Arial"/>
          <w:sz w:val="24"/>
          <w:szCs w:val="24"/>
          <w:lang w:eastAsia="en-GB"/>
        </w:rPr>
        <w:t xml:space="preserve">If you encounter any of these issues while working for us, you must report them promptly to your Line Manager or using the procedure set out in our Whistleblowing Policy: </w:t>
      </w:r>
    </w:p>
    <w:p w14:paraId="24A55699" w14:textId="77777777" w:rsidR="00EF4F53" w:rsidRPr="00E460C3" w:rsidRDefault="00EF4F53">
      <w:pPr>
        <w:autoSpaceDE w:val="0"/>
        <w:autoSpaceDN w:val="0"/>
        <w:adjustRightInd w:val="0"/>
        <w:rPr>
          <w:rFonts w:ascii="Arial" w:hAnsi="Arial" w:cs="Arial"/>
          <w:sz w:val="24"/>
          <w:szCs w:val="24"/>
          <w:lang w:eastAsia="en-GB"/>
        </w:rPr>
      </w:pPr>
    </w:p>
    <w:p w14:paraId="75F7E533"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you become aware or suspect that a colleague or third party engages in, or has been accused of engaging in, improper business </w:t>
      </w:r>
      <w:proofErr w:type="gramStart"/>
      <w:r w:rsidRPr="00E460C3">
        <w:rPr>
          <w:rFonts w:ascii="Arial" w:hAnsi="Arial" w:cs="Arial"/>
          <w:sz w:val="24"/>
          <w:szCs w:val="24"/>
          <w:lang w:eastAsia="en-GB"/>
        </w:rPr>
        <w:t>practices;</w:t>
      </w:r>
      <w:proofErr w:type="gramEnd"/>
      <w:r w:rsidRPr="00E460C3">
        <w:rPr>
          <w:rFonts w:ascii="Arial" w:hAnsi="Arial" w:cs="Arial"/>
          <w:sz w:val="24"/>
          <w:szCs w:val="24"/>
          <w:lang w:eastAsia="en-GB"/>
        </w:rPr>
        <w:t xml:space="preserve"> </w:t>
      </w:r>
    </w:p>
    <w:p w14:paraId="4220C984"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7EDFADAF"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you learn or suspect that a colleague or third party has a reputation for paying bribes, or requiring that bribes are paid to </w:t>
      </w:r>
      <w:proofErr w:type="gramStart"/>
      <w:r w:rsidRPr="00E460C3">
        <w:rPr>
          <w:rFonts w:ascii="Arial" w:hAnsi="Arial" w:cs="Arial"/>
          <w:sz w:val="24"/>
          <w:szCs w:val="24"/>
          <w:lang w:eastAsia="en-GB"/>
        </w:rPr>
        <w:t>them;</w:t>
      </w:r>
      <w:proofErr w:type="gramEnd"/>
      <w:r w:rsidRPr="00E460C3">
        <w:rPr>
          <w:rFonts w:ascii="Arial" w:hAnsi="Arial" w:cs="Arial"/>
          <w:sz w:val="24"/>
          <w:szCs w:val="24"/>
          <w:lang w:eastAsia="en-GB"/>
        </w:rPr>
        <w:t xml:space="preserve"> </w:t>
      </w:r>
    </w:p>
    <w:p w14:paraId="6616FF85"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1B556F5B"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asks for a commission or fee payment before committing to sign up to a contract with us, or carrying out a government function or process for </w:t>
      </w:r>
      <w:proofErr w:type="gramStart"/>
      <w:r w:rsidRPr="00E460C3">
        <w:rPr>
          <w:rFonts w:ascii="Arial" w:hAnsi="Arial" w:cs="Arial"/>
          <w:sz w:val="24"/>
          <w:szCs w:val="24"/>
          <w:lang w:eastAsia="en-GB"/>
        </w:rPr>
        <w:t>us;</w:t>
      </w:r>
      <w:proofErr w:type="gramEnd"/>
      <w:r w:rsidRPr="00E460C3">
        <w:rPr>
          <w:rFonts w:ascii="Arial" w:hAnsi="Arial" w:cs="Arial"/>
          <w:sz w:val="24"/>
          <w:szCs w:val="24"/>
          <w:lang w:eastAsia="en-GB"/>
        </w:rPr>
        <w:t xml:space="preserve"> </w:t>
      </w:r>
    </w:p>
    <w:p w14:paraId="379DA7F6" w14:textId="77777777" w:rsidR="00EF4F53" w:rsidRPr="00E460C3" w:rsidRDefault="00EF4F53" w:rsidP="00E460C3">
      <w:pPr>
        <w:autoSpaceDE w:val="0"/>
        <w:autoSpaceDN w:val="0"/>
        <w:adjustRightInd w:val="0"/>
        <w:ind w:left="426" w:hanging="426"/>
        <w:jc w:val="both"/>
        <w:rPr>
          <w:rFonts w:ascii="Arial" w:hAnsi="Arial" w:cs="Arial"/>
          <w:sz w:val="24"/>
          <w:szCs w:val="24"/>
          <w:lang w:eastAsia="en-GB"/>
        </w:rPr>
      </w:pPr>
    </w:p>
    <w:p w14:paraId="36416128"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payment in cash and/or refuses to sign a formal commission or fee agreement, or to provide an invoice or receipt for a payment made; </w:t>
      </w:r>
    </w:p>
    <w:p w14:paraId="05391EBD"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7B5CFF04"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that payment is made to a country or geographic location different from where the colleague or third party resides or conducts business; </w:t>
      </w:r>
    </w:p>
    <w:p w14:paraId="39B02BCC"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368D07F4"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that payment or other benefit is provided to a person other than the expected recipient, or to a person other than the expected provider of goods and services (unless part of an open and transparent contractual arrangement such as subcontracting or factoring); </w:t>
      </w:r>
    </w:p>
    <w:p w14:paraId="5B76E31F"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7AF40109"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third party requests an unexpected additional fee or commission to "facilitate" a </w:t>
      </w:r>
      <w:proofErr w:type="gramStart"/>
      <w:r w:rsidRPr="00E460C3">
        <w:rPr>
          <w:rFonts w:ascii="Arial" w:hAnsi="Arial" w:cs="Arial"/>
          <w:sz w:val="24"/>
          <w:szCs w:val="24"/>
          <w:lang w:eastAsia="en-GB"/>
        </w:rPr>
        <w:t>service;</w:t>
      </w:r>
      <w:proofErr w:type="gramEnd"/>
      <w:r w:rsidRPr="00E460C3">
        <w:rPr>
          <w:rFonts w:ascii="Arial" w:hAnsi="Arial" w:cs="Arial"/>
          <w:sz w:val="24"/>
          <w:szCs w:val="24"/>
          <w:lang w:eastAsia="en-GB"/>
        </w:rPr>
        <w:t xml:space="preserve"> </w:t>
      </w:r>
    </w:p>
    <w:p w14:paraId="7DD8C23B" w14:textId="77777777" w:rsidR="00EF4F53" w:rsidRPr="00E460C3" w:rsidRDefault="00EF4F53" w:rsidP="00E460C3">
      <w:pPr>
        <w:autoSpaceDE w:val="0"/>
        <w:autoSpaceDN w:val="0"/>
        <w:adjustRightInd w:val="0"/>
        <w:ind w:left="426" w:hanging="426"/>
        <w:jc w:val="both"/>
        <w:rPr>
          <w:rFonts w:ascii="Arial" w:hAnsi="Arial" w:cs="Arial"/>
          <w:sz w:val="24"/>
          <w:szCs w:val="24"/>
          <w:lang w:eastAsia="en-GB"/>
        </w:rPr>
      </w:pPr>
    </w:p>
    <w:p w14:paraId="7FA05D52"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lavish entertainment or gifts before commencing or continuing contractual negotiations or provision of services; </w:t>
      </w:r>
    </w:p>
    <w:p w14:paraId="462917C9" w14:textId="77777777" w:rsidR="00EF4F53" w:rsidRPr="00E460C3" w:rsidRDefault="00EF4F53">
      <w:pPr>
        <w:autoSpaceDE w:val="0"/>
        <w:autoSpaceDN w:val="0"/>
        <w:adjustRightInd w:val="0"/>
        <w:rPr>
          <w:rFonts w:ascii="Arial" w:hAnsi="Arial" w:cs="Arial"/>
          <w:sz w:val="24"/>
          <w:szCs w:val="24"/>
          <w:lang w:eastAsia="en-GB"/>
        </w:rPr>
      </w:pPr>
    </w:p>
    <w:p w14:paraId="318263BF"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that a payment is made to "overlook" potential legal violations; </w:t>
      </w:r>
    </w:p>
    <w:p w14:paraId="7239552D" w14:textId="77777777" w:rsidR="00EF4F53" w:rsidRPr="00E460C3" w:rsidRDefault="00EF4F53" w:rsidP="00E460C3">
      <w:pPr>
        <w:autoSpaceDE w:val="0"/>
        <w:autoSpaceDN w:val="0"/>
        <w:adjustRightInd w:val="0"/>
        <w:ind w:left="426" w:hanging="426"/>
        <w:jc w:val="both"/>
        <w:rPr>
          <w:rFonts w:ascii="Arial" w:hAnsi="Arial" w:cs="Arial"/>
          <w:sz w:val="24"/>
          <w:szCs w:val="24"/>
          <w:lang w:eastAsia="en-GB"/>
        </w:rPr>
      </w:pPr>
    </w:p>
    <w:p w14:paraId="1C85816E"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that you provide employment or some other advantage to a friend or relative; </w:t>
      </w:r>
    </w:p>
    <w:p w14:paraId="48C329F5"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022D8369"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lastRenderedPageBreak/>
        <w:t xml:space="preserve">you receive an invoice from a colleague or third party that appears to be non-standard or </w:t>
      </w:r>
      <w:proofErr w:type="gramStart"/>
      <w:r w:rsidRPr="00E460C3">
        <w:rPr>
          <w:rFonts w:ascii="Arial" w:hAnsi="Arial" w:cs="Arial"/>
          <w:sz w:val="24"/>
          <w:szCs w:val="24"/>
          <w:lang w:eastAsia="en-GB"/>
        </w:rPr>
        <w:t>customised;</w:t>
      </w:r>
      <w:proofErr w:type="gramEnd"/>
      <w:r w:rsidRPr="00E460C3">
        <w:rPr>
          <w:rFonts w:ascii="Arial" w:hAnsi="Arial" w:cs="Arial"/>
          <w:sz w:val="24"/>
          <w:szCs w:val="24"/>
          <w:lang w:eastAsia="en-GB"/>
        </w:rPr>
        <w:t xml:space="preserve"> </w:t>
      </w:r>
    </w:p>
    <w:p w14:paraId="2716F9BC"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377769AE"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insists on the use of side letters or refuses to put terms agreed in </w:t>
      </w:r>
      <w:proofErr w:type="gramStart"/>
      <w:r w:rsidRPr="00E460C3">
        <w:rPr>
          <w:rFonts w:ascii="Arial" w:hAnsi="Arial" w:cs="Arial"/>
          <w:sz w:val="24"/>
          <w:szCs w:val="24"/>
          <w:lang w:eastAsia="en-GB"/>
        </w:rPr>
        <w:t>writing;</w:t>
      </w:r>
      <w:proofErr w:type="gramEnd"/>
      <w:r w:rsidRPr="00E460C3">
        <w:rPr>
          <w:rFonts w:ascii="Arial" w:hAnsi="Arial" w:cs="Arial"/>
          <w:sz w:val="24"/>
          <w:szCs w:val="24"/>
          <w:lang w:eastAsia="en-GB"/>
        </w:rPr>
        <w:t xml:space="preserve"> </w:t>
      </w:r>
    </w:p>
    <w:p w14:paraId="7B1E1485"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4C062A20"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you notice that we have been invoiced for a commission or fee payment that appears large given the service stated to have been </w:t>
      </w:r>
      <w:proofErr w:type="gramStart"/>
      <w:r w:rsidRPr="00E460C3">
        <w:rPr>
          <w:rFonts w:ascii="Arial" w:hAnsi="Arial" w:cs="Arial"/>
          <w:sz w:val="24"/>
          <w:szCs w:val="24"/>
          <w:lang w:eastAsia="en-GB"/>
        </w:rPr>
        <w:t>provided;</w:t>
      </w:r>
      <w:proofErr w:type="gramEnd"/>
      <w:r w:rsidRPr="00E460C3">
        <w:rPr>
          <w:rFonts w:ascii="Arial" w:hAnsi="Arial" w:cs="Arial"/>
          <w:sz w:val="24"/>
          <w:szCs w:val="24"/>
          <w:lang w:eastAsia="en-GB"/>
        </w:rPr>
        <w:t xml:space="preserve"> </w:t>
      </w:r>
    </w:p>
    <w:p w14:paraId="238AF88D" w14:textId="77777777" w:rsidR="00EF4F53" w:rsidRPr="00E460C3" w:rsidRDefault="00EF4F53">
      <w:pPr>
        <w:autoSpaceDE w:val="0"/>
        <w:autoSpaceDN w:val="0"/>
        <w:adjustRightInd w:val="0"/>
        <w:rPr>
          <w:rFonts w:ascii="Arial" w:hAnsi="Arial" w:cs="Arial"/>
          <w:sz w:val="24"/>
          <w:szCs w:val="24"/>
          <w:lang w:eastAsia="en-GB"/>
        </w:rPr>
      </w:pPr>
    </w:p>
    <w:p w14:paraId="256DF46B"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requests or requires the use of an agent, intermediary, consultant, distributor or supplier that is not typically used by or known to </w:t>
      </w:r>
      <w:proofErr w:type="gramStart"/>
      <w:r w:rsidRPr="00E460C3">
        <w:rPr>
          <w:rFonts w:ascii="Arial" w:hAnsi="Arial" w:cs="Arial"/>
          <w:sz w:val="24"/>
          <w:szCs w:val="24"/>
          <w:lang w:eastAsia="en-GB"/>
        </w:rPr>
        <w:t>us;</w:t>
      </w:r>
      <w:proofErr w:type="gramEnd"/>
      <w:r w:rsidRPr="00E460C3">
        <w:rPr>
          <w:rFonts w:ascii="Arial" w:hAnsi="Arial" w:cs="Arial"/>
          <w:sz w:val="24"/>
          <w:szCs w:val="24"/>
          <w:lang w:eastAsia="en-GB"/>
        </w:rPr>
        <w:t xml:space="preserve"> </w:t>
      </w:r>
    </w:p>
    <w:p w14:paraId="06467362" w14:textId="77777777" w:rsidR="00EF4F53" w:rsidRPr="00E460C3" w:rsidRDefault="00EF4F53" w:rsidP="00E460C3">
      <w:pPr>
        <w:autoSpaceDE w:val="0"/>
        <w:autoSpaceDN w:val="0"/>
        <w:adjustRightInd w:val="0"/>
        <w:ind w:left="426" w:hanging="426"/>
        <w:jc w:val="both"/>
        <w:rPr>
          <w:rFonts w:ascii="Arial" w:hAnsi="Arial" w:cs="Arial"/>
          <w:sz w:val="24"/>
          <w:szCs w:val="24"/>
          <w:lang w:eastAsia="en-GB"/>
        </w:rPr>
      </w:pPr>
    </w:p>
    <w:p w14:paraId="57C52727"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you are offered an unusually generous gift or offered lavish hospitality by a third </w:t>
      </w:r>
      <w:proofErr w:type="gramStart"/>
      <w:r w:rsidRPr="00E460C3">
        <w:rPr>
          <w:rFonts w:ascii="Arial" w:hAnsi="Arial" w:cs="Arial"/>
          <w:sz w:val="24"/>
          <w:szCs w:val="24"/>
          <w:lang w:eastAsia="en-GB"/>
        </w:rPr>
        <w:t>party;</w:t>
      </w:r>
      <w:proofErr w:type="gramEnd"/>
      <w:r w:rsidRPr="00E460C3">
        <w:rPr>
          <w:rFonts w:ascii="Arial" w:hAnsi="Arial" w:cs="Arial"/>
          <w:sz w:val="24"/>
          <w:szCs w:val="24"/>
          <w:lang w:eastAsia="en-GB"/>
        </w:rPr>
        <w:t xml:space="preserve"> </w:t>
      </w:r>
    </w:p>
    <w:p w14:paraId="417BF7FB"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4BE538D7"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you are asked to conceal the receipt of provision of hospitality or any other form of benefit or </w:t>
      </w:r>
      <w:proofErr w:type="gramStart"/>
      <w:r w:rsidRPr="00E460C3">
        <w:rPr>
          <w:rFonts w:ascii="Arial" w:hAnsi="Arial" w:cs="Arial"/>
          <w:sz w:val="24"/>
          <w:szCs w:val="24"/>
          <w:lang w:eastAsia="en-GB"/>
        </w:rPr>
        <w:t>payment;</w:t>
      </w:r>
      <w:proofErr w:type="gramEnd"/>
      <w:r w:rsidRPr="00E460C3">
        <w:rPr>
          <w:rFonts w:ascii="Arial" w:hAnsi="Arial" w:cs="Arial"/>
          <w:sz w:val="24"/>
          <w:szCs w:val="24"/>
          <w:lang w:eastAsia="en-GB"/>
        </w:rPr>
        <w:t xml:space="preserve"> </w:t>
      </w:r>
    </w:p>
    <w:p w14:paraId="33C27615"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4638E5A3"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exerts pressure for payments to be made urgently or ahead of </w:t>
      </w:r>
      <w:proofErr w:type="gramStart"/>
      <w:r w:rsidRPr="00E460C3">
        <w:rPr>
          <w:rFonts w:ascii="Arial" w:hAnsi="Arial" w:cs="Arial"/>
          <w:sz w:val="24"/>
          <w:szCs w:val="24"/>
          <w:lang w:eastAsia="en-GB"/>
        </w:rPr>
        <w:t>schedule;</w:t>
      </w:r>
      <w:proofErr w:type="gramEnd"/>
      <w:r w:rsidRPr="00E460C3">
        <w:rPr>
          <w:rFonts w:ascii="Arial" w:hAnsi="Arial" w:cs="Arial"/>
          <w:sz w:val="24"/>
          <w:szCs w:val="24"/>
          <w:lang w:eastAsia="en-GB"/>
        </w:rPr>
        <w:t xml:space="preserve"> </w:t>
      </w:r>
    </w:p>
    <w:p w14:paraId="0FCE682C"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7C7F1E2C"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colleague or third party conducts private meetings with public contractors or companies hoping to tender for </w:t>
      </w:r>
      <w:proofErr w:type="gramStart"/>
      <w:r w:rsidRPr="00E460C3">
        <w:rPr>
          <w:rFonts w:ascii="Arial" w:hAnsi="Arial" w:cs="Arial"/>
          <w:sz w:val="24"/>
          <w:szCs w:val="24"/>
          <w:lang w:eastAsia="en-GB"/>
        </w:rPr>
        <w:t>contracts;</w:t>
      </w:r>
      <w:proofErr w:type="gramEnd"/>
      <w:r w:rsidRPr="00E460C3">
        <w:rPr>
          <w:rFonts w:ascii="Arial" w:hAnsi="Arial" w:cs="Arial"/>
          <w:sz w:val="24"/>
          <w:szCs w:val="24"/>
          <w:lang w:eastAsia="en-GB"/>
        </w:rPr>
        <w:t xml:space="preserve"> </w:t>
      </w:r>
    </w:p>
    <w:p w14:paraId="33B5750C"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535818F6"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a colleague or third party never takes time off even if ill, or holidays, or insists on dealing with specific contractors him/</w:t>
      </w:r>
      <w:proofErr w:type="gramStart"/>
      <w:r w:rsidRPr="00E460C3">
        <w:rPr>
          <w:rFonts w:ascii="Arial" w:hAnsi="Arial" w:cs="Arial"/>
          <w:sz w:val="24"/>
          <w:szCs w:val="24"/>
          <w:lang w:eastAsia="en-GB"/>
        </w:rPr>
        <w:t>herself;</w:t>
      </w:r>
      <w:proofErr w:type="gramEnd"/>
      <w:r w:rsidRPr="00E460C3">
        <w:rPr>
          <w:rFonts w:ascii="Arial" w:hAnsi="Arial" w:cs="Arial"/>
          <w:sz w:val="24"/>
          <w:szCs w:val="24"/>
          <w:lang w:eastAsia="en-GB"/>
        </w:rPr>
        <w:t xml:space="preserve"> </w:t>
      </w:r>
    </w:p>
    <w:p w14:paraId="75C279C5"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40C663B1"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makes unexpected or illogical decisions accepting projects or </w:t>
      </w:r>
      <w:proofErr w:type="gramStart"/>
      <w:r w:rsidRPr="00E460C3">
        <w:rPr>
          <w:rFonts w:ascii="Arial" w:hAnsi="Arial" w:cs="Arial"/>
          <w:sz w:val="24"/>
          <w:szCs w:val="24"/>
          <w:lang w:eastAsia="en-GB"/>
        </w:rPr>
        <w:t>contracts;</w:t>
      </w:r>
      <w:proofErr w:type="gramEnd"/>
      <w:r w:rsidRPr="00E460C3">
        <w:rPr>
          <w:rFonts w:ascii="Arial" w:hAnsi="Arial" w:cs="Arial"/>
          <w:sz w:val="24"/>
          <w:szCs w:val="24"/>
          <w:lang w:eastAsia="en-GB"/>
        </w:rPr>
        <w:t xml:space="preserve"> </w:t>
      </w:r>
    </w:p>
    <w:p w14:paraId="15EB5126"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7F94DC18"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abuses or ignores normal decision processes or delegated powers in specific </w:t>
      </w:r>
      <w:proofErr w:type="gramStart"/>
      <w:r w:rsidRPr="00E460C3">
        <w:rPr>
          <w:rFonts w:ascii="Arial" w:hAnsi="Arial" w:cs="Arial"/>
          <w:sz w:val="24"/>
          <w:szCs w:val="24"/>
          <w:lang w:eastAsia="en-GB"/>
        </w:rPr>
        <w:t>cases;</w:t>
      </w:r>
      <w:proofErr w:type="gramEnd"/>
      <w:r w:rsidRPr="00E460C3">
        <w:rPr>
          <w:rFonts w:ascii="Arial" w:hAnsi="Arial" w:cs="Arial"/>
          <w:sz w:val="24"/>
          <w:szCs w:val="24"/>
          <w:lang w:eastAsia="en-GB"/>
        </w:rPr>
        <w:t xml:space="preserve"> </w:t>
      </w:r>
    </w:p>
    <w:p w14:paraId="0CCC74E4"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1AACFF29"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agrees contracts not favourable to the organisation either with terms or time </w:t>
      </w:r>
      <w:proofErr w:type="gramStart"/>
      <w:r w:rsidRPr="00E460C3">
        <w:rPr>
          <w:rFonts w:ascii="Arial" w:hAnsi="Arial" w:cs="Arial"/>
          <w:sz w:val="24"/>
          <w:szCs w:val="24"/>
          <w:lang w:eastAsia="en-GB"/>
        </w:rPr>
        <w:t>period;</w:t>
      </w:r>
      <w:proofErr w:type="gramEnd"/>
      <w:r w:rsidRPr="00E460C3">
        <w:rPr>
          <w:rFonts w:ascii="Arial" w:hAnsi="Arial" w:cs="Arial"/>
          <w:sz w:val="24"/>
          <w:szCs w:val="24"/>
          <w:lang w:eastAsia="en-GB"/>
        </w:rPr>
        <w:t xml:space="preserve"> </w:t>
      </w:r>
    </w:p>
    <w:p w14:paraId="79C58170"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290392B6"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demonstrates an unexplained preference for certain contractors during a tendering </w:t>
      </w:r>
      <w:proofErr w:type="gramStart"/>
      <w:r w:rsidRPr="00E460C3">
        <w:rPr>
          <w:rFonts w:ascii="Arial" w:hAnsi="Arial" w:cs="Arial"/>
          <w:sz w:val="24"/>
          <w:szCs w:val="24"/>
          <w:lang w:eastAsia="en-GB"/>
        </w:rPr>
        <w:t>period;</w:t>
      </w:r>
      <w:proofErr w:type="gramEnd"/>
      <w:r w:rsidRPr="00E460C3">
        <w:rPr>
          <w:rFonts w:ascii="Arial" w:hAnsi="Arial" w:cs="Arial"/>
          <w:sz w:val="24"/>
          <w:szCs w:val="24"/>
          <w:lang w:eastAsia="en-GB"/>
        </w:rPr>
        <w:t xml:space="preserve"> </w:t>
      </w:r>
    </w:p>
    <w:p w14:paraId="09200EB0" w14:textId="77777777" w:rsidR="00EF4F53" w:rsidRPr="00E460C3" w:rsidRDefault="00EF4F53" w:rsidP="00E460C3">
      <w:pPr>
        <w:autoSpaceDE w:val="0"/>
        <w:autoSpaceDN w:val="0"/>
        <w:adjustRightInd w:val="0"/>
        <w:ind w:left="426" w:hanging="426"/>
        <w:rPr>
          <w:rFonts w:ascii="Arial" w:hAnsi="Arial" w:cs="Arial"/>
          <w:sz w:val="24"/>
          <w:szCs w:val="24"/>
          <w:lang w:eastAsia="en-GB"/>
        </w:rPr>
      </w:pPr>
    </w:p>
    <w:p w14:paraId="2DE01CC0" w14:textId="77777777" w:rsidR="00EF4F53" w:rsidRPr="00E460C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third party seeks to avoid independent checks on tendering or contracting </w:t>
      </w:r>
      <w:proofErr w:type="gramStart"/>
      <w:r w:rsidRPr="00E460C3">
        <w:rPr>
          <w:rFonts w:ascii="Arial" w:hAnsi="Arial" w:cs="Arial"/>
          <w:sz w:val="24"/>
          <w:szCs w:val="24"/>
          <w:lang w:eastAsia="en-GB"/>
        </w:rPr>
        <w:t>processes;</w:t>
      </w:r>
      <w:proofErr w:type="gramEnd"/>
      <w:r w:rsidRPr="00E460C3">
        <w:rPr>
          <w:rFonts w:ascii="Arial" w:hAnsi="Arial" w:cs="Arial"/>
          <w:sz w:val="24"/>
          <w:szCs w:val="24"/>
          <w:lang w:eastAsia="en-GB"/>
        </w:rPr>
        <w:t xml:space="preserve"> </w:t>
      </w:r>
    </w:p>
    <w:p w14:paraId="09BBCF0A" w14:textId="77777777" w:rsidR="00EF4F53" w:rsidRPr="00E460C3" w:rsidRDefault="00EF4F53" w:rsidP="00E460C3">
      <w:pPr>
        <w:autoSpaceDE w:val="0"/>
        <w:autoSpaceDN w:val="0"/>
        <w:adjustRightInd w:val="0"/>
        <w:ind w:left="426" w:hanging="426"/>
        <w:jc w:val="both"/>
        <w:rPr>
          <w:rFonts w:ascii="Arial" w:hAnsi="Arial" w:cs="Arial"/>
          <w:sz w:val="24"/>
          <w:szCs w:val="24"/>
          <w:lang w:eastAsia="en-GB"/>
        </w:rPr>
      </w:pPr>
    </w:p>
    <w:p w14:paraId="05026B95" w14:textId="77777777" w:rsidR="00EF4F53" w:rsidRDefault="00297FD1" w:rsidP="00FC2328">
      <w:pPr>
        <w:numPr>
          <w:ilvl w:val="0"/>
          <w:numId w:val="41"/>
        </w:numPr>
        <w:autoSpaceDE w:val="0"/>
        <w:autoSpaceDN w:val="0"/>
        <w:adjustRightInd w:val="0"/>
        <w:ind w:left="426" w:hanging="426"/>
        <w:rPr>
          <w:rFonts w:ascii="Arial" w:hAnsi="Arial" w:cs="Arial"/>
          <w:sz w:val="24"/>
          <w:szCs w:val="24"/>
          <w:lang w:eastAsia="en-GB"/>
        </w:rPr>
      </w:pPr>
      <w:r w:rsidRPr="00E460C3">
        <w:rPr>
          <w:rFonts w:ascii="Arial" w:hAnsi="Arial" w:cs="Arial"/>
          <w:sz w:val="24"/>
          <w:szCs w:val="24"/>
          <w:lang w:eastAsia="en-GB"/>
        </w:rPr>
        <w:t xml:space="preserve">a colleague or </w:t>
      </w:r>
      <w:proofErr w:type="gramStart"/>
      <w:r w:rsidRPr="00E460C3">
        <w:rPr>
          <w:rFonts w:ascii="Arial" w:hAnsi="Arial" w:cs="Arial"/>
          <w:sz w:val="24"/>
          <w:szCs w:val="24"/>
          <w:lang w:eastAsia="en-GB"/>
        </w:rPr>
        <w:t>third party</w:t>
      </w:r>
      <w:proofErr w:type="gramEnd"/>
      <w:r w:rsidRPr="00E460C3">
        <w:rPr>
          <w:rFonts w:ascii="Arial" w:hAnsi="Arial" w:cs="Arial"/>
          <w:sz w:val="24"/>
          <w:szCs w:val="24"/>
          <w:lang w:eastAsia="en-GB"/>
        </w:rPr>
        <w:t xml:space="preserve"> requests that normal tendering/contracting procedure is bypassed; </w:t>
      </w:r>
    </w:p>
    <w:p w14:paraId="00FB2F15" w14:textId="2D3E8FE9" w:rsidR="0011108C" w:rsidRPr="003717D9" w:rsidRDefault="00297FD1" w:rsidP="00DF2E37">
      <w:pPr>
        <w:numPr>
          <w:ilvl w:val="0"/>
          <w:numId w:val="41"/>
        </w:numPr>
        <w:autoSpaceDE w:val="0"/>
        <w:autoSpaceDN w:val="0"/>
        <w:adjustRightInd w:val="0"/>
        <w:spacing w:before="120"/>
        <w:ind w:left="426" w:hanging="426"/>
        <w:rPr>
          <w:rFonts w:ascii="Arial" w:hAnsi="Arial" w:cs="Arial"/>
          <w:b/>
          <w:color w:val="0072C6"/>
          <w:szCs w:val="24"/>
        </w:rPr>
      </w:pPr>
      <w:r w:rsidRPr="003717D9">
        <w:rPr>
          <w:rFonts w:ascii="Arial" w:hAnsi="Arial" w:cs="Arial"/>
          <w:sz w:val="24"/>
          <w:szCs w:val="24"/>
          <w:lang w:eastAsia="en-GB"/>
        </w:rPr>
        <w:lastRenderedPageBreak/>
        <w:t xml:space="preserve">a colleague or </w:t>
      </w:r>
      <w:proofErr w:type="gramStart"/>
      <w:r w:rsidRPr="003717D9">
        <w:rPr>
          <w:rFonts w:ascii="Arial" w:hAnsi="Arial" w:cs="Arial"/>
          <w:sz w:val="24"/>
          <w:szCs w:val="24"/>
          <w:lang w:eastAsia="en-GB"/>
        </w:rPr>
        <w:t>third party</w:t>
      </w:r>
      <w:proofErr w:type="gramEnd"/>
      <w:r w:rsidRPr="003717D9">
        <w:rPr>
          <w:rFonts w:ascii="Arial" w:hAnsi="Arial" w:cs="Arial"/>
          <w:sz w:val="24"/>
          <w:szCs w:val="24"/>
          <w:lang w:eastAsia="en-GB"/>
        </w:rPr>
        <w:t xml:space="preserve"> reports missing documents or records regarding meetings or decisions. </w:t>
      </w:r>
      <w:r w:rsidR="006873A7" w:rsidRPr="003717D9">
        <w:rPr>
          <w:rFonts w:ascii="Arial" w:hAnsi="Arial" w:cs="Arial"/>
          <w:szCs w:val="24"/>
        </w:rPr>
        <w:br w:type="page"/>
      </w:r>
      <w:bookmarkStart w:id="4" w:name="_Toc419987672"/>
    </w:p>
    <w:p w14:paraId="16DE8097" w14:textId="0CA948C1" w:rsidR="0011108C" w:rsidRDefault="0011108C" w:rsidP="0011108C">
      <w:pPr>
        <w:pStyle w:val="Heading1"/>
        <w:spacing w:before="120"/>
        <w:jc w:val="center"/>
        <w:rPr>
          <w:rFonts w:ascii="Arial" w:hAnsi="Arial" w:cs="Arial"/>
          <w:b/>
          <w:color w:val="0072C6"/>
          <w:szCs w:val="24"/>
        </w:rPr>
      </w:pPr>
      <w:r>
        <w:rPr>
          <w:rFonts w:ascii="Arial" w:hAnsi="Arial" w:cs="Arial"/>
          <w:b/>
          <w:noProof/>
          <w:color w:val="0072C6"/>
          <w:szCs w:val="24"/>
          <w:lang w:eastAsia="en-GB"/>
        </w:rPr>
        <w:lastRenderedPageBreak/>
        <mc:AlternateContent>
          <mc:Choice Requires="wps">
            <w:drawing>
              <wp:anchor distT="0" distB="0" distL="114300" distR="114300" simplePos="0" relativeHeight="251664384" behindDoc="0" locked="0" layoutInCell="1" allowOverlap="1" wp14:anchorId="36FBF466" wp14:editId="75BF8479">
                <wp:simplePos x="0" y="0"/>
                <wp:positionH relativeFrom="column">
                  <wp:posOffset>256540</wp:posOffset>
                </wp:positionH>
                <wp:positionV relativeFrom="paragraph">
                  <wp:posOffset>-404495</wp:posOffset>
                </wp:positionV>
                <wp:extent cx="1308735" cy="3429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6F82" w14:textId="77777777" w:rsidR="008A7B34" w:rsidRDefault="008A7B34">
                            <w:pPr>
                              <w:jc w:val="center"/>
                              <w:rPr>
                                <w:rFonts w:ascii="Arial" w:hAnsi="Arial" w:cs="Arial"/>
                                <w:b/>
                                <w:bCs/>
                                <w:sz w:val="24"/>
                              </w:rPr>
                            </w:pPr>
                            <w:r>
                              <w:rPr>
                                <w:rFonts w:ascii="Arial" w:hAnsi="Arial" w:cs="Arial"/>
                                <w:b/>
                                <w:bCs/>
                                <w:sz w:val="24"/>
                              </w:rPr>
                              <w:t>APPENDIX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F466" id="Text Box 8" o:spid="_x0000_s1038" type="#_x0000_t202" style="position:absolute;left:0;text-align:left;margin-left:20.2pt;margin-top:-31.85pt;width:103.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UmCgIAAPcDAAAOAAAAZHJzL2Uyb0RvYy54bWysU9tu2zAMfR+wfxD0vthO0jU14hRdigwD&#10;ugvQ7gNkWbaF2aJGKbGzrx8lJ1nQvQ3TgyCK1CHPIbW+H/uOHRQ6Dabg2SzlTBkJlTZNwb+/7N6t&#10;OHNemEp0YFTBj8rx+83bN+vB5moOLXSVQkYgxuWDLXjrvc2TxMlW9cLNwCpDzhqwF55MbJIKxUDo&#10;fZfM0/R9MgBWFkEq5+j2cXLyTcSvayX917p2yrOu4FSbjzvGvQx7slmLvEFhWy1PZYh/qKIX2lDS&#10;C9Sj8ILtUf8F1WuJ4KD2Mwl9AnWtpYociE2WvmLz3AqrIhcSx9mLTO7/wcovh2/IdFVwapQRPbXo&#10;RY2efYCRrYI6g3U5BT1bCvMjXVOXI1Nnn0D+cMzAthWmUQ+IMLRKVFRdFl4mV08nHBdAyuEzVJRG&#10;7D1EoLHGPkhHYjBCpy4dL50JpciQcpGubhc3nEnyLZbzuzS2LhH5+bVF5z8q6Fk4FByp8xFdHJ6c&#10;D9WI/BwSkjnodLXTXRcNbMpth+wgaEp2cUUCr8I6E4INhGcTYriJNAOziaMfyzHqmc3P8pVQHYk4&#10;wjR99Fvo0AL+4mygySu4+7kXqDjrPhkS7y5bLsOoRmN5czsnA6895bVHGElQBfecTcetn8Z7b1E3&#10;LWWa2mXggQSvddQidGaq6lQ/TVeU6PQTwvhe2zHqz3/d/AYAAP//AwBQSwMEFAAGAAgAAAAhAAu8&#10;vSTeAAAACQEAAA8AAABkcnMvZG93bnJldi54bWxMj8FOg0AQhu8mvsNmTLyYdrFSsMjSqInGa2sf&#10;YIApENlZwm4LfXvHkz3OzJd/vj/fzrZXZxp959jA4zICRVy5uuPGwOH7Y/EMygfkGnvHZOBCHrbF&#10;7U2OWe0m3tF5HxolIewzNNCGMGRa+6oli37pBmK5Hd1oMcg4NroecZJw2+tVFCXaYsfyocWB3luq&#10;fvYna+D4NT2sN1P5GQ7pLk7esEtLdzHm/m5+fQEVaA7/MPzpizoU4lS6E9de9QbiKBbSwCJ5SkEJ&#10;sIqTNahSNpsUdJHr6wbFLwAAAP//AwBQSwECLQAUAAYACAAAACEAtoM4kv4AAADhAQAAEwAAAAAA&#10;AAAAAAAAAAAAAAAAW0NvbnRlbnRfVHlwZXNdLnhtbFBLAQItABQABgAIAAAAIQA4/SH/1gAAAJQB&#10;AAALAAAAAAAAAAAAAAAAAC8BAABfcmVscy8ucmVsc1BLAQItABQABgAIAAAAIQAmGeUmCgIAAPcD&#10;AAAOAAAAAAAAAAAAAAAAAC4CAABkcnMvZTJvRG9jLnhtbFBLAQItABQABgAIAAAAIQALvL0k3gAA&#10;AAkBAAAPAAAAAAAAAAAAAAAAAGQEAABkcnMvZG93bnJldi54bWxQSwUGAAAAAAQABADzAAAAbwUA&#10;AAAA&#10;" stroked="f">
                <v:textbox>
                  <w:txbxContent>
                    <w:p w14:paraId="39A26F82" w14:textId="77777777" w:rsidR="008A7B34" w:rsidRDefault="008A7B34">
                      <w:pPr>
                        <w:jc w:val="center"/>
                        <w:rPr>
                          <w:rFonts w:ascii="Arial" w:hAnsi="Arial" w:cs="Arial"/>
                          <w:b/>
                          <w:bCs/>
                          <w:sz w:val="24"/>
                        </w:rPr>
                      </w:pPr>
                      <w:r>
                        <w:rPr>
                          <w:rFonts w:ascii="Arial" w:hAnsi="Arial" w:cs="Arial"/>
                          <w:b/>
                          <w:bCs/>
                          <w:sz w:val="24"/>
                        </w:rPr>
                        <w:t>APPENDIX L</w:t>
                      </w:r>
                    </w:p>
                  </w:txbxContent>
                </v:textbox>
              </v:shape>
            </w:pict>
          </mc:Fallback>
        </mc:AlternateContent>
      </w:r>
      <w:r>
        <w:rPr>
          <w:rFonts w:ascii="Arial" w:hAnsi="Arial" w:cs="Arial"/>
          <w:b/>
          <w:noProof/>
          <w:color w:val="0072C6"/>
          <w:szCs w:val="24"/>
          <w:lang w:eastAsia="en-GB"/>
        </w:rPr>
        <w:drawing>
          <wp:anchor distT="0" distB="0" distL="114300" distR="114300" simplePos="0" relativeHeight="251706368" behindDoc="1" locked="0" layoutInCell="1" allowOverlap="1" wp14:anchorId="2B460235" wp14:editId="721BBFF7">
            <wp:simplePos x="0" y="0"/>
            <wp:positionH relativeFrom="column">
              <wp:posOffset>3411220</wp:posOffset>
            </wp:positionH>
            <wp:positionV relativeFrom="page">
              <wp:posOffset>384175</wp:posOffset>
            </wp:positionV>
            <wp:extent cx="2732405" cy="88011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46A24" w14:textId="6FBE20DE" w:rsidR="0011108C" w:rsidRDefault="0011108C" w:rsidP="0011108C">
      <w:pPr>
        <w:pStyle w:val="Heading1"/>
        <w:spacing w:before="120"/>
        <w:jc w:val="center"/>
        <w:rPr>
          <w:rFonts w:ascii="Arial" w:hAnsi="Arial" w:cs="Arial"/>
          <w:b/>
          <w:color w:val="0072C6"/>
          <w:szCs w:val="24"/>
        </w:rPr>
      </w:pPr>
    </w:p>
    <w:p w14:paraId="3F49E25D" w14:textId="193C81D7" w:rsidR="0011108C" w:rsidRPr="00334625" w:rsidRDefault="0011108C" w:rsidP="0011108C">
      <w:pPr>
        <w:pStyle w:val="Heading1"/>
        <w:spacing w:before="120"/>
        <w:jc w:val="center"/>
        <w:rPr>
          <w:rFonts w:ascii="Arial" w:hAnsi="Arial" w:cs="Arial"/>
          <w:b/>
          <w:color w:val="0072C6"/>
          <w:szCs w:val="24"/>
        </w:rPr>
      </w:pPr>
      <w:r>
        <w:rPr>
          <w:rFonts w:ascii="Arial" w:hAnsi="Arial" w:cs="Arial"/>
          <w:b/>
          <w:color w:val="0072C6"/>
          <w:szCs w:val="24"/>
        </w:rPr>
        <w:t>Accountable Officer’s</w:t>
      </w:r>
      <w:r w:rsidRPr="00334625">
        <w:rPr>
          <w:rFonts w:ascii="Arial" w:hAnsi="Arial" w:cs="Arial"/>
          <w:b/>
          <w:color w:val="0072C6"/>
          <w:szCs w:val="24"/>
        </w:rPr>
        <w:t xml:space="preserve"> Statement</w:t>
      </w:r>
      <w:r>
        <w:rPr>
          <w:rFonts w:ascii="Arial" w:hAnsi="Arial" w:cs="Arial"/>
          <w:b/>
          <w:color w:val="0072C6"/>
          <w:szCs w:val="24"/>
        </w:rPr>
        <w:t xml:space="preserve"> on Bribery</w:t>
      </w:r>
    </w:p>
    <w:p w14:paraId="107DEA4C" w14:textId="3F67D027" w:rsidR="0011108C" w:rsidRDefault="0011108C" w:rsidP="0011108C">
      <w:pPr>
        <w:spacing w:before="120"/>
        <w:jc w:val="both"/>
        <w:rPr>
          <w:rFonts w:ascii="Arial" w:hAnsi="Arial" w:cs="Arial"/>
          <w:sz w:val="24"/>
          <w:szCs w:val="24"/>
        </w:rPr>
      </w:pPr>
      <w:r w:rsidRPr="00334625">
        <w:rPr>
          <w:rFonts w:ascii="Arial" w:hAnsi="Arial" w:cs="Arial"/>
          <w:sz w:val="24"/>
          <w:szCs w:val="24"/>
        </w:rPr>
        <w:t xml:space="preserve">NHS Sheffield Clinical Commissioning Group is committed to applying the highest standards of ethical conduct and integrity in its business activities in the UK and overseas.  Every employee and individual acting on the CCG’s behalf </w:t>
      </w:r>
      <w:proofErr w:type="gramStart"/>
      <w:r w:rsidRPr="00334625">
        <w:rPr>
          <w:rFonts w:ascii="Arial" w:hAnsi="Arial" w:cs="Arial"/>
          <w:sz w:val="24"/>
          <w:szCs w:val="24"/>
        </w:rPr>
        <w:t>is</w:t>
      </w:r>
      <w:proofErr w:type="gramEnd"/>
      <w:r w:rsidRPr="00334625">
        <w:rPr>
          <w:rFonts w:ascii="Arial" w:hAnsi="Arial" w:cs="Arial"/>
          <w:sz w:val="24"/>
          <w:szCs w:val="24"/>
        </w:rPr>
        <w:t xml:space="preserve"> responsible for maintaining the organisation's reputation and for conducting CCG business honestly and professionally.</w:t>
      </w:r>
    </w:p>
    <w:p w14:paraId="499222C0" w14:textId="5709F183" w:rsidR="0011108C" w:rsidRDefault="0011108C" w:rsidP="0011108C">
      <w:pPr>
        <w:spacing w:before="120"/>
        <w:jc w:val="both"/>
        <w:rPr>
          <w:rFonts w:ascii="Arial" w:hAnsi="Arial" w:cs="Arial"/>
          <w:sz w:val="24"/>
          <w:szCs w:val="24"/>
        </w:rPr>
      </w:pPr>
      <w:r w:rsidRPr="00334625">
        <w:rPr>
          <w:rFonts w:ascii="Arial" w:hAnsi="Arial" w:cs="Arial"/>
          <w:sz w:val="24"/>
          <w:szCs w:val="24"/>
        </w:rPr>
        <w:t xml:space="preserve">The CCG considers that bribery and corruption </w:t>
      </w:r>
      <w:proofErr w:type="gramStart"/>
      <w:r w:rsidRPr="00334625">
        <w:rPr>
          <w:rFonts w:ascii="Arial" w:hAnsi="Arial" w:cs="Arial"/>
          <w:sz w:val="24"/>
          <w:szCs w:val="24"/>
        </w:rPr>
        <w:t>has</w:t>
      </w:r>
      <w:proofErr w:type="gramEnd"/>
      <w:r w:rsidRPr="00334625">
        <w:rPr>
          <w:rFonts w:ascii="Arial" w:hAnsi="Arial" w:cs="Arial"/>
          <w:sz w:val="24"/>
          <w:szCs w:val="24"/>
        </w:rPr>
        <w:t xml:space="preserve"> a detrimental impact on CCG business by undermining good governance.  We benefit from carrying out our functions in a transparent and ethical way and helping to ensure that there is honest, open and fair competition in the NHS.  Where there is a level playing field, the CCG can lead by example and deliver excellent services to our patients.</w:t>
      </w:r>
    </w:p>
    <w:p w14:paraId="064C01FC" w14:textId="1075481F"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Transparent, fair conduct helps to foster deeper relationships of trust between the CCG and our partners.  It is vital for our reputation and future growth.</w:t>
      </w:r>
    </w:p>
    <w:p w14:paraId="2CF4D90B" w14:textId="63608AF6"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Sheffield Clinical Commissioning Group does not tolerate any form of bribery, whether direct or indirect, by, or of, its staff, agents or consultants or any persons or entities acting for it or on its behalf.  The governing body and senior management are committed to implementing and enforcing effective systems throughout the CCG to prevent, monitor and eliminate bribery, in accordance with the Bribery Act 2010.</w:t>
      </w:r>
    </w:p>
    <w:p w14:paraId="48375330" w14:textId="045079C8"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 xml:space="preserve">The CCG has issued revisions to key policies including, the Fraud Policy </w:t>
      </w:r>
      <w:r>
        <w:rPr>
          <w:rFonts w:ascii="Arial" w:hAnsi="Arial" w:cs="Arial"/>
          <w:sz w:val="24"/>
          <w:szCs w:val="24"/>
        </w:rPr>
        <w:t>and</w:t>
      </w:r>
      <w:r w:rsidRPr="00334625">
        <w:rPr>
          <w:rFonts w:ascii="Arial" w:hAnsi="Arial" w:cs="Arial"/>
          <w:sz w:val="24"/>
          <w:szCs w:val="24"/>
        </w:rPr>
        <w:t xml:space="preserve"> Response Plan, Standards of Business Conduct </w:t>
      </w:r>
      <w:r>
        <w:rPr>
          <w:rFonts w:ascii="Arial" w:hAnsi="Arial" w:cs="Arial"/>
          <w:sz w:val="24"/>
          <w:szCs w:val="24"/>
        </w:rPr>
        <w:t>and</w:t>
      </w:r>
      <w:r w:rsidRPr="00334625">
        <w:rPr>
          <w:rFonts w:ascii="Arial" w:hAnsi="Arial" w:cs="Arial"/>
          <w:sz w:val="24"/>
          <w:szCs w:val="24"/>
        </w:rPr>
        <w:t xml:space="preserve"> Conflicts of Interest Policy and Procedure, and Whistleblowing outlining our position on preventing and prohibiting bribery, details can also be found on the CCG’s intranet.  The provisions of these updated policies apply to all employees, as well as agency workers, consultants and contractors acting for on behalf of the CCG.  All employees and other individuals acting for the CCG are required to familiarise themselves and comply with these amendments with immediate effect.</w:t>
      </w:r>
    </w:p>
    <w:p w14:paraId="0D7F2A43" w14:textId="155BF0FE"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A bribe is a financial advantage or other reward that is offered to, given to, or received by an individual or company (whether directly or indirectly) to induce or influence that individual or company to perform public or corporate functions or duties improperly.  Employees and others acting for or on behalf of the organisation are strictly prohibited from making, soliciting or receiving any bribes or unauthorised payments.</w:t>
      </w:r>
    </w:p>
    <w:p w14:paraId="62850D4D" w14:textId="40A6F583"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As part of its anti-bribery measures, the organisation is committed to transparent, proportionate, reasonable and bona fide hospitality and promotional expenditure.  Such expenditure must be authorised in advance, in accordance with the procedures set out in the organisation's policies.</w:t>
      </w:r>
    </w:p>
    <w:p w14:paraId="255C2F52" w14:textId="6558D1B3"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 xml:space="preserve">A breach of the organisation's Standards of Business Conduct </w:t>
      </w:r>
      <w:r>
        <w:rPr>
          <w:rFonts w:ascii="Arial" w:hAnsi="Arial" w:cs="Arial"/>
          <w:sz w:val="24"/>
          <w:szCs w:val="24"/>
        </w:rPr>
        <w:t>and</w:t>
      </w:r>
      <w:r w:rsidRPr="00334625">
        <w:rPr>
          <w:rFonts w:ascii="Arial" w:hAnsi="Arial" w:cs="Arial"/>
          <w:sz w:val="24"/>
          <w:szCs w:val="24"/>
        </w:rPr>
        <w:t xml:space="preserve"> Conflicts of Interest Policy and Procedure by an employee will be treated as grounds for disciplinary action, which may result in a finding of gross misconduct, and immediate dismissal.  Employees and other individuals acting for the organisation should note that bribery is a criminal offence that may result in up to 10 years' imprisonment and/or an unlimited fine for the individual and an unlimited fine for the organisation.</w:t>
      </w:r>
    </w:p>
    <w:p w14:paraId="5C90294A" w14:textId="3A886A35"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lastRenderedPageBreak/>
        <w:t>The CCG will not conduct business with service providers, agents or representatives that do not support the organisation's anti-bribery objectives.  We reserve the right to terminate our contractual arrangements with any third parties acting for, or on behalf of, the organisation with immediate effect where there is evidence that they have committed acts of bribery.</w:t>
      </w:r>
    </w:p>
    <w:p w14:paraId="218CE72F" w14:textId="654062CF" w:rsidR="0011108C" w:rsidRPr="00334625" w:rsidRDefault="0011108C" w:rsidP="0011108C">
      <w:pPr>
        <w:spacing w:before="120"/>
        <w:jc w:val="both"/>
        <w:rPr>
          <w:rFonts w:ascii="Arial" w:hAnsi="Arial" w:cs="Arial"/>
          <w:sz w:val="24"/>
          <w:szCs w:val="24"/>
        </w:rPr>
      </w:pPr>
      <w:r w:rsidRPr="00334625">
        <w:rPr>
          <w:rFonts w:ascii="Arial" w:hAnsi="Arial" w:cs="Arial"/>
          <w:sz w:val="24"/>
          <w:szCs w:val="24"/>
        </w:rPr>
        <w:t xml:space="preserve">The success of the CCG’s anti-bribery measures depends on all employees, and those acting for the organisation, playing their part in helping to detect and eradicate bribery.  Therefore, all employees and others acting for, or on behalf of, the organisation are encouraged to report any suspected bribery in accordance with the procedures set out in either Whistleblowing Policy and/or the Fraud Policy </w:t>
      </w:r>
      <w:r>
        <w:rPr>
          <w:rFonts w:ascii="Arial" w:hAnsi="Arial" w:cs="Arial"/>
          <w:sz w:val="24"/>
          <w:szCs w:val="24"/>
        </w:rPr>
        <w:t>and</w:t>
      </w:r>
      <w:r w:rsidRPr="00334625">
        <w:rPr>
          <w:rFonts w:ascii="Arial" w:hAnsi="Arial" w:cs="Arial"/>
          <w:sz w:val="24"/>
          <w:szCs w:val="24"/>
        </w:rPr>
        <w:t xml:space="preserve"> Response Plan.  Sheffield Clinical Commissioning Group will support any individuals who make such a report, provided that it is made in good faith.</w:t>
      </w:r>
    </w:p>
    <w:p w14:paraId="358DADBF" w14:textId="480D7453" w:rsidR="0011108C" w:rsidRPr="00334625" w:rsidRDefault="0011108C" w:rsidP="0011108C">
      <w:pPr>
        <w:spacing w:before="120"/>
        <w:jc w:val="both"/>
        <w:rPr>
          <w:rFonts w:ascii="Arial" w:hAnsi="Arial" w:cs="Arial"/>
          <w:sz w:val="24"/>
          <w:szCs w:val="24"/>
        </w:rPr>
      </w:pPr>
    </w:p>
    <w:p w14:paraId="174F50A8" w14:textId="68069F78" w:rsidR="0011108C" w:rsidRDefault="0011108C" w:rsidP="0011108C">
      <w:pPr>
        <w:spacing w:before="120"/>
        <w:rPr>
          <w:rFonts w:ascii="Arial" w:hAnsi="Arial" w:cs="Arial"/>
          <w:b/>
          <w:sz w:val="24"/>
          <w:szCs w:val="24"/>
        </w:rPr>
      </w:pPr>
    </w:p>
    <w:p w14:paraId="58D5EF75" w14:textId="2C00A92E" w:rsidR="0011108C" w:rsidRDefault="0011108C" w:rsidP="0011108C">
      <w:pPr>
        <w:spacing w:before="120"/>
        <w:rPr>
          <w:rFonts w:ascii="Arial" w:hAnsi="Arial" w:cs="Arial"/>
          <w:b/>
          <w:sz w:val="24"/>
          <w:szCs w:val="24"/>
        </w:rPr>
      </w:pPr>
      <w:r>
        <w:rPr>
          <w:rFonts w:ascii="Arial" w:hAnsi="Arial" w:cs="Arial"/>
          <w:b/>
          <w:noProof/>
          <w:sz w:val="24"/>
          <w:szCs w:val="24"/>
          <w:lang w:eastAsia="en-GB"/>
        </w:rPr>
        <w:drawing>
          <wp:inline distT="0" distB="0" distL="0" distR="0" wp14:anchorId="5915768F" wp14:editId="2772318E">
            <wp:extent cx="20478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14:paraId="22503EB6" w14:textId="2D3E07AA" w:rsidR="0011108C" w:rsidRDefault="0011108C" w:rsidP="0011108C">
      <w:pPr>
        <w:spacing w:before="120"/>
        <w:rPr>
          <w:rFonts w:ascii="Arial" w:hAnsi="Arial" w:cs="Arial"/>
          <w:b/>
          <w:sz w:val="24"/>
          <w:szCs w:val="24"/>
        </w:rPr>
      </w:pPr>
    </w:p>
    <w:p w14:paraId="7B829279" w14:textId="77777777" w:rsidR="0011108C" w:rsidRPr="00334625" w:rsidRDefault="0011108C" w:rsidP="0011108C">
      <w:pPr>
        <w:rPr>
          <w:rFonts w:ascii="Arial" w:hAnsi="Arial" w:cs="Arial"/>
          <w:sz w:val="24"/>
          <w:szCs w:val="24"/>
        </w:rPr>
      </w:pPr>
      <w:r>
        <w:rPr>
          <w:rFonts w:ascii="Arial" w:hAnsi="Arial" w:cs="Arial"/>
          <w:sz w:val="24"/>
          <w:szCs w:val="24"/>
        </w:rPr>
        <w:t>Lesley Smith</w:t>
      </w:r>
    </w:p>
    <w:p w14:paraId="5B3A1B4D" w14:textId="77777777" w:rsidR="0011108C" w:rsidRPr="00334625" w:rsidRDefault="0011108C" w:rsidP="0011108C">
      <w:pPr>
        <w:rPr>
          <w:rFonts w:ascii="Arial" w:hAnsi="Arial" w:cs="Arial"/>
          <w:sz w:val="24"/>
          <w:szCs w:val="24"/>
        </w:rPr>
      </w:pPr>
      <w:r w:rsidRPr="00334625">
        <w:rPr>
          <w:rFonts w:ascii="Arial" w:hAnsi="Arial" w:cs="Arial"/>
          <w:sz w:val="24"/>
          <w:szCs w:val="24"/>
        </w:rPr>
        <w:t>Accountable Officer</w:t>
      </w:r>
    </w:p>
    <w:p w14:paraId="5F362FD0" w14:textId="77777777" w:rsidR="0011108C" w:rsidRPr="00334625" w:rsidRDefault="0011108C" w:rsidP="0011108C">
      <w:pPr>
        <w:rPr>
          <w:rFonts w:ascii="Arial" w:hAnsi="Arial" w:cs="Arial"/>
          <w:sz w:val="24"/>
          <w:szCs w:val="24"/>
        </w:rPr>
      </w:pPr>
      <w:r w:rsidRPr="00334625">
        <w:rPr>
          <w:rFonts w:ascii="Arial" w:hAnsi="Arial" w:cs="Arial"/>
          <w:sz w:val="24"/>
          <w:szCs w:val="24"/>
        </w:rPr>
        <w:t>NHS Sheffield Clinical Commissioning Group</w:t>
      </w:r>
    </w:p>
    <w:bookmarkEnd w:id="4"/>
    <w:p w14:paraId="779205FD" w14:textId="77777777" w:rsidR="005B0DCB" w:rsidRDefault="005B0DCB" w:rsidP="00E460C3">
      <w:pPr>
        <w:pStyle w:val="Heading1"/>
        <w:spacing w:before="120"/>
        <w:rPr>
          <w:rFonts w:ascii="Arial" w:hAnsi="Arial" w:cs="Arial"/>
          <w:szCs w:val="24"/>
        </w:rPr>
        <w:sectPr w:rsidR="005B0DCB" w:rsidSect="003155A5">
          <w:pgSz w:w="12240" w:h="15840"/>
          <w:pgMar w:top="1440" w:right="1440" w:bottom="1440" w:left="1440" w:header="720" w:footer="720" w:gutter="0"/>
          <w:cols w:space="720"/>
        </w:sectPr>
      </w:pPr>
    </w:p>
    <w:p w14:paraId="37FCB69E" w14:textId="1E0414A7" w:rsidR="00E460C3" w:rsidRDefault="00EC40A4" w:rsidP="005B0DCB">
      <w:pPr>
        <w:jc w:val="center"/>
        <w:rPr>
          <w:rFonts w:ascii="Arial" w:hAnsi="Arial" w:cs="Arial"/>
          <w:b/>
          <w:sz w:val="24"/>
          <w:szCs w:val="24"/>
        </w:rPr>
      </w:pPr>
      <w:r>
        <w:rPr>
          <w:rFonts w:ascii="Arial" w:hAnsi="Arial" w:cs="Arial"/>
          <w:b/>
          <w:noProof/>
          <w:color w:val="0072C6"/>
          <w:szCs w:val="24"/>
          <w:lang w:eastAsia="en-GB"/>
        </w:rPr>
        <w:lastRenderedPageBreak/>
        <w:drawing>
          <wp:anchor distT="0" distB="0" distL="114300" distR="114300" simplePos="0" relativeHeight="251680768" behindDoc="1" locked="0" layoutInCell="1" allowOverlap="1" wp14:anchorId="26F251E2" wp14:editId="7B30DA35">
            <wp:simplePos x="0" y="0"/>
            <wp:positionH relativeFrom="column">
              <wp:posOffset>6019800</wp:posOffset>
            </wp:positionH>
            <wp:positionV relativeFrom="page">
              <wp:posOffset>463550</wp:posOffset>
            </wp:positionV>
            <wp:extent cx="2224405" cy="716280"/>
            <wp:effectExtent l="0" t="0" r="4445" b="762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l="12186" t="13567" r="6631" b="28194"/>
                    <a:stretch>
                      <a:fillRect/>
                    </a:stretch>
                  </pic:blipFill>
                  <pic:spPr bwMode="auto">
                    <a:xfrm>
                      <a:off x="0" y="0"/>
                      <a:ext cx="222440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C3">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C025087" wp14:editId="2FD82CFA">
                <wp:simplePos x="0" y="0"/>
                <wp:positionH relativeFrom="column">
                  <wp:posOffset>-17780</wp:posOffset>
                </wp:positionH>
                <wp:positionV relativeFrom="paragraph">
                  <wp:posOffset>-133350</wp:posOffset>
                </wp:positionV>
                <wp:extent cx="1308735" cy="342900"/>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F5A69" w14:textId="77777777" w:rsidR="008A7B34" w:rsidRDefault="008A7B34">
                            <w:pPr>
                              <w:jc w:val="center"/>
                              <w:rPr>
                                <w:rFonts w:ascii="Arial" w:hAnsi="Arial" w:cs="Arial"/>
                                <w:b/>
                                <w:bCs/>
                                <w:sz w:val="24"/>
                              </w:rPr>
                            </w:pPr>
                            <w:r>
                              <w:rPr>
                                <w:rFonts w:ascii="Arial" w:hAnsi="Arial" w:cs="Arial"/>
                                <w:b/>
                                <w:bCs/>
                                <w:sz w:val="24"/>
                              </w:rPr>
                              <w:t>APPENDIX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5087" id="Text Box 27" o:spid="_x0000_s1039" type="#_x0000_t202" style="position:absolute;left:0;text-align:left;margin-left:-1.4pt;margin-top:-10.5pt;width:103.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oNDAIAAPkDAAAOAAAAZHJzL2Uyb0RvYy54bWysU9tu2zAMfR+wfxD0vthO0qU14hRdigwD&#10;ugvQ7gNkWbaF2aJGKbGzrx8lJ1nQvQ3TgyCK1CHPIbW+H/uOHRQ6Dabg2SzlTBkJlTZNwb+/7N7d&#10;cua8MJXowKiCH5Xj95u3b9aDzdUcWugqhYxAjMsHW/DWe5sniZOt6oWbgVWGnDVgLzyZ2CQVioHQ&#10;+y6Zp+n7ZACsLIJUztHt4+Tkm4hf10r6r3XtlGddwak2H3eMexn2ZLMWeYPCtlqeyhD/UEUvtKGk&#10;F6hH4QXbo/4LqtcSwUHtZxL6BOpaSxU5EJssfcXmuRVWRS4kjrMXmdz/g5VfDt+Q6arg8xVnRvTU&#10;oxc1evYBRkZXpM9gXU5hz5YC/Uj31OfI1dknkD8cM7BthWnUAyIMrRIV1ZeFl8nV0wnHBZBy+AwV&#10;5RF7DxForLEP4pEcjNCpT8dLb0ItMqRcpLerxQ1nknyL5fwujc1LRH5+bdH5jwp6Fg4FR+p9RBeH&#10;J+dDNSI/h4RkDjpd7XTXRQObctshOwiak11ckcCrsM6EYAPh2YQYbiLNwGzi6MdyjIpmi7N8JVRH&#10;Io4wzR/9Fzq0gL84G2j2Cu5+7gUqzrpPhsS7y5bLMKzRWN6s5mTgtae89ggjCargnrPpuPXTgO8t&#10;6qalTFO7DDyQ4LWOWoTOTFWd6qf5ihKd/kIY4Gs7Rv35sZvfAAAA//8DAFBLAwQUAAYACAAAACEA&#10;qHGxJd4AAAAJAQAADwAAAGRycy9kb3ducmV2LnhtbEyPwU7DMBBE70j8g7VIXFBrN4EW0jgVIIF6&#10;bekHbGI3iRqvo9ht0r9ne4LTaDWj2Tf5ZnKduNghtJ40LOYKhKXKm5ZqDYefr9kriBCRDHaerIar&#10;DbAp7u9yzIwfaWcv+1gLLqGQoYYmxj6TMlSNdRjmvrfE3tEPDiOfQy3NgCOXu04mSi2lw5b4Q4O9&#10;/WxsddqfnYbjdnx6eRvL73hY7Z6XH9iuSn/V+vFhel+DiHaKf2G44TM6FMxU+jOZIDoNs4TJ400X&#10;vIkDiUpTEKWGNFUgi1z+X1D8AgAA//8DAFBLAQItABQABgAIAAAAIQC2gziS/gAAAOEBAAATAAAA&#10;AAAAAAAAAAAAAAAAAABbQ29udGVudF9UeXBlc10ueG1sUEsBAi0AFAAGAAgAAAAhADj9If/WAAAA&#10;lAEAAAsAAAAAAAAAAAAAAAAALwEAAF9yZWxzLy5yZWxzUEsBAi0AFAAGAAgAAAAhAP1vGg0MAgAA&#10;+QMAAA4AAAAAAAAAAAAAAAAALgIAAGRycy9lMm9Eb2MueG1sUEsBAi0AFAAGAAgAAAAhAKhxsSXe&#10;AAAACQEAAA8AAAAAAAAAAAAAAAAAZgQAAGRycy9kb3ducmV2LnhtbFBLBQYAAAAABAAEAPMAAABx&#10;BQAAAAA=&#10;" stroked="f">
                <v:textbox>
                  <w:txbxContent>
                    <w:p w14:paraId="3E1F5A69" w14:textId="77777777" w:rsidR="008A7B34" w:rsidRDefault="008A7B34">
                      <w:pPr>
                        <w:jc w:val="center"/>
                        <w:rPr>
                          <w:rFonts w:ascii="Arial" w:hAnsi="Arial" w:cs="Arial"/>
                          <w:b/>
                          <w:bCs/>
                          <w:sz w:val="24"/>
                        </w:rPr>
                      </w:pPr>
                      <w:r>
                        <w:rPr>
                          <w:rFonts w:ascii="Arial" w:hAnsi="Arial" w:cs="Arial"/>
                          <w:b/>
                          <w:bCs/>
                          <w:sz w:val="24"/>
                        </w:rPr>
                        <w:t>APPENDIX M</w:t>
                      </w:r>
                    </w:p>
                  </w:txbxContent>
                </v:textbox>
              </v:shape>
            </w:pict>
          </mc:Fallback>
        </mc:AlternateContent>
      </w:r>
    </w:p>
    <w:p w14:paraId="74F6A10A" w14:textId="77777777" w:rsidR="00E460C3" w:rsidRDefault="00E460C3" w:rsidP="005B0DCB">
      <w:pPr>
        <w:jc w:val="center"/>
        <w:rPr>
          <w:rFonts w:ascii="Arial" w:hAnsi="Arial" w:cs="Arial"/>
          <w:b/>
          <w:sz w:val="24"/>
          <w:szCs w:val="24"/>
        </w:rPr>
      </w:pPr>
    </w:p>
    <w:p w14:paraId="348CEE13" w14:textId="77777777" w:rsidR="00E460C3" w:rsidRDefault="00E460C3" w:rsidP="005B0DCB">
      <w:pPr>
        <w:jc w:val="center"/>
        <w:rPr>
          <w:rFonts w:ascii="Arial" w:hAnsi="Arial" w:cs="Arial"/>
          <w:b/>
          <w:sz w:val="24"/>
          <w:szCs w:val="24"/>
        </w:rPr>
      </w:pPr>
    </w:p>
    <w:p w14:paraId="21DB7AAB" w14:textId="77777777" w:rsidR="006E4960" w:rsidRDefault="006E4960" w:rsidP="005B0DCB">
      <w:pPr>
        <w:jc w:val="center"/>
        <w:rPr>
          <w:rFonts w:ascii="Arial" w:hAnsi="Arial" w:cs="Arial"/>
          <w:b/>
          <w:sz w:val="24"/>
          <w:szCs w:val="24"/>
        </w:rPr>
      </w:pPr>
    </w:p>
    <w:p w14:paraId="50D181B2" w14:textId="77777777" w:rsidR="006E4960" w:rsidRDefault="006E4960" w:rsidP="005B0DCB">
      <w:pPr>
        <w:jc w:val="center"/>
        <w:rPr>
          <w:rFonts w:ascii="Arial" w:hAnsi="Arial" w:cs="Arial"/>
          <w:b/>
          <w:sz w:val="24"/>
          <w:szCs w:val="24"/>
        </w:rPr>
      </w:pPr>
    </w:p>
    <w:p w14:paraId="1D96290B" w14:textId="7BFDC091" w:rsidR="005B0DCB" w:rsidRPr="006363E9" w:rsidRDefault="005B0DCB" w:rsidP="005B0DCB">
      <w:pPr>
        <w:jc w:val="center"/>
        <w:rPr>
          <w:rFonts w:ascii="Arial" w:hAnsi="Arial" w:cs="Arial"/>
          <w:b/>
          <w:sz w:val="24"/>
          <w:szCs w:val="24"/>
        </w:rPr>
      </w:pPr>
      <w:r w:rsidRPr="006363E9">
        <w:rPr>
          <w:rFonts w:ascii="Arial" w:hAnsi="Arial" w:cs="Arial"/>
          <w:b/>
          <w:sz w:val="24"/>
          <w:szCs w:val="24"/>
        </w:rPr>
        <w:t>BREACH DECLARATIONS REGISTER</w:t>
      </w:r>
    </w:p>
    <w:p w14:paraId="24B1522E" w14:textId="77777777" w:rsidR="005B0DCB" w:rsidRPr="009547BF" w:rsidRDefault="005B0DCB" w:rsidP="005B0D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470"/>
        <w:gridCol w:w="2755"/>
        <w:gridCol w:w="3324"/>
        <w:gridCol w:w="2375"/>
        <w:gridCol w:w="2127"/>
      </w:tblGrid>
      <w:tr w:rsidR="005B0DCB" w:rsidRPr="001C3EB9" w14:paraId="495C4B1C" w14:textId="77777777" w:rsidTr="00334625">
        <w:tc>
          <w:tcPr>
            <w:tcW w:w="959" w:type="dxa"/>
            <w:shd w:val="clear" w:color="auto" w:fill="DBE5F1"/>
          </w:tcPr>
          <w:p w14:paraId="41AA779E"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Ref No</w:t>
            </w:r>
          </w:p>
        </w:tc>
        <w:tc>
          <w:tcPr>
            <w:tcW w:w="1559" w:type="dxa"/>
            <w:shd w:val="clear" w:color="auto" w:fill="DBE5F1"/>
          </w:tcPr>
          <w:p w14:paraId="43BBB81F"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Date of Breach</w:t>
            </w:r>
          </w:p>
        </w:tc>
        <w:tc>
          <w:tcPr>
            <w:tcW w:w="2977" w:type="dxa"/>
            <w:shd w:val="clear" w:color="auto" w:fill="DBE5F1"/>
          </w:tcPr>
          <w:p w14:paraId="1393614B"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Person who reported the breach (including details of the organisation they belong to)</w:t>
            </w:r>
          </w:p>
        </w:tc>
        <w:tc>
          <w:tcPr>
            <w:tcW w:w="3685" w:type="dxa"/>
            <w:shd w:val="clear" w:color="auto" w:fill="DBE5F1"/>
          </w:tcPr>
          <w:p w14:paraId="18084088"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Description of the breach</w:t>
            </w:r>
          </w:p>
        </w:tc>
        <w:tc>
          <w:tcPr>
            <w:tcW w:w="2631" w:type="dxa"/>
            <w:shd w:val="clear" w:color="auto" w:fill="DBE5F1"/>
          </w:tcPr>
          <w:p w14:paraId="0FA0636C"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How the person became aware of the breach</w:t>
            </w:r>
          </w:p>
        </w:tc>
        <w:tc>
          <w:tcPr>
            <w:tcW w:w="2363" w:type="dxa"/>
            <w:shd w:val="clear" w:color="auto" w:fill="DBE5F1"/>
          </w:tcPr>
          <w:p w14:paraId="1712DAB0" w14:textId="77777777" w:rsidR="005B0DCB" w:rsidRPr="006363E9" w:rsidRDefault="005B0DCB" w:rsidP="00334625">
            <w:pPr>
              <w:jc w:val="center"/>
              <w:rPr>
                <w:rFonts w:ascii="Arial" w:hAnsi="Arial" w:cs="Arial"/>
                <w:b/>
                <w:sz w:val="24"/>
                <w:szCs w:val="24"/>
              </w:rPr>
            </w:pPr>
            <w:r w:rsidRPr="006363E9">
              <w:rPr>
                <w:rFonts w:ascii="Arial" w:hAnsi="Arial" w:cs="Arial"/>
                <w:b/>
                <w:sz w:val="24"/>
                <w:szCs w:val="24"/>
              </w:rPr>
              <w:t>Action taken</w:t>
            </w:r>
          </w:p>
        </w:tc>
      </w:tr>
      <w:tr w:rsidR="005B0DCB" w14:paraId="55BEC185" w14:textId="77777777" w:rsidTr="00334625">
        <w:tc>
          <w:tcPr>
            <w:tcW w:w="959" w:type="dxa"/>
            <w:shd w:val="clear" w:color="auto" w:fill="auto"/>
          </w:tcPr>
          <w:p w14:paraId="74BA3B59" w14:textId="77777777" w:rsidR="005B0DCB" w:rsidRPr="006363E9" w:rsidRDefault="005B0DCB" w:rsidP="00334625">
            <w:pPr>
              <w:jc w:val="center"/>
              <w:rPr>
                <w:rFonts w:ascii="Arial" w:hAnsi="Arial" w:cs="Arial"/>
                <w:sz w:val="24"/>
                <w:szCs w:val="24"/>
              </w:rPr>
            </w:pPr>
          </w:p>
          <w:p w14:paraId="2783BECB" w14:textId="77777777" w:rsidR="006363E9" w:rsidRPr="006363E9" w:rsidRDefault="006363E9" w:rsidP="00334625">
            <w:pPr>
              <w:jc w:val="center"/>
              <w:rPr>
                <w:rFonts w:ascii="Arial" w:hAnsi="Arial" w:cs="Arial"/>
                <w:sz w:val="24"/>
                <w:szCs w:val="24"/>
              </w:rPr>
            </w:pPr>
          </w:p>
        </w:tc>
        <w:tc>
          <w:tcPr>
            <w:tcW w:w="1559" w:type="dxa"/>
            <w:shd w:val="clear" w:color="auto" w:fill="auto"/>
          </w:tcPr>
          <w:p w14:paraId="043B3629" w14:textId="77777777" w:rsidR="005B0DCB" w:rsidRPr="006363E9" w:rsidRDefault="005B0DCB" w:rsidP="00334625">
            <w:pPr>
              <w:jc w:val="center"/>
              <w:rPr>
                <w:rFonts w:ascii="Arial" w:hAnsi="Arial" w:cs="Arial"/>
                <w:sz w:val="24"/>
                <w:szCs w:val="24"/>
              </w:rPr>
            </w:pPr>
          </w:p>
        </w:tc>
        <w:tc>
          <w:tcPr>
            <w:tcW w:w="2977" w:type="dxa"/>
            <w:shd w:val="clear" w:color="auto" w:fill="auto"/>
          </w:tcPr>
          <w:p w14:paraId="6E997026" w14:textId="77777777" w:rsidR="005B0DCB" w:rsidRPr="006363E9" w:rsidRDefault="005B0DCB" w:rsidP="00334625">
            <w:pPr>
              <w:jc w:val="center"/>
              <w:rPr>
                <w:rFonts w:ascii="Arial" w:hAnsi="Arial" w:cs="Arial"/>
                <w:sz w:val="24"/>
                <w:szCs w:val="24"/>
              </w:rPr>
            </w:pPr>
          </w:p>
        </w:tc>
        <w:tc>
          <w:tcPr>
            <w:tcW w:w="3685" w:type="dxa"/>
            <w:shd w:val="clear" w:color="auto" w:fill="auto"/>
          </w:tcPr>
          <w:p w14:paraId="0F7056EC" w14:textId="77777777" w:rsidR="005B0DCB" w:rsidRPr="006363E9" w:rsidRDefault="005B0DCB" w:rsidP="00334625">
            <w:pPr>
              <w:jc w:val="center"/>
              <w:rPr>
                <w:rFonts w:ascii="Arial" w:hAnsi="Arial" w:cs="Arial"/>
                <w:sz w:val="24"/>
                <w:szCs w:val="24"/>
              </w:rPr>
            </w:pPr>
          </w:p>
        </w:tc>
        <w:tc>
          <w:tcPr>
            <w:tcW w:w="2631" w:type="dxa"/>
            <w:shd w:val="clear" w:color="auto" w:fill="auto"/>
          </w:tcPr>
          <w:p w14:paraId="63C34B9D" w14:textId="77777777" w:rsidR="005B0DCB" w:rsidRPr="006363E9" w:rsidRDefault="005B0DCB" w:rsidP="00334625">
            <w:pPr>
              <w:jc w:val="center"/>
              <w:rPr>
                <w:rFonts w:ascii="Arial" w:hAnsi="Arial" w:cs="Arial"/>
                <w:sz w:val="24"/>
                <w:szCs w:val="24"/>
              </w:rPr>
            </w:pPr>
          </w:p>
        </w:tc>
        <w:tc>
          <w:tcPr>
            <w:tcW w:w="2363" w:type="dxa"/>
            <w:shd w:val="clear" w:color="auto" w:fill="auto"/>
          </w:tcPr>
          <w:p w14:paraId="5638A27F" w14:textId="77777777" w:rsidR="005B0DCB" w:rsidRPr="006363E9" w:rsidRDefault="005B0DCB" w:rsidP="00334625">
            <w:pPr>
              <w:jc w:val="center"/>
              <w:rPr>
                <w:rFonts w:ascii="Arial" w:hAnsi="Arial" w:cs="Arial"/>
                <w:sz w:val="24"/>
                <w:szCs w:val="24"/>
              </w:rPr>
            </w:pPr>
          </w:p>
        </w:tc>
      </w:tr>
      <w:tr w:rsidR="005B0DCB" w14:paraId="01A2E84E" w14:textId="77777777" w:rsidTr="00334625">
        <w:tc>
          <w:tcPr>
            <w:tcW w:w="959" w:type="dxa"/>
            <w:shd w:val="clear" w:color="auto" w:fill="auto"/>
          </w:tcPr>
          <w:p w14:paraId="1212EDED" w14:textId="77777777" w:rsidR="005B0DCB" w:rsidRPr="006363E9" w:rsidRDefault="005B0DCB" w:rsidP="00334625">
            <w:pPr>
              <w:jc w:val="center"/>
              <w:rPr>
                <w:rFonts w:ascii="Arial" w:hAnsi="Arial" w:cs="Arial"/>
                <w:sz w:val="24"/>
                <w:szCs w:val="24"/>
              </w:rPr>
            </w:pPr>
          </w:p>
          <w:p w14:paraId="7B3E5212" w14:textId="77777777" w:rsidR="006363E9" w:rsidRPr="006363E9" w:rsidRDefault="006363E9" w:rsidP="00334625">
            <w:pPr>
              <w:jc w:val="center"/>
              <w:rPr>
                <w:rFonts w:ascii="Arial" w:hAnsi="Arial" w:cs="Arial"/>
                <w:sz w:val="24"/>
                <w:szCs w:val="24"/>
              </w:rPr>
            </w:pPr>
          </w:p>
        </w:tc>
        <w:tc>
          <w:tcPr>
            <w:tcW w:w="1559" w:type="dxa"/>
            <w:shd w:val="clear" w:color="auto" w:fill="auto"/>
          </w:tcPr>
          <w:p w14:paraId="20DF667D" w14:textId="77777777" w:rsidR="005B0DCB" w:rsidRPr="006363E9" w:rsidRDefault="005B0DCB" w:rsidP="00334625">
            <w:pPr>
              <w:jc w:val="center"/>
              <w:rPr>
                <w:rFonts w:ascii="Arial" w:hAnsi="Arial" w:cs="Arial"/>
                <w:sz w:val="24"/>
                <w:szCs w:val="24"/>
              </w:rPr>
            </w:pPr>
          </w:p>
        </w:tc>
        <w:tc>
          <w:tcPr>
            <w:tcW w:w="2977" w:type="dxa"/>
            <w:shd w:val="clear" w:color="auto" w:fill="auto"/>
          </w:tcPr>
          <w:p w14:paraId="356B9D42" w14:textId="77777777" w:rsidR="005B0DCB" w:rsidRPr="006363E9" w:rsidRDefault="005B0DCB" w:rsidP="00334625">
            <w:pPr>
              <w:jc w:val="center"/>
              <w:rPr>
                <w:rFonts w:ascii="Arial" w:hAnsi="Arial" w:cs="Arial"/>
                <w:sz w:val="24"/>
                <w:szCs w:val="24"/>
              </w:rPr>
            </w:pPr>
          </w:p>
        </w:tc>
        <w:tc>
          <w:tcPr>
            <w:tcW w:w="3685" w:type="dxa"/>
            <w:shd w:val="clear" w:color="auto" w:fill="auto"/>
          </w:tcPr>
          <w:p w14:paraId="7C7CAA44" w14:textId="77777777" w:rsidR="005B0DCB" w:rsidRPr="006363E9" w:rsidRDefault="005B0DCB" w:rsidP="00334625">
            <w:pPr>
              <w:jc w:val="center"/>
              <w:rPr>
                <w:rFonts w:ascii="Arial" w:hAnsi="Arial" w:cs="Arial"/>
                <w:sz w:val="24"/>
                <w:szCs w:val="24"/>
              </w:rPr>
            </w:pPr>
          </w:p>
        </w:tc>
        <w:tc>
          <w:tcPr>
            <w:tcW w:w="2631" w:type="dxa"/>
            <w:shd w:val="clear" w:color="auto" w:fill="auto"/>
          </w:tcPr>
          <w:p w14:paraId="559CE2DF" w14:textId="77777777" w:rsidR="005B0DCB" w:rsidRPr="006363E9" w:rsidRDefault="005B0DCB" w:rsidP="00334625">
            <w:pPr>
              <w:jc w:val="center"/>
              <w:rPr>
                <w:rFonts w:ascii="Arial" w:hAnsi="Arial" w:cs="Arial"/>
                <w:sz w:val="24"/>
                <w:szCs w:val="24"/>
              </w:rPr>
            </w:pPr>
          </w:p>
        </w:tc>
        <w:tc>
          <w:tcPr>
            <w:tcW w:w="2363" w:type="dxa"/>
            <w:shd w:val="clear" w:color="auto" w:fill="auto"/>
          </w:tcPr>
          <w:p w14:paraId="7EB85BB3" w14:textId="77777777" w:rsidR="005B0DCB" w:rsidRPr="006363E9" w:rsidRDefault="005B0DCB" w:rsidP="00334625">
            <w:pPr>
              <w:jc w:val="center"/>
              <w:rPr>
                <w:rFonts w:ascii="Arial" w:hAnsi="Arial" w:cs="Arial"/>
                <w:sz w:val="24"/>
                <w:szCs w:val="24"/>
              </w:rPr>
            </w:pPr>
          </w:p>
        </w:tc>
      </w:tr>
      <w:tr w:rsidR="005B0DCB" w14:paraId="2A6285D7" w14:textId="77777777" w:rsidTr="00334625">
        <w:tc>
          <w:tcPr>
            <w:tcW w:w="959" w:type="dxa"/>
            <w:shd w:val="clear" w:color="auto" w:fill="auto"/>
          </w:tcPr>
          <w:p w14:paraId="61B698A1" w14:textId="77777777" w:rsidR="005B0DCB" w:rsidRPr="006363E9" w:rsidRDefault="005B0DCB" w:rsidP="00334625">
            <w:pPr>
              <w:jc w:val="center"/>
              <w:rPr>
                <w:rFonts w:ascii="Arial" w:hAnsi="Arial" w:cs="Arial"/>
                <w:sz w:val="24"/>
                <w:szCs w:val="24"/>
              </w:rPr>
            </w:pPr>
          </w:p>
          <w:p w14:paraId="350A3D58" w14:textId="77777777" w:rsidR="006363E9" w:rsidRPr="006363E9" w:rsidRDefault="006363E9" w:rsidP="00334625">
            <w:pPr>
              <w:jc w:val="center"/>
              <w:rPr>
                <w:rFonts w:ascii="Arial" w:hAnsi="Arial" w:cs="Arial"/>
                <w:sz w:val="24"/>
                <w:szCs w:val="24"/>
              </w:rPr>
            </w:pPr>
          </w:p>
        </w:tc>
        <w:tc>
          <w:tcPr>
            <w:tcW w:w="1559" w:type="dxa"/>
            <w:shd w:val="clear" w:color="auto" w:fill="auto"/>
          </w:tcPr>
          <w:p w14:paraId="64E02AA3" w14:textId="77777777" w:rsidR="005B0DCB" w:rsidRPr="006363E9" w:rsidRDefault="005B0DCB" w:rsidP="00334625">
            <w:pPr>
              <w:jc w:val="center"/>
              <w:rPr>
                <w:rFonts w:ascii="Arial" w:hAnsi="Arial" w:cs="Arial"/>
                <w:sz w:val="24"/>
                <w:szCs w:val="24"/>
              </w:rPr>
            </w:pPr>
          </w:p>
        </w:tc>
        <w:tc>
          <w:tcPr>
            <w:tcW w:w="2977" w:type="dxa"/>
            <w:shd w:val="clear" w:color="auto" w:fill="auto"/>
          </w:tcPr>
          <w:p w14:paraId="06D0AEF9" w14:textId="77777777" w:rsidR="005B0DCB" w:rsidRPr="006363E9" w:rsidRDefault="005B0DCB" w:rsidP="00334625">
            <w:pPr>
              <w:jc w:val="center"/>
              <w:rPr>
                <w:rFonts w:ascii="Arial" w:hAnsi="Arial" w:cs="Arial"/>
                <w:sz w:val="24"/>
                <w:szCs w:val="24"/>
              </w:rPr>
            </w:pPr>
          </w:p>
        </w:tc>
        <w:tc>
          <w:tcPr>
            <w:tcW w:w="3685" w:type="dxa"/>
            <w:shd w:val="clear" w:color="auto" w:fill="auto"/>
          </w:tcPr>
          <w:p w14:paraId="0ED52E52" w14:textId="77777777" w:rsidR="005B0DCB" w:rsidRPr="006363E9" w:rsidRDefault="005B0DCB" w:rsidP="00334625">
            <w:pPr>
              <w:jc w:val="center"/>
              <w:rPr>
                <w:rFonts w:ascii="Arial" w:hAnsi="Arial" w:cs="Arial"/>
                <w:sz w:val="24"/>
                <w:szCs w:val="24"/>
              </w:rPr>
            </w:pPr>
          </w:p>
        </w:tc>
        <w:tc>
          <w:tcPr>
            <w:tcW w:w="2631" w:type="dxa"/>
            <w:shd w:val="clear" w:color="auto" w:fill="auto"/>
          </w:tcPr>
          <w:p w14:paraId="235ECB8B" w14:textId="77777777" w:rsidR="005B0DCB" w:rsidRPr="006363E9" w:rsidRDefault="005B0DCB" w:rsidP="00334625">
            <w:pPr>
              <w:jc w:val="center"/>
              <w:rPr>
                <w:rFonts w:ascii="Arial" w:hAnsi="Arial" w:cs="Arial"/>
                <w:sz w:val="24"/>
                <w:szCs w:val="24"/>
              </w:rPr>
            </w:pPr>
          </w:p>
        </w:tc>
        <w:tc>
          <w:tcPr>
            <w:tcW w:w="2363" w:type="dxa"/>
            <w:shd w:val="clear" w:color="auto" w:fill="auto"/>
          </w:tcPr>
          <w:p w14:paraId="06B35F7A" w14:textId="77777777" w:rsidR="005B0DCB" w:rsidRPr="006363E9" w:rsidRDefault="005B0DCB" w:rsidP="00334625">
            <w:pPr>
              <w:jc w:val="center"/>
              <w:rPr>
                <w:rFonts w:ascii="Arial" w:hAnsi="Arial" w:cs="Arial"/>
                <w:sz w:val="24"/>
                <w:szCs w:val="24"/>
              </w:rPr>
            </w:pPr>
          </w:p>
        </w:tc>
      </w:tr>
    </w:tbl>
    <w:p w14:paraId="20B55DA0" w14:textId="77777777" w:rsidR="005B0DCB" w:rsidRDefault="005B0DCB" w:rsidP="005B0DCB">
      <w:pPr>
        <w:jc w:val="center"/>
      </w:pPr>
    </w:p>
    <w:p w14:paraId="68D598C4" w14:textId="77777777" w:rsidR="005B0DCB" w:rsidRDefault="005B0DCB" w:rsidP="005B0DCB">
      <w:pPr>
        <w:rPr>
          <w:rFonts w:ascii="Arial" w:hAnsi="Arial" w:cs="Arial"/>
          <w:sz w:val="24"/>
          <w:szCs w:val="24"/>
        </w:rPr>
        <w:sectPr w:rsidR="005B0DCB" w:rsidSect="005B0DCB">
          <w:pgSz w:w="15840" w:h="12240" w:orient="landscape"/>
          <w:pgMar w:top="1440" w:right="1440" w:bottom="1440" w:left="1440" w:header="720" w:footer="720" w:gutter="0"/>
          <w:cols w:space="720"/>
          <w:docGrid w:linePitch="272"/>
        </w:sectPr>
      </w:pPr>
    </w:p>
    <w:p w14:paraId="655288A5" w14:textId="60DE67FE" w:rsidR="00EF4F53" w:rsidRDefault="00301B1A" w:rsidP="00A0469B">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2336" behindDoc="0" locked="0" layoutInCell="1" allowOverlap="1" wp14:anchorId="72F4C3CD" wp14:editId="341DC84F">
                <wp:simplePos x="0" y="0"/>
                <wp:positionH relativeFrom="column">
                  <wp:posOffset>196850</wp:posOffset>
                </wp:positionH>
                <wp:positionV relativeFrom="page">
                  <wp:posOffset>558800</wp:posOffset>
                </wp:positionV>
                <wp:extent cx="1308735" cy="342900"/>
                <wp:effectExtent l="0" t="0" r="571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6FBB1" w14:textId="77777777" w:rsidR="008A7B34" w:rsidRDefault="008A7B34" w:rsidP="00A0469B">
                            <w:pPr>
                              <w:rPr>
                                <w:rFonts w:ascii="Arial" w:hAnsi="Arial" w:cs="Arial"/>
                                <w:b/>
                                <w:bCs/>
                                <w:sz w:val="24"/>
                              </w:rPr>
                            </w:pPr>
                            <w:r>
                              <w:rPr>
                                <w:rFonts w:ascii="Arial" w:hAnsi="Arial" w:cs="Arial"/>
                                <w:b/>
                                <w:bCs/>
                                <w:sz w:val="24"/>
                              </w:rPr>
                              <w:t>APPENDIX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C3CD" id="Text Box 29" o:spid="_x0000_s1040" type="#_x0000_t202" style="position:absolute;margin-left:15.5pt;margin-top:44pt;width:103.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8wDAIAAPkDAAAOAAAAZHJzL2Uyb0RvYy54bWysU9tu2zAMfR+wfxD0vthO0rUx4hRdigwD&#10;ugvQ7gNkWbaF2aJGKbGzrx8lJ1nQvQ3TgyCK1CHPIbW+H/uOHRQ6Dabg2SzlTBkJlTZNwb+/7N7d&#10;cea8MJXowKiCH5Xj95u3b9aDzdUcWugqhYxAjMsHW/DWe5sniZOt6oWbgVWGnDVgLzyZ2CQVioHQ&#10;+y6Zp+n7ZACsLIJUztHt4+Tkm4hf10r6r3XtlGddwak2H3eMexn2ZLMWeYPCtlqeyhD/UEUvtKGk&#10;F6hH4QXbo/4LqtcSwUHtZxL6BOpaSxU5EJssfcXmuRVWRS4kjrMXmdz/g5VfDt+Q6arg8xVnRvTU&#10;oxc1evYBRkZXpM9gXU5hz5YC/Uj31OfI1dknkD8cM7BthWnUAyIMrRIV1ZeFl8nV0wnHBZBy+AwV&#10;5RF7DxForLEP4pEcjNCpT8dLb0ItMqRcpHe3ixvOJPkWy/kqjc1LRH5+bdH5jwp6Fg4FR+p9RBeH&#10;J+dDNSI/h4RkDjpd7XTXRQObctshOwiak11ckcCrsM6EYAPh2YQYbiLNwGzi6MdyjIpmy7N8JVRH&#10;Io4wzR/9Fzq0gL84G2j2Cu5+7gUqzrpPhsRbZctlGNZoLG9u52Tgtae89ggjCargnrPpuPXTgO8t&#10;6qalTFO7DDyQ4LWOWoTOTFWd6qf5ihKd/kIY4Gs7Rv35sZvfAAAA//8DAFBLAwQUAAYACAAAACEA&#10;UYETC94AAAAJAQAADwAAAGRycy9kb3ducmV2LnhtbEyPwU7DMBBE70j8g7VIXBB1kpYmpHEqQAL1&#10;2tIPcOJtEjVeR7HbpH/PcoLTajSj2TfFdra9uOLoO0cK4kUEAql2pqNGwfH78zkD4YMmo3tHqOCG&#10;Hrbl/V2hc+Mm2uP1EBrBJeRzraANYcil9HWLVvuFG5DYO7nR6sBybKQZ9cTltpdJFK2l1R3xh1YP&#10;+NFifT5crILTbnp6eZ2qr3BM96v1u+7Syt2UenyY3zYgAs7hLwy/+IwOJTNV7kLGi17BMuYpQUGW&#10;8WU/WaYxiIqDqyQCWRby/4LyBwAA//8DAFBLAQItABQABgAIAAAAIQC2gziS/gAAAOEBAAATAAAA&#10;AAAAAAAAAAAAAAAAAABbQ29udGVudF9UeXBlc10ueG1sUEsBAi0AFAAGAAgAAAAhADj9If/WAAAA&#10;lAEAAAsAAAAAAAAAAAAAAAAALwEAAF9yZWxzLy5yZWxzUEsBAi0AFAAGAAgAAAAhAMrQPzAMAgAA&#10;+QMAAA4AAAAAAAAAAAAAAAAALgIAAGRycy9lMm9Eb2MueG1sUEsBAi0AFAAGAAgAAAAhAFGBEwve&#10;AAAACQEAAA8AAAAAAAAAAAAAAAAAZgQAAGRycy9kb3ducmV2LnhtbFBLBQYAAAAABAAEAPMAAABx&#10;BQAAAAA=&#10;" stroked="f">
                <v:textbox>
                  <w:txbxContent>
                    <w:p w14:paraId="4526FBB1" w14:textId="77777777" w:rsidR="008A7B34" w:rsidRDefault="008A7B34" w:rsidP="00A0469B">
                      <w:pPr>
                        <w:rPr>
                          <w:rFonts w:ascii="Arial" w:hAnsi="Arial" w:cs="Arial"/>
                          <w:b/>
                          <w:bCs/>
                          <w:sz w:val="24"/>
                        </w:rPr>
                      </w:pPr>
                      <w:r>
                        <w:rPr>
                          <w:rFonts w:ascii="Arial" w:hAnsi="Arial" w:cs="Arial"/>
                          <w:b/>
                          <w:bCs/>
                          <w:sz w:val="24"/>
                        </w:rPr>
                        <w:t>APPENDIX N</w:t>
                      </w:r>
                    </w:p>
                  </w:txbxContent>
                </v:textbox>
                <w10:wrap anchory="page"/>
              </v:shape>
            </w:pict>
          </mc:Fallback>
        </mc:AlternateContent>
      </w:r>
      <w:r w:rsidR="00EC40A4">
        <w:rPr>
          <w:rFonts w:ascii="Arial" w:hAnsi="Arial" w:cs="Arial"/>
          <w:b/>
          <w:noProof/>
          <w:color w:val="0072C6"/>
          <w:szCs w:val="24"/>
          <w:lang w:eastAsia="en-GB"/>
        </w:rPr>
        <w:drawing>
          <wp:anchor distT="0" distB="0" distL="114300" distR="114300" simplePos="0" relativeHeight="251681792" behindDoc="1" locked="0" layoutInCell="1" allowOverlap="1" wp14:anchorId="134235E2" wp14:editId="4C055509">
            <wp:simplePos x="0" y="0"/>
            <wp:positionH relativeFrom="column">
              <wp:posOffset>3473450</wp:posOffset>
            </wp:positionH>
            <wp:positionV relativeFrom="page">
              <wp:posOffset>514350</wp:posOffset>
            </wp:positionV>
            <wp:extent cx="2732405" cy="88011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0FBEF" w14:textId="10712D2A" w:rsidR="00A0469B" w:rsidRDefault="00A0469B" w:rsidP="005B0DCB">
      <w:pPr>
        <w:jc w:val="center"/>
        <w:rPr>
          <w:rFonts w:ascii="Arial" w:hAnsi="Arial" w:cs="Arial"/>
          <w:b/>
          <w:sz w:val="24"/>
          <w:szCs w:val="24"/>
        </w:rPr>
      </w:pPr>
    </w:p>
    <w:p w14:paraId="7FDDB911" w14:textId="77777777" w:rsidR="00A0469B" w:rsidRDefault="00A0469B" w:rsidP="005B0DCB">
      <w:pPr>
        <w:jc w:val="center"/>
        <w:rPr>
          <w:rFonts w:ascii="Arial" w:hAnsi="Arial" w:cs="Arial"/>
          <w:b/>
          <w:sz w:val="24"/>
          <w:szCs w:val="24"/>
        </w:rPr>
      </w:pPr>
    </w:p>
    <w:p w14:paraId="37F28854" w14:textId="77777777" w:rsidR="006E4960" w:rsidRDefault="006E4960" w:rsidP="005B0DCB">
      <w:pPr>
        <w:jc w:val="center"/>
        <w:rPr>
          <w:rFonts w:ascii="Arial" w:hAnsi="Arial" w:cs="Arial"/>
          <w:b/>
          <w:sz w:val="24"/>
          <w:szCs w:val="24"/>
        </w:rPr>
      </w:pPr>
    </w:p>
    <w:p w14:paraId="7811B8AF" w14:textId="6E64C03A" w:rsidR="005B0DCB" w:rsidRDefault="005B0DCB" w:rsidP="005B0DCB">
      <w:pPr>
        <w:jc w:val="center"/>
        <w:rPr>
          <w:rFonts w:ascii="Arial" w:hAnsi="Arial" w:cs="Arial"/>
          <w:b/>
          <w:sz w:val="24"/>
          <w:szCs w:val="24"/>
        </w:rPr>
      </w:pPr>
      <w:r>
        <w:rPr>
          <w:rFonts w:ascii="Arial" w:hAnsi="Arial" w:cs="Arial"/>
          <w:b/>
          <w:sz w:val="24"/>
          <w:szCs w:val="24"/>
        </w:rPr>
        <w:t>Breach Declaration Form</w:t>
      </w:r>
    </w:p>
    <w:p w14:paraId="5AE706FC" w14:textId="77777777" w:rsidR="005B0DCB" w:rsidRDefault="005B0DCB" w:rsidP="005B0DCB">
      <w:pPr>
        <w:jc w:val="center"/>
        <w:rPr>
          <w:rFonts w:ascii="Arial" w:hAnsi="Arial" w:cs="Arial"/>
          <w:b/>
          <w:sz w:val="24"/>
          <w:szCs w:val="24"/>
        </w:rPr>
      </w:pPr>
    </w:p>
    <w:tbl>
      <w:tblPr>
        <w:tblStyle w:val="TableGrid"/>
        <w:tblW w:w="0" w:type="auto"/>
        <w:tblLook w:val="04A0" w:firstRow="1" w:lastRow="0" w:firstColumn="1" w:lastColumn="0" w:noHBand="0" w:noVBand="1"/>
      </w:tblPr>
      <w:tblGrid>
        <w:gridCol w:w="4694"/>
        <w:gridCol w:w="4656"/>
      </w:tblGrid>
      <w:tr w:rsidR="005B0DCB" w:rsidRPr="005B0DCB" w14:paraId="5C59CE0C" w14:textId="77777777" w:rsidTr="005B0DCB">
        <w:tc>
          <w:tcPr>
            <w:tcW w:w="4788" w:type="dxa"/>
            <w:vAlign w:val="center"/>
          </w:tcPr>
          <w:p w14:paraId="6C03E3A9" w14:textId="77777777" w:rsidR="005B0DCB" w:rsidRDefault="005B0DCB" w:rsidP="005B0DCB">
            <w:pPr>
              <w:rPr>
                <w:rFonts w:ascii="Arial" w:hAnsi="Arial" w:cs="Arial"/>
                <w:sz w:val="24"/>
                <w:szCs w:val="24"/>
              </w:rPr>
            </w:pPr>
            <w:r w:rsidRPr="005B0DCB">
              <w:rPr>
                <w:rFonts w:ascii="Arial" w:hAnsi="Arial" w:cs="Arial"/>
                <w:sz w:val="24"/>
                <w:szCs w:val="24"/>
              </w:rPr>
              <w:t>Date of Breach</w:t>
            </w:r>
          </w:p>
          <w:p w14:paraId="6C41BCBC" w14:textId="77777777" w:rsidR="005B0DCB" w:rsidRPr="005B0DCB" w:rsidRDefault="005B0DCB" w:rsidP="005B0DCB">
            <w:pPr>
              <w:rPr>
                <w:rFonts w:ascii="Arial" w:hAnsi="Arial" w:cs="Arial"/>
                <w:sz w:val="24"/>
                <w:szCs w:val="24"/>
              </w:rPr>
            </w:pPr>
          </w:p>
        </w:tc>
        <w:tc>
          <w:tcPr>
            <w:tcW w:w="4788" w:type="dxa"/>
          </w:tcPr>
          <w:p w14:paraId="30F25955" w14:textId="77777777" w:rsidR="005B0DCB" w:rsidRPr="005B0DCB" w:rsidRDefault="005B0DCB" w:rsidP="005B0DCB">
            <w:pPr>
              <w:rPr>
                <w:rFonts w:ascii="Arial" w:hAnsi="Arial" w:cs="Arial"/>
                <w:sz w:val="24"/>
                <w:szCs w:val="24"/>
              </w:rPr>
            </w:pPr>
          </w:p>
        </w:tc>
      </w:tr>
      <w:tr w:rsidR="005B0DCB" w:rsidRPr="005B0DCB" w14:paraId="05CA81AB" w14:textId="77777777" w:rsidTr="005B0DCB">
        <w:tc>
          <w:tcPr>
            <w:tcW w:w="4788" w:type="dxa"/>
            <w:vAlign w:val="center"/>
          </w:tcPr>
          <w:p w14:paraId="7C4276BA" w14:textId="77777777" w:rsidR="005B0DCB" w:rsidRDefault="005B0DCB" w:rsidP="005B0DCB">
            <w:pPr>
              <w:rPr>
                <w:rFonts w:ascii="Arial" w:hAnsi="Arial" w:cs="Arial"/>
                <w:sz w:val="24"/>
                <w:szCs w:val="24"/>
              </w:rPr>
            </w:pPr>
            <w:r>
              <w:rPr>
                <w:rFonts w:ascii="Arial" w:hAnsi="Arial" w:cs="Arial"/>
                <w:sz w:val="24"/>
                <w:szCs w:val="24"/>
              </w:rPr>
              <w:t>Person reporting the breach (including details of the organisation they are employed by</w:t>
            </w:r>
          </w:p>
          <w:p w14:paraId="1CD1ABA4" w14:textId="77777777" w:rsidR="005B0DCB" w:rsidRPr="005B0DCB" w:rsidRDefault="005B0DCB" w:rsidP="005B0DCB">
            <w:pPr>
              <w:rPr>
                <w:rFonts w:ascii="Arial" w:hAnsi="Arial" w:cs="Arial"/>
                <w:sz w:val="24"/>
                <w:szCs w:val="24"/>
              </w:rPr>
            </w:pPr>
          </w:p>
        </w:tc>
        <w:tc>
          <w:tcPr>
            <w:tcW w:w="4788" w:type="dxa"/>
          </w:tcPr>
          <w:p w14:paraId="32B285F9" w14:textId="77777777" w:rsidR="005B0DCB" w:rsidRPr="005B0DCB" w:rsidRDefault="005B0DCB" w:rsidP="005B0DCB">
            <w:pPr>
              <w:rPr>
                <w:rFonts w:ascii="Arial" w:hAnsi="Arial" w:cs="Arial"/>
                <w:sz w:val="24"/>
                <w:szCs w:val="24"/>
              </w:rPr>
            </w:pPr>
          </w:p>
        </w:tc>
      </w:tr>
      <w:tr w:rsidR="005B0DCB" w:rsidRPr="005B0DCB" w14:paraId="35260E2F" w14:textId="77777777" w:rsidTr="005B0DCB">
        <w:tc>
          <w:tcPr>
            <w:tcW w:w="4788" w:type="dxa"/>
            <w:vAlign w:val="center"/>
          </w:tcPr>
          <w:p w14:paraId="44DD394A" w14:textId="77777777" w:rsidR="005B0DCB" w:rsidRDefault="005B0DCB" w:rsidP="005B0DCB">
            <w:pPr>
              <w:rPr>
                <w:rFonts w:ascii="Arial" w:hAnsi="Arial" w:cs="Arial"/>
                <w:sz w:val="24"/>
                <w:szCs w:val="24"/>
              </w:rPr>
            </w:pPr>
            <w:r>
              <w:rPr>
                <w:rFonts w:ascii="Arial" w:hAnsi="Arial" w:cs="Arial"/>
                <w:sz w:val="24"/>
                <w:szCs w:val="24"/>
              </w:rPr>
              <w:t>Description of the breach</w:t>
            </w:r>
          </w:p>
          <w:p w14:paraId="75EBA040" w14:textId="77777777" w:rsidR="005B0DCB" w:rsidRPr="005B0DCB" w:rsidRDefault="005B0DCB" w:rsidP="005B0DCB">
            <w:pPr>
              <w:rPr>
                <w:rFonts w:ascii="Arial" w:hAnsi="Arial" w:cs="Arial"/>
                <w:sz w:val="24"/>
                <w:szCs w:val="24"/>
              </w:rPr>
            </w:pPr>
          </w:p>
        </w:tc>
        <w:tc>
          <w:tcPr>
            <w:tcW w:w="4788" w:type="dxa"/>
          </w:tcPr>
          <w:p w14:paraId="6B6FA551" w14:textId="77777777" w:rsidR="005B0DCB" w:rsidRPr="005B0DCB" w:rsidRDefault="005B0DCB" w:rsidP="005B0DCB">
            <w:pPr>
              <w:rPr>
                <w:rFonts w:ascii="Arial" w:hAnsi="Arial" w:cs="Arial"/>
                <w:sz w:val="24"/>
                <w:szCs w:val="24"/>
              </w:rPr>
            </w:pPr>
          </w:p>
        </w:tc>
      </w:tr>
      <w:tr w:rsidR="005B0DCB" w:rsidRPr="005B0DCB" w14:paraId="1C9BE39C" w14:textId="77777777" w:rsidTr="005B0DCB">
        <w:tc>
          <w:tcPr>
            <w:tcW w:w="4788" w:type="dxa"/>
            <w:vAlign w:val="center"/>
          </w:tcPr>
          <w:p w14:paraId="0FFB015C" w14:textId="77777777" w:rsidR="005B0DCB" w:rsidRDefault="005B0DCB" w:rsidP="005B0DCB">
            <w:pPr>
              <w:rPr>
                <w:rFonts w:ascii="Arial" w:hAnsi="Arial" w:cs="Arial"/>
                <w:sz w:val="24"/>
                <w:szCs w:val="24"/>
              </w:rPr>
            </w:pPr>
            <w:r>
              <w:rPr>
                <w:rFonts w:ascii="Arial" w:hAnsi="Arial" w:cs="Arial"/>
                <w:sz w:val="24"/>
                <w:szCs w:val="24"/>
              </w:rPr>
              <w:t>How the person became aware of the breach</w:t>
            </w:r>
          </w:p>
          <w:p w14:paraId="2B6FE98F" w14:textId="77777777" w:rsidR="005B0DCB" w:rsidRPr="005B0DCB" w:rsidRDefault="005B0DCB" w:rsidP="005B0DCB">
            <w:pPr>
              <w:rPr>
                <w:rFonts w:ascii="Arial" w:hAnsi="Arial" w:cs="Arial"/>
                <w:sz w:val="24"/>
                <w:szCs w:val="24"/>
              </w:rPr>
            </w:pPr>
          </w:p>
        </w:tc>
        <w:tc>
          <w:tcPr>
            <w:tcW w:w="4788" w:type="dxa"/>
          </w:tcPr>
          <w:p w14:paraId="7F5FE332" w14:textId="77777777" w:rsidR="005B0DCB" w:rsidRPr="005B0DCB" w:rsidRDefault="005B0DCB" w:rsidP="005B0DCB">
            <w:pPr>
              <w:rPr>
                <w:rFonts w:ascii="Arial" w:hAnsi="Arial" w:cs="Arial"/>
                <w:sz w:val="24"/>
                <w:szCs w:val="24"/>
              </w:rPr>
            </w:pPr>
          </w:p>
        </w:tc>
      </w:tr>
      <w:tr w:rsidR="005B0DCB" w:rsidRPr="005B0DCB" w14:paraId="49D1B065" w14:textId="77777777" w:rsidTr="005B0DCB">
        <w:tc>
          <w:tcPr>
            <w:tcW w:w="4788" w:type="dxa"/>
            <w:vAlign w:val="center"/>
          </w:tcPr>
          <w:p w14:paraId="2377A79F" w14:textId="77777777" w:rsidR="005B0DCB" w:rsidRDefault="005B0DCB" w:rsidP="005B0DCB">
            <w:pPr>
              <w:rPr>
                <w:rFonts w:ascii="Arial" w:hAnsi="Arial" w:cs="Arial"/>
                <w:sz w:val="24"/>
                <w:szCs w:val="24"/>
              </w:rPr>
            </w:pPr>
            <w:r>
              <w:rPr>
                <w:rFonts w:ascii="Arial" w:hAnsi="Arial" w:cs="Arial"/>
                <w:sz w:val="24"/>
                <w:szCs w:val="24"/>
              </w:rPr>
              <w:t>Action taken</w:t>
            </w:r>
          </w:p>
          <w:p w14:paraId="40665155" w14:textId="77777777" w:rsidR="005B0DCB" w:rsidRPr="005B0DCB" w:rsidRDefault="005B0DCB" w:rsidP="005B0DCB">
            <w:pPr>
              <w:rPr>
                <w:rFonts w:ascii="Arial" w:hAnsi="Arial" w:cs="Arial"/>
                <w:sz w:val="24"/>
                <w:szCs w:val="24"/>
              </w:rPr>
            </w:pPr>
          </w:p>
        </w:tc>
        <w:tc>
          <w:tcPr>
            <w:tcW w:w="4788" w:type="dxa"/>
          </w:tcPr>
          <w:p w14:paraId="304B0A2A" w14:textId="77777777" w:rsidR="005B0DCB" w:rsidRPr="005B0DCB" w:rsidRDefault="005B0DCB" w:rsidP="005B0DCB">
            <w:pPr>
              <w:rPr>
                <w:rFonts w:ascii="Arial" w:hAnsi="Arial" w:cs="Arial"/>
                <w:sz w:val="24"/>
                <w:szCs w:val="24"/>
              </w:rPr>
            </w:pPr>
          </w:p>
        </w:tc>
      </w:tr>
    </w:tbl>
    <w:p w14:paraId="0C68E2F1" w14:textId="77777777" w:rsidR="005B0DCB" w:rsidRDefault="005B0DCB" w:rsidP="005B0DCB">
      <w:pPr>
        <w:jc w:val="center"/>
        <w:rPr>
          <w:rFonts w:ascii="Arial" w:hAnsi="Arial" w:cs="Arial"/>
          <w:b/>
          <w:sz w:val="24"/>
          <w:szCs w:val="24"/>
        </w:rPr>
      </w:pPr>
    </w:p>
    <w:p w14:paraId="2ED6FFA2" w14:textId="77777777" w:rsidR="005B0DCB" w:rsidRDefault="005B0DCB" w:rsidP="005B0DCB">
      <w:pPr>
        <w:jc w:val="center"/>
        <w:rPr>
          <w:rFonts w:ascii="Arial" w:hAnsi="Arial" w:cs="Arial"/>
          <w:b/>
          <w:sz w:val="24"/>
          <w:szCs w:val="24"/>
        </w:rPr>
      </w:pPr>
    </w:p>
    <w:p w14:paraId="0919B9A7" w14:textId="77777777" w:rsidR="005B0DCB" w:rsidRPr="006363E9" w:rsidRDefault="005B0DCB" w:rsidP="005B0DCB">
      <w:pPr>
        <w:rPr>
          <w:rFonts w:ascii="Arial" w:hAnsi="Arial" w:cs="Arial"/>
          <w:i/>
          <w:sz w:val="24"/>
          <w:szCs w:val="24"/>
        </w:rPr>
      </w:pPr>
      <w:r w:rsidRPr="006363E9">
        <w:rPr>
          <w:rFonts w:ascii="Arial" w:hAnsi="Arial" w:cs="Arial"/>
          <w:i/>
          <w:sz w:val="24"/>
          <w:szCs w:val="24"/>
        </w:rPr>
        <w:t>The information submitted will be held by the CCG for HR or other reasons specified on this form and to comply with the organisation’s policies.</w:t>
      </w:r>
      <w:r w:rsidR="006363E9" w:rsidRPr="006363E9">
        <w:rPr>
          <w:rFonts w:ascii="Arial" w:hAnsi="Arial" w:cs="Arial"/>
          <w:i/>
          <w:sz w:val="24"/>
          <w:szCs w:val="24"/>
        </w:rPr>
        <w:t xml:space="preserve">  This information may be held in both manual and electronic form in accordance with the Data Protection Act 1998.  Information may be disclosed to third parties in accordance with the Freedom of Information Act 2000 and published in registers that the CCG holds.  If information is disclosed it will be anonymised.</w:t>
      </w:r>
    </w:p>
    <w:p w14:paraId="3AF4004E" w14:textId="77777777" w:rsidR="006363E9" w:rsidRDefault="006363E9" w:rsidP="005B0DCB">
      <w:pPr>
        <w:rPr>
          <w:rFonts w:ascii="Arial" w:hAnsi="Arial" w:cs="Arial"/>
          <w:b/>
          <w:i/>
          <w:sz w:val="24"/>
          <w:szCs w:val="24"/>
        </w:rPr>
      </w:pPr>
    </w:p>
    <w:p w14:paraId="3DBC7280" w14:textId="77777777" w:rsidR="006363E9" w:rsidRPr="006363E9" w:rsidRDefault="006363E9" w:rsidP="005B0DCB">
      <w:pPr>
        <w:rPr>
          <w:rFonts w:ascii="Arial" w:hAnsi="Arial" w:cs="Arial"/>
          <w:b/>
          <w:sz w:val="24"/>
          <w:szCs w:val="24"/>
        </w:rPr>
      </w:pPr>
      <w:r w:rsidRPr="006363E9">
        <w:rPr>
          <w:rFonts w:ascii="Arial" w:hAnsi="Arial" w:cs="Arial"/>
          <w:b/>
          <w:sz w:val="24"/>
          <w:szCs w:val="24"/>
        </w:rPr>
        <w:t>I confirm that the information provided above is complete and correct.  I am aware that if I do not make full, accurate and timely declarations then civil, criminal, professional regulatory or internal disciplinary action may result.</w:t>
      </w:r>
    </w:p>
    <w:p w14:paraId="01815AE4" w14:textId="77777777" w:rsidR="006363E9" w:rsidRPr="006363E9" w:rsidRDefault="006363E9" w:rsidP="005B0DCB">
      <w:pPr>
        <w:rPr>
          <w:rFonts w:ascii="Arial" w:hAnsi="Arial" w:cs="Arial"/>
          <w:b/>
          <w:sz w:val="24"/>
          <w:szCs w:val="24"/>
        </w:rPr>
      </w:pPr>
    </w:p>
    <w:p w14:paraId="5A888DC1" w14:textId="77777777" w:rsidR="006363E9" w:rsidRDefault="006363E9" w:rsidP="005B0DCB">
      <w:pPr>
        <w:rPr>
          <w:rFonts w:ascii="Arial" w:hAnsi="Arial" w:cs="Arial"/>
          <w:b/>
          <w:sz w:val="24"/>
          <w:szCs w:val="24"/>
        </w:rPr>
      </w:pPr>
      <w:r w:rsidRPr="006363E9">
        <w:rPr>
          <w:rFonts w:ascii="Arial" w:hAnsi="Arial" w:cs="Arial"/>
          <w:b/>
          <w:sz w:val="24"/>
          <w:szCs w:val="24"/>
        </w:rPr>
        <w:t>I do/do</w:t>
      </w:r>
      <w:r>
        <w:rPr>
          <w:rFonts w:ascii="Arial" w:hAnsi="Arial" w:cs="Arial"/>
          <w:b/>
          <w:sz w:val="24"/>
          <w:szCs w:val="24"/>
        </w:rPr>
        <w:t xml:space="preserve"> </w:t>
      </w:r>
      <w:r w:rsidRPr="006363E9">
        <w:rPr>
          <w:rFonts w:ascii="Arial" w:hAnsi="Arial" w:cs="Arial"/>
          <w:b/>
          <w:sz w:val="24"/>
          <w:szCs w:val="24"/>
        </w:rPr>
        <w:t>not (delete as applicable) give my consent for this information to be published on registers that the CCG holds.  If consent is NOT given please give reasons.</w:t>
      </w:r>
    </w:p>
    <w:p w14:paraId="486F6B4C" w14:textId="77777777" w:rsidR="006363E9" w:rsidRDefault="006363E9" w:rsidP="005B0DCB">
      <w:pPr>
        <w:rPr>
          <w:rFonts w:ascii="Arial" w:hAnsi="Arial" w:cs="Arial"/>
          <w:b/>
          <w:sz w:val="24"/>
          <w:szCs w:val="24"/>
        </w:rPr>
      </w:pPr>
    </w:p>
    <w:tbl>
      <w:tblPr>
        <w:tblStyle w:val="TableGrid"/>
        <w:tblW w:w="0" w:type="auto"/>
        <w:tblLook w:val="04A0" w:firstRow="1" w:lastRow="0" w:firstColumn="1" w:lastColumn="0" w:noHBand="0" w:noVBand="1"/>
      </w:tblPr>
      <w:tblGrid>
        <w:gridCol w:w="4674"/>
        <w:gridCol w:w="4676"/>
      </w:tblGrid>
      <w:tr w:rsidR="006363E9" w14:paraId="365371CF" w14:textId="77777777" w:rsidTr="006363E9">
        <w:tc>
          <w:tcPr>
            <w:tcW w:w="4788" w:type="dxa"/>
          </w:tcPr>
          <w:p w14:paraId="75742271" w14:textId="77777777" w:rsidR="006363E9" w:rsidRDefault="006363E9" w:rsidP="005B0DCB">
            <w:pPr>
              <w:rPr>
                <w:rFonts w:ascii="Arial" w:hAnsi="Arial" w:cs="Arial"/>
                <w:b/>
                <w:sz w:val="24"/>
                <w:szCs w:val="24"/>
              </w:rPr>
            </w:pPr>
            <w:r>
              <w:rPr>
                <w:rFonts w:ascii="Arial" w:hAnsi="Arial" w:cs="Arial"/>
                <w:b/>
                <w:sz w:val="24"/>
                <w:szCs w:val="24"/>
              </w:rPr>
              <w:t>Signed:</w:t>
            </w:r>
          </w:p>
          <w:p w14:paraId="035A2F1B" w14:textId="77777777" w:rsidR="006363E9" w:rsidRDefault="006363E9" w:rsidP="005B0DCB">
            <w:pPr>
              <w:rPr>
                <w:rFonts w:ascii="Arial" w:hAnsi="Arial" w:cs="Arial"/>
                <w:b/>
                <w:sz w:val="24"/>
                <w:szCs w:val="24"/>
              </w:rPr>
            </w:pPr>
          </w:p>
        </w:tc>
        <w:tc>
          <w:tcPr>
            <w:tcW w:w="4788" w:type="dxa"/>
          </w:tcPr>
          <w:p w14:paraId="35CDE192" w14:textId="77777777" w:rsidR="006363E9" w:rsidRDefault="006363E9" w:rsidP="005B0DCB">
            <w:pPr>
              <w:rPr>
                <w:rFonts w:ascii="Arial" w:hAnsi="Arial" w:cs="Arial"/>
                <w:b/>
                <w:sz w:val="24"/>
                <w:szCs w:val="24"/>
              </w:rPr>
            </w:pPr>
            <w:r>
              <w:rPr>
                <w:rFonts w:ascii="Arial" w:hAnsi="Arial" w:cs="Arial"/>
                <w:b/>
                <w:sz w:val="24"/>
                <w:szCs w:val="24"/>
              </w:rPr>
              <w:t>Dated:</w:t>
            </w:r>
          </w:p>
        </w:tc>
      </w:tr>
      <w:tr w:rsidR="006363E9" w14:paraId="7B708F7F" w14:textId="77777777" w:rsidTr="006363E9">
        <w:tc>
          <w:tcPr>
            <w:tcW w:w="4788" w:type="dxa"/>
          </w:tcPr>
          <w:p w14:paraId="3A41EEE3" w14:textId="77777777" w:rsidR="006363E9" w:rsidRDefault="006363E9" w:rsidP="005B0DCB">
            <w:pPr>
              <w:rPr>
                <w:rFonts w:ascii="Arial" w:hAnsi="Arial" w:cs="Arial"/>
                <w:b/>
                <w:sz w:val="24"/>
                <w:szCs w:val="24"/>
              </w:rPr>
            </w:pPr>
            <w:r>
              <w:rPr>
                <w:rFonts w:ascii="Arial" w:hAnsi="Arial" w:cs="Arial"/>
                <w:b/>
                <w:sz w:val="24"/>
                <w:szCs w:val="24"/>
              </w:rPr>
              <w:t xml:space="preserve">Signed: </w:t>
            </w:r>
          </w:p>
        </w:tc>
        <w:tc>
          <w:tcPr>
            <w:tcW w:w="4788" w:type="dxa"/>
          </w:tcPr>
          <w:p w14:paraId="0E764865" w14:textId="77777777" w:rsidR="006363E9" w:rsidRDefault="006363E9" w:rsidP="005B0DCB">
            <w:pPr>
              <w:rPr>
                <w:rFonts w:ascii="Arial" w:hAnsi="Arial" w:cs="Arial"/>
                <w:b/>
                <w:sz w:val="24"/>
                <w:szCs w:val="24"/>
              </w:rPr>
            </w:pPr>
            <w:r>
              <w:rPr>
                <w:rFonts w:ascii="Arial" w:hAnsi="Arial" w:cs="Arial"/>
                <w:b/>
                <w:sz w:val="24"/>
                <w:szCs w:val="24"/>
              </w:rPr>
              <w:t>Line manager:</w:t>
            </w:r>
          </w:p>
          <w:p w14:paraId="6AC3FA91" w14:textId="77777777" w:rsidR="006363E9" w:rsidRDefault="006363E9" w:rsidP="005B0DCB">
            <w:pPr>
              <w:rPr>
                <w:rFonts w:ascii="Arial" w:hAnsi="Arial" w:cs="Arial"/>
                <w:b/>
                <w:sz w:val="24"/>
                <w:szCs w:val="24"/>
              </w:rPr>
            </w:pPr>
          </w:p>
        </w:tc>
      </w:tr>
      <w:tr w:rsidR="006363E9" w14:paraId="2AC9B532" w14:textId="77777777" w:rsidTr="006363E9">
        <w:tc>
          <w:tcPr>
            <w:tcW w:w="4788" w:type="dxa"/>
          </w:tcPr>
          <w:p w14:paraId="283E00E3" w14:textId="77777777" w:rsidR="006363E9" w:rsidRDefault="006363E9" w:rsidP="005B0DCB">
            <w:pPr>
              <w:rPr>
                <w:rFonts w:ascii="Arial" w:hAnsi="Arial" w:cs="Arial"/>
                <w:b/>
                <w:sz w:val="24"/>
                <w:szCs w:val="24"/>
              </w:rPr>
            </w:pPr>
            <w:r>
              <w:rPr>
                <w:rFonts w:ascii="Arial" w:hAnsi="Arial" w:cs="Arial"/>
                <w:b/>
                <w:sz w:val="24"/>
                <w:szCs w:val="24"/>
              </w:rPr>
              <w:t>Position:</w:t>
            </w:r>
          </w:p>
          <w:p w14:paraId="6DB4C0C8" w14:textId="77777777" w:rsidR="006363E9" w:rsidRDefault="006363E9" w:rsidP="005B0DCB">
            <w:pPr>
              <w:rPr>
                <w:rFonts w:ascii="Arial" w:hAnsi="Arial" w:cs="Arial"/>
                <w:b/>
                <w:sz w:val="24"/>
                <w:szCs w:val="24"/>
              </w:rPr>
            </w:pPr>
          </w:p>
        </w:tc>
        <w:tc>
          <w:tcPr>
            <w:tcW w:w="4788" w:type="dxa"/>
          </w:tcPr>
          <w:p w14:paraId="4A549AF6" w14:textId="77777777" w:rsidR="006363E9" w:rsidRDefault="006363E9" w:rsidP="005B0DCB">
            <w:pPr>
              <w:rPr>
                <w:rFonts w:ascii="Arial" w:hAnsi="Arial" w:cs="Arial"/>
                <w:b/>
                <w:sz w:val="24"/>
                <w:szCs w:val="24"/>
              </w:rPr>
            </w:pPr>
            <w:r>
              <w:rPr>
                <w:rFonts w:ascii="Arial" w:hAnsi="Arial" w:cs="Arial"/>
                <w:b/>
                <w:sz w:val="24"/>
                <w:szCs w:val="24"/>
              </w:rPr>
              <w:t>Dated</w:t>
            </w:r>
          </w:p>
        </w:tc>
      </w:tr>
    </w:tbl>
    <w:p w14:paraId="1739133D" w14:textId="77777777" w:rsidR="006363E9" w:rsidRDefault="006363E9" w:rsidP="005B0DCB">
      <w:pPr>
        <w:rPr>
          <w:rFonts w:ascii="Arial" w:hAnsi="Arial" w:cs="Arial"/>
          <w:b/>
          <w:sz w:val="24"/>
          <w:szCs w:val="24"/>
        </w:rPr>
      </w:pPr>
    </w:p>
    <w:p w14:paraId="3AB01214" w14:textId="73A5E209" w:rsidR="008E3566" w:rsidRDefault="006363E9" w:rsidP="005B0DCB">
      <w:pPr>
        <w:rPr>
          <w:rFonts w:ascii="Arial" w:hAnsi="Arial" w:cs="Arial"/>
          <w:sz w:val="22"/>
          <w:szCs w:val="22"/>
        </w:rPr>
        <w:sectPr w:rsidR="008E3566" w:rsidSect="005B0DCB">
          <w:pgSz w:w="12240" w:h="15840"/>
          <w:pgMar w:top="1440" w:right="1440" w:bottom="1440" w:left="1440" w:header="720" w:footer="720" w:gutter="0"/>
          <w:cols w:space="720"/>
          <w:docGrid w:linePitch="272"/>
        </w:sectPr>
      </w:pPr>
      <w:r w:rsidRPr="006363E9">
        <w:rPr>
          <w:rFonts w:ascii="Arial" w:hAnsi="Arial" w:cs="Arial"/>
          <w:sz w:val="22"/>
          <w:szCs w:val="22"/>
        </w:rPr>
        <w:t>Please return to Corporate Governance Manager, NHS Sheffield CCG, 722 Prince of Wales Road, Darnall, Sheffield S9 4EU</w:t>
      </w:r>
    </w:p>
    <w:p w14:paraId="0FB26103" w14:textId="12185A95" w:rsidR="008E3566" w:rsidRDefault="00EC40A4" w:rsidP="008E3566">
      <w:r>
        <w:rPr>
          <w:rFonts w:ascii="Arial" w:hAnsi="Arial" w:cs="Arial"/>
          <w:b/>
          <w:noProof/>
          <w:color w:val="0072C6"/>
          <w:szCs w:val="24"/>
          <w:lang w:eastAsia="en-GB"/>
        </w:rPr>
        <w:lastRenderedPageBreak/>
        <w:drawing>
          <wp:anchor distT="0" distB="0" distL="114300" distR="114300" simplePos="0" relativeHeight="251682816" behindDoc="1" locked="0" layoutInCell="1" allowOverlap="1" wp14:anchorId="34515FE4" wp14:editId="6F9B1AB3">
            <wp:simplePos x="0" y="0"/>
            <wp:positionH relativeFrom="column">
              <wp:posOffset>6450965</wp:posOffset>
            </wp:positionH>
            <wp:positionV relativeFrom="page">
              <wp:posOffset>323850</wp:posOffset>
            </wp:positionV>
            <wp:extent cx="2732405" cy="880110"/>
            <wp:effectExtent l="0" t="0" r="0" b="0"/>
            <wp:wrapTight wrapText="bothSides">
              <wp:wrapPolygon edited="0">
                <wp:start x="0" y="0"/>
                <wp:lineTo x="0" y="21039"/>
                <wp:lineTo x="21384" y="21039"/>
                <wp:lineTo x="21384"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0581A" w14:textId="77777777" w:rsidR="008E3566" w:rsidRDefault="008E3566" w:rsidP="008E3566"/>
    <w:p w14:paraId="4480B722" w14:textId="77777777" w:rsidR="008E3566" w:rsidRDefault="008E3566" w:rsidP="008E3566"/>
    <w:p w14:paraId="18FE7D74" w14:textId="77777777" w:rsidR="008E3566" w:rsidRDefault="008E3566" w:rsidP="008E3566">
      <w:pPr>
        <w:jc w:val="center"/>
        <w:rPr>
          <w:rFonts w:ascii="Arial" w:hAnsi="Arial"/>
          <w:b/>
          <w:sz w:val="40"/>
          <w:szCs w:val="32"/>
        </w:rPr>
      </w:pPr>
      <w:r w:rsidRPr="00143096">
        <w:rPr>
          <w:rFonts w:ascii="Arial" w:hAnsi="Arial"/>
          <w:b/>
          <w:sz w:val="40"/>
          <w:szCs w:val="32"/>
        </w:rPr>
        <w:t>Equality Impact Assessment</w:t>
      </w:r>
    </w:p>
    <w:p w14:paraId="761F8668" w14:textId="77777777" w:rsidR="008E3566" w:rsidRPr="00DB42A3" w:rsidRDefault="008E3566" w:rsidP="008E3566">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8E3566" w:rsidRPr="00DB42A3" w14:paraId="5AF67984" w14:textId="77777777" w:rsidTr="00FE3A10">
        <w:trPr>
          <w:trHeight w:val="622"/>
        </w:trPr>
        <w:tc>
          <w:tcPr>
            <w:tcW w:w="4644" w:type="dxa"/>
            <w:vAlign w:val="center"/>
          </w:tcPr>
          <w:p w14:paraId="3274379F" w14:textId="77777777" w:rsidR="008E3566" w:rsidRPr="00DB42A3" w:rsidRDefault="008E3566" w:rsidP="00FE3A10">
            <w:pPr>
              <w:rPr>
                <w:rFonts w:ascii="Arial" w:hAnsi="Arial"/>
                <w:b/>
                <w:bCs/>
              </w:rPr>
            </w:pPr>
            <w:r w:rsidRPr="00DB42A3">
              <w:rPr>
                <w:rFonts w:ascii="Arial" w:hAnsi="Arial"/>
                <w:b/>
                <w:bCs/>
              </w:rPr>
              <w:t>Title of policy or service</w:t>
            </w:r>
            <w:r>
              <w:rPr>
                <w:rFonts w:ascii="Arial" w:hAnsi="Arial"/>
                <w:b/>
                <w:bCs/>
              </w:rPr>
              <w:t>:</w:t>
            </w:r>
          </w:p>
        </w:tc>
        <w:tc>
          <w:tcPr>
            <w:tcW w:w="10065" w:type="dxa"/>
            <w:gridSpan w:val="2"/>
          </w:tcPr>
          <w:p w14:paraId="2F86A1B5" w14:textId="77777777" w:rsidR="008E3566" w:rsidRPr="00DB42A3" w:rsidRDefault="008E3566" w:rsidP="00FE3A10">
            <w:pPr>
              <w:rPr>
                <w:rFonts w:ascii="Arial" w:hAnsi="Arial"/>
              </w:rPr>
            </w:pPr>
            <w:r>
              <w:rPr>
                <w:rFonts w:ascii="Arial" w:hAnsi="Arial"/>
              </w:rPr>
              <w:t>Standards of Business Conduct and Conflicts of Interest Policy and Procedure</w:t>
            </w:r>
          </w:p>
        </w:tc>
      </w:tr>
      <w:tr w:rsidR="008E3566" w:rsidRPr="00DB42A3" w14:paraId="6EC31841" w14:textId="77777777" w:rsidTr="00FE3A10">
        <w:trPr>
          <w:trHeight w:val="703"/>
        </w:trPr>
        <w:tc>
          <w:tcPr>
            <w:tcW w:w="4644" w:type="dxa"/>
            <w:vAlign w:val="center"/>
          </w:tcPr>
          <w:p w14:paraId="3CA091D9" w14:textId="77777777" w:rsidR="008E3566" w:rsidRDefault="008E3566" w:rsidP="00FE3A10">
            <w:pPr>
              <w:rPr>
                <w:rFonts w:ascii="Arial" w:hAnsi="Arial"/>
                <w:b/>
                <w:bCs/>
              </w:rPr>
            </w:pPr>
            <w:r w:rsidRPr="00DB42A3">
              <w:rPr>
                <w:rFonts w:ascii="Arial" w:hAnsi="Arial"/>
                <w:b/>
                <w:bCs/>
              </w:rPr>
              <w:t>Name and role of officer</w:t>
            </w:r>
            <w:r>
              <w:rPr>
                <w:rFonts w:ascii="Arial" w:hAnsi="Arial"/>
                <w:b/>
                <w:bCs/>
              </w:rPr>
              <w:t>/</w:t>
            </w:r>
            <w:r w:rsidRPr="00DB42A3">
              <w:rPr>
                <w:rFonts w:ascii="Arial" w:hAnsi="Arial"/>
                <w:b/>
                <w:bCs/>
              </w:rPr>
              <w:t xml:space="preserve">s completing </w:t>
            </w:r>
          </w:p>
          <w:p w14:paraId="770803F3" w14:textId="77777777" w:rsidR="008E3566" w:rsidRPr="00DB42A3" w:rsidRDefault="008E3566" w:rsidP="00FE3A10">
            <w:pPr>
              <w:rPr>
                <w:rFonts w:ascii="Arial" w:hAnsi="Arial"/>
                <w:b/>
                <w:bCs/>
              </w:rPr>
            </w:pPr>
            <w:r w:rsidRPr="00DB42A3">
              <w:rPr>
                <w:rFonts w:ascii="Arial" w:hAnsi="Arial"/>
                <w:b/>
                <w:bCs/>
              </w:rPr>
              <w:t>the assessment</w:t>
            </w:r>
            <w:r>
              <w:rPr>
                <w:rFonts w:ascii="Arial" w:hAnsi="Arial"/>
                <w:b/>
                <w:bCs/>
              </w:rPr>
              <w:t>:</w:t>
            </w:r>
          </w:p>
        </w:tc>
        <w:tc>
          <w:tcPr>
            <w:tcW w:w="10065" w:type="dxa"/>
            <w:gridSpan w:val="2"/>
          </w:tcPr>
          <w:p w14:paraId="098C847B" w14:textId="77777777" w:rsidR="008E3566" w:rsidRPr="00DB42A3" w:rsidRDefault="008E3566" w:rsidP="00FE3A10">
            <w:pPr>
              <w:rPr>
                <w:rFonts w:ascii="Arial" w:hAnsi="Arial"/>
              </w:rPr>
            </w:pPr>
            <w:r>
              <w:rPr>
                <w:rFonts w:ascii="Arial" w:hAnsi="Arial"/>
              </w:rPr>
              <w:t>Sue Laing</w:t>
            </w:r>
            <w:r w:rsidR="00EC40A4">
              <w:rPr>
                <w:rFonts w:ascii="Arial" w:hAnsi="Arial"/>
              </w:rPr>
              <w:t>,</w:t>
            </w:r>
            <w:r>
              <w:rPr>
                <w:rFonts w:ascii="Arial" w:hAnsi="Arial"/>
              </w:rPr>
              <w:t xml:space="preserve"> Corporate Services Risk and Governance Manager</w:t>
            </w:r>
          </w:p>
        </w:tc>
      </w:tr>
      <w:tr w:rsidR="008E3566" w:rsidRPr="00DB42A3" w14:paraId="757637D1" w14:textId="77777777" w:rsidTr="00FE3A10">
        <w:trPr>
          <w:trHeight w:val="503"/>
        </w:trPr>
        <w:tc>
          <w:tcPr>
            <w:tcW w:w="4644" w:type="dxa"/>
            <w:vAlign w:val="center"/>
          </w:tcPr>
          <w:p w14:paraId="4D8670F2" w14:textId="77777777" w:rsidR="008E3566" w:rsidRPr="00DB42A3" w:rsidRDefault="008E3566" w:rsidP="00FE3A10">
            <w:pPr>
              <w:keepNext/>
              <w:outlineLvl w:val="0"/>
              <w:rPr>
                <w:rFonts w:ascii="Arial" w:hAnsi="Arial"/>
                <w:b/>
                <w:bCs/>
              </w:rPr>
            </w:pPr>
            <w:r w:rsidRPr="00DB42A3">
              <w:rPr>
                <w:rFonts w:ascii="Arial" w:hAnsi="Arial"/>
                <w:b/>
                <w:bCs/>
              </w:rPr>
              <w:t xml:space="preserve">Date </w:t>
            </w:r>
            <w:r>
              <w:rPr>
                <w:rFonts w:ascii="Arial" w:hAnsi="Arial"/>
                <w:b/>
                <w:bCs/>
              </w:rPr>
              <w:t xml:space="preserve">of </w:t>
            </w:r>
            <w:r w:rsidRPr="00DB42A3">
              <w:rPr>
                <w:rFonts w:ascii="Arial" w:hAnsi="Arial"/>
                <w:b/>
                <w:bCs/>
              </w:rPr>
              <w:t>assessment</w:t>
            </w:r>
            <w:r>
              <w:rPr>
                <w:rFonts w:ascii="Arial" w:hAnsi="Arial"/>
                <w:b/>
                <w:bCs/>
              </w:rPr>
              <w:t>:</w:t>
            </w:r>
          </w:p>
        </w:tc>
        <w:tc>
          <w:tcPr>
            <w:tcW w:w="10065" w:type="dxa"/>
            <w:gridSpan w:val="2"/>
          </w:tcPr>
          <w:p w14:paraId="39A7CD28" w14:textId="5D143442" w:rsidR="008E3566" w:rsidRPr="008D53EC" w:rsidRDefault="00EC40A4" w:rsidP="00C97713">
            <w:pPr>
              <w:keepNext/>
              <w:spacing w:before="60" w:line="360" w:lineRule="auto"/>
              <w:ind w:left="1440" w:hanging="1440"/>
              <w:outlineLvl w:val="0"/>
              <w:rPr>
                <w:rFonts w:ascii="Arial" w:hAnsi="Arial"/>
              </w:rPr>
            </w:pPr>
            <w:r>
              <w:rPr>
                <w:rFonts w:ascii="Arial" w:hAnsi="Arial"/>
              </w:rPr>
              <w:t xml:space="preserve">February </w:t>
            </w:r>
            <w:r w:rsidR="008E3566">
              <w:rPr>
                <w:rFonts w:ascii="Arial" w:hAnsi="Arial"/>
              </w:rPr>
              <w:t>20</w:t>
            </w:r>
            <w:r>
              <w:rPr>
                <w:rFonts w:ascii="Arial" w:hAnsi="Arial"/>
              </w:rPr>
              <w:t>20</w:t>
            </w:r>
          </w:p>
        </w:tc>
      </w:tr>
      <w:tr w:rsidR="008E3566" w:rsidRPr="008C1700" w14:paraId="7E117F51" w14:textId="77777777" w:rsidTr="00FE3A10">
        <w:trPr>
          <w:trHeight w:val="519"/>
        </w:trPr>
        <w:tc>
          <w:tcPr>
            <w:tcW w:w="4644" w:type="dxa"/>
            <w:vAlign w:val="center"/>
          </w:tcPr>
          <w:p w14:paraId="53484748" w14:textId="77777777" w:rsidR="008E3566" w:rsidRPr="008C1700" w:rsidRDefault="008E3566" w:rsidP="00FE3A10">
            <w:pPr>
              <w:keepNext/>
              <w:outlineLvl w:val="0"/>
              <w:rPr>
                <w:rFonts w:ascii="Arial" w:hAnsi="Arial"/>
                <w:b/>
                <w:bCs/>
              </w:rPr>
            </w:pPr>
            <w:r w:rsidRPr="008C1700">
              <w:rPr>
                <w:rFonts w:ascii="Arial" w:hAnsi="Arial"/>
                <w:b/>
                <w:bC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14:paraId="16E386D3" w14:textId="77777777" w:rsidR="008E3566" w:rsidRPr="008C1700" w:rsidRDefault="008E3566" w:rsidP="00FE3A10">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14:paraId="31B8152F" w14:textId="77777777" w:rsidR="008E3566" w:rsidRPr="008C1700" w:rsidRDefault="008E3566" w:rsidP="00FE3A10">
            <w:pPr>
              <w:keepNext/>
              <w:jc w:val="center"/>
              <w:outlineLvl w:val="0"/>
              <w:rPr>
                <w:rFonts w:ascii="Arial" w:hAnsi="Arial"/>
              </w:rPr>
            </w:pPr>
            <w:r w:rsidRPr="008C1700">
              <w:rPr>
                <w:rFonts w:ascii="Arial" w:hAnsi="Arial"/>
                <w:i/>
              </w:rPr>
              <w:t xml:space="preserve">(select one option - </w:t>
            </w:r>
            <w:r w:rsidRPr="008C1700">
              <w:rPr>
                <w:rFonts w:ascii="Arial" w:hAnsi="Arial"/>
                <w:i/>
              </w:rPr>
              <w:br/>
              <w:t>see page 4 for guidance)</w:t>
            </w:r>
          </w:p>
        </w:tc>
      </w:tr>
    </w:tbl>
    <w:p w14:paraId="004E3F11" w14:textId="77777777" w:rsidR="008E3566" w:rsidRPr="00DB42A3" w:rsidRDefault="008E3566" w:rsidP="008E3566">
      <w:pPr>
        <w:rPr>
          <w:rFonts w:ascii="Arial" w:hAnsi="Arial"/>
        </w:rPr>
      </w:pPr>
    </w:p>
    <w:p w14:paraId="54D60D5F" w14:textId="77777777" w:rsidR="008E3566" w:rsidRPr="00DB42A3" w:rsidRDefault="008E3566" w:rsidP="008E3566">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8E3566" w:rsidRPr="00DB42A3" w14:paraId="5106A26F" w14:textId="77777777" w:rsidTr="00FE3A10">
        <w:trPr>
          <w:trHeight w:val="313"/>
        </w:trPr>
        <w:tc>
          <w:tcPr>
            <w:tcW w:w="14709" w:type="dxa"/>
            <w:gridSpan w:val="2"/>
            <w:shd w:val="clear" w:color="auto" w:fill="E0E0E0"/>
          </w:tcPr>
          <w:p w14:paraId="32CBD712" w14:textId="77777777" w:rsidR="008E3566" w:rsidRPr="00DB42A3" w:rsidRDefault="008E3566" w:rsidP="00FE3A10">
            <w:pPr>
              <w:rPr>
                <w:rFonts w:ascii="Arial" w:hAnsi="Arial"/>
                <w:b/>
                <w:sz w:val="28"/>
                <w:szCs w:val="28"/>
              </w:rPr>
            </w:pPr>
            <w:r w:rsidRPr="00DB42A3">
              <w:rPr>
                <w:rFonts w:ascii="Arial" w:hAnsi="Arial"/>
                <w:b/>
                <w:sz w:val="28"/>
                <w:szCs w:val="28"/>
              </w:rPr>
              <w:t>1. Outline</w:t>
            </w:r>
          </w:p>
        </w:tc>
      </w:tr>
      <w:tr w:rsidR="008E3566" w:rsidRPr="00DB42A3" w14:paraId="68B3BC54" w14:textId="77777777" w:rsidTr="00FE3A10">
        <w:trPr>
          <w:trHeight w:val="1832"/>
        </w:trPr>
        <w:tc>
          <w:tcPr>
            <w:tcW w:w="4039" w:type="dxa"/>
          </w:tcPr>
          <w:p w14:paraId="06924E73" w14:textId="77777777" w:rsidR="008E3566" w:rsidRPr="00DB42A3" w:rsidRDefault="008E3566" w:rsidP="00FE3A10">
            <w:pPr>
              <w:tabs>
                <w:tab w:val="left" w:pos="4500"/>
              </w:tabs>
              <w:rPr>
                <w:rFonts w:ascii="Arial" w:hAnsi="Arial"/>
                <w:b/>
                <w:sz w:val="26"/>
                <w:szCs w:val="26"/>
              </w:rPr>
            </w:pPr>
            <w:r w:rsidRPr="00DB42A3">
              <w:rPr>
                <w:rFonts w:ascii="Arial" w:hAnsi="Arial"/>
                <w:b/>
                <w:sz w:val="26"/>
                <w:szCs w:val="26"/>
              </w:rPr>
              <w:t>Give a brief summary of your policy or service</w:t>
            </w:r>
          </w:p>
          <w:p w14:paraId="35D84840" w14:textId="77777777" w:rsidR="008E3566" w:rsidRPr="00DB42A3" w:rsidRDefault="008E3566" w:rsidP="00FC2328">
            <w:pPr>
              <w:numPr>
                <w:ilvl w:val="0"/>
                <w:numId w:val="79"/>
              </w:numPr>
              <w:tabs>
                <w:tab w:val="left" w:pos="4500"/>
              </w:tabs>
              <w:rPr>
                <w:rFonts w:ascii="Arial" w:hAnsi="Arial"/>
                <w:sz w:val="26"/>
                <w:szCs w:val="26"/>
              </w:rPr>
            </w:pPr>
            <w:r w:rsidRPr="00DB42A3">
              <w:rPr>
                <w:rFonts w:ascii="Arial" w:hAnsi="Arial"/>
                <w:sz w:val="26"/>
                <w:szCs w:val="26"/>
              </w:rPr>
              <w:t>Aims</w:t>
            </w:r>
          </w:p>
          <w:p w14:paraId="45589B1D" w14:textId="77777777" w:rsidR="008E3566" w:rsidRPr="00DB42A3" w:rsidRDefault="008E3566" w:rsidP="00FC2328">
            <w:pPr>
              <w:numPr>
                <w:ilvl w:val="0"/>
                <w:numId w:val="79"/>
              </w:numPr>
              <w:tabs>
                <w:tab w:val="left" w:pos="4500"/>
              </w:tabs>
              <w:rPr>
                <w:rFonts w:ascii="Arial" w:hAnsi="Arial"/>
                <w:sz w:val="26"/>
                <w:szCs w:val="26"/>
              </w:rPr>
            </w:pPr>
            <w:r w:rsidRPr="00DB42A3">
              <w:rPr>
                <w:rFonts w:ascii="Arial" w:hAnsi="Arial"/>
                <w:sz w:val="26"/>
                <w:szCs w:val="26"/>
              </w:rPr>
              <w:t>Objectives</w:t>
            </w:r>
          </w:p>
          <w:p w14:paraId="73437588" w14:textId="77777777" w:rsidR="008E3566" w:rsidRPr="002D24C0" w:rsidRDefault="008E3566" w:rsidP="00FC2328">
            <w:pPr>
              <w:numPr>
                <w:ilvl w:val="0"/>
                <w:numId w:val="79"/>
              </w:numPr>
              <w:tabs>
                <w:tab w:val="left" w:pos="4500"/>
              </w:tabs>
              <w:rPr>
                <w:rFonts w:ascii="Arial" w:hAnsi="Arial"/>
                <w:b/>
                <w:sz w:val="26"/>
                <w:szCs w:val="26"/>
              </w:rPr>
            </w:pPr>
            <w:r w:rsidRPr="00DB42A3">
              <w:rPr>
                <w:rFonts w:ascii="Arial" w:hAnsi="Arial"/>
                <w:sz w:val="26"/>
                <w:szCs w:val="26"/>
              </w:rPr>
              <w:t>Links to other policies, including partners, national or regional</w:t>
            </w:r>
          </w:p>
        </w:tc>
        <w:tc>
          <w:tcPr>
            <w:tcW w:w="10670" w:type="dxa"/>
          </w:tcPr>
          <w:p w14:paraId="7E00E5FA" w14:textId="77777777" w:rsidR="008E3566" w:rsidRDefault="008E3566" w:rsidP="00FE3A10">
            <w:pPr>
              <w:ind w:left="720"/>
              <w:rPr>
                <w:rFonts w:ascii="Arial" w:hAnsi="Arial"/>
              </w:rPr>
            </w:pPr>
          </w:p>
          <w:p w14:paraId="0383A687" w14:textId="77777777" w:rsidR="008E3566" w:rsidRDefault="008E3566" w:rsidP="00FE3A10">
            <w:pPr>
              <w:ind w:left="720"/>
              <w:rPr>
                <w:rFonts w:ascii="Arial" w:hAnsi="Arial"/>
              </w:rPr>
            </w:pPr>
            <w:r>
              <w:rPr>
                <w:rFonts w:ascii="Arial" w:hAnsi="Arial"/>
              </w:rPr>
              <w:t>This policy sets out the CCGs Standards of Business Conduct, our approach to identifying managing and recording conflicts of interest that may arise during the course of NHS Sheffield fulfilling its duties and our management of gifts, hospitality and sponsorship.</w:t>
            </w:r>
          </w:p>
          <w:p w14:paraId="6C984283" w14:textId="77777777" w:rsidR="008E3566" w:rsidRDefault="008E3566" w:rsidP="00FE3A10">
            <w:pPr>
              <w:rPr>
                <w:rFonts w:ascii="Arial" w:hAnsi="Arial"/>
              </w:rPr>
            </w:pPr>
          </w:p>
          <w:p w14:paraId="283C81A5" w14:textId="77777777" w:rsidR="008E3566" w:rsidRDefault="008E3566" w:rsidP="00FE3A10">
            <w:pPr>
              <w:rPr>
                <w:rFonts w:ascii="Arial" w:hAnsi="Arial"/>
              </w:rPr>
            </w:pPr>
          </w:p>
          <w:p w14:paraId="344659B4" w14:textId="77777777" w:rsidR="008E3566" w:rsidRDefault="008E3566" w:rsidP="00FE3A10">
            <w:pPr>
              <w:ind w:left="720"/>
              <w:rPr>
                <w:rFonts w:ascii="Arial" w:hAnsi="Arial"/>
              </w:rPr>
            </w:pPr>
          </w:p>
          <w:p w14:paraId="09EC222A" w14:textId="77777777" w:rsidR="008E3566" w:rsidRDefault="008E3566" w:rsidP="00FE3A10">
            <w:pPr>
              <w:ind w:left="720"/>
              <w:rPr>
                <w:rFonts w:ascii="Arial" w:hAnsi="Arial"/>
              </w:rPr>
            </w:pPr>
          </w:p>
          <w:p w14:paraId="42E75B95" w14:textId="77777777" w:rsidR="008E3566" w:rsidRDefault="008E3566" w:rsidP="00FE3A10">
            <w:pPr>
              <w:ind w:left="720"/>
              <w:rPr>
                <w:rFonts w:ascii="Arial" w:hAnsi="Arial"/>
              </w:rPr>
            </w:pPr>
          </w:p>
          <w:p w14:paraId="40B1310E" w14:textId="77777777" w:rsidR="008E3566" w:rsidRPr="00DB42A3" w:rsidRDefault="008E3566" w:rsidP="00FE3A10">
            <w:pPr>
              <w:rPr>
                <w:rFonts w:ascii="Arial" w:hAnsi="Arial"/>
              </w:rPr>
            </w:pPr>
          </w:p>
        </w:tc>
      </w:tr>
    </w:tbl>
    <w:p w14:paraId="524CBEFA" w14:textId="77777777" w:rsidR="008E3566" w:rsidRPr="00DB42A3" w:rsidRDefault="008E3566" w:rsidP="008E3566">
      <w:pPr>
        <w:rPr>
          <w:rFonts w:ascii="Arial" w:hAnsi="Arial"/>
        </w:rPr>
      </w:pPr>
    </w:p>
    <w:p w14:paraId="65475C34" w14:textId="77777777" w:rsidR="008E3566" w:rsidRPr="008C1700" w:rsidRDefault="008E3566" w:rsidP="008E3566">
      <w:pPr>
        <w:rPr>
          <w:rFonts w:ascii="Arial" w:hAnsi="Arial" w:cs="Arial"/>
          <w:b/>
          <w:sz w:val="28"/>
        </w:rPr>
      </w:pPr>
      <w:r w:rsidRPr="008C1700">
        <w:rPr>
          <w:rFonts w:ascii="Arial" w:hAnsi="Arial" w:cs="Arial"/>
          <w:b/>
          <w:sz w:val="28"/>
        </w:rPr>
        <w:t>Identifying impact:</w:t>
      </w:r>
    </w:p>
    <w:p w14:paraId="7DA9197E" w14:textId="77777777" w:rsidR="008E3566" w:rsidRPr="008C1700" w:rsidRDefault="008E3566" w:rsidP="00FC2328">
      <w:pPr>
        <w:pStyle w:val="ListParagraph"/>
        <w:numPr>
          <w:ilvl w:val="0"/>
          <w:numId w:val="80"/>
        </w:numPr>
        <w:contextualSpacing/>
        <w:rPr>
          <w:rFonts w:cs="Arial"/>
          <w:szCs w:val="22"/>
        </w:rPr>
      </w:pPr>
      <w:r w:rsidRPr="008C1700">
        <w:rPr>
          <w:rFonts w:cs="Arial"/>
          <w:b/>
          <w:szCs w:val="22"/>
        </w:rPr>
        <w:t>Positive Impact:</w:t>
      </w:r>
      <w:r w:rsidRPr="008C1700">
        <w:rPr>
          <w:rFonts w:cs="Arial"/>
          <w:szCs w:val="22"/>
        </w:rPr>
        <w:t xml:space="preserve"> </w:t>
      </w:r>
      <w:r w:rsidRPr="008C1700">
        <w:rPr>
          <w:rFonts w:cs="Arial"/>
          <w:szCs w:val="22"/>
        </w:rPr>
        <w:tab/>
        <w:t xml:space="preserve">will actively promote or improve equality of </w:t>
      </w:r>
      <w:proofErr w:type="gramStart"/>
      <w:r w:rsidRPr="008C1700">
        <w:rPr>
          <w:rFonts w:cs="Arial"/>
          <w:szCs w:val="22"/>
        </w:rPr>
        <w:t>opportunity;</w:t>
      </w:r>
      <w:proofErr w:type="gramEnd"/>
    </w:p>
    <w:p w14:paraId="5B43F879" w14:textId="77777777" w:rsidR="008E3566" w:rsidRPr="008C1700" w:rsidRDefault="008E3566" w:rsidP="00FC2328">
      <w:pPr>
        <w:pStyle w:val="ListParagraph"/>
        <w:numPr>
          <w:ilvl w:val="0"/>
          <w:numId w:val="80"/>
        </w:numPr>
        <w:autoSpaceDE w:val="0"/>
        <w:autoSpaceDN w:val="0"/>
        <w:adjustRightInd w:val="0"/>
        <w:contextualSpacing/>
        <w:rPr>
          <w:rFonts w:cs="Arial"/>
          <w:szCs w:val="22"/>
        </w:rPr>
      </w:pPr>
      <w:r w:rsidRPr="008C1700">
        <w:rPr>
          <w:rFonts w:cs="Arial"/>
          <w:b/>
          <w:szCs w:val="22"/>
        </w:rPr>
        <w:t>Neutral Impact:</w:t>
      </w:r>
      <w:r w:rsidRPr="008C1700">
        <w:rPr>
          <w:rFonts w:cs="Arial"/>
          <w:szCs w:val="22"/>
        </w:rPr>
        <w:t xml:space="preserve">  </w:t>
      </w:r>
      <w:r w:rsidRPr="008C1700">
        <w:rPr>
          <w:rFonts w:cs="Arial"/>
          <w:szCs w:val="22"/>
        </w:rPr>
        <w:tab/>
        <w:t xml:space="preserve">where there are no notable consequences for any </w:t>
      </w:r>
      <w:proofErr w:type="gramStart"/>
      <w:r w:rsidRPr="008C1700">
        <w:rPr>
          <w:rFonts w:cs="Arial"/>
          <w:szCs w:val="22"/>
        </w:rPr>
        <w:t>group;</w:t>
      </w:r>
      <w:proofErr w:type="gramEnd"/>
    </w:p>
    <w:p w14:paraId="59A023FB" w14:textId="77777777" w:rsidR="008E3566" w:rsidRPr="008C1700" w:rsidRDefault="008E3566" w:rsidP="00FC2328">
      <w:pPr>
        <w:pStyle w:val="ListParagraph"/>
        <w:numPr>
          <w:ilvl w:val="0"/>
          <w:numId w:val="80"/>
        </w:numPr>
        <w:autoSpaceDE w:val="0"/>
        <w:autoSpaceDN w:val="0"/>
        <w:adjustRightInd w:val="0"/>
        <w:contextualSpacing/>
        <w:rPr>
          <w:rFonts w:cs="Arial"/>
          <w:szCs w:val="22"/>
        </w:rPr>
      </w:pPr>
      <w:r w:rsidRPr="008C1700">
        <w:rPr>
          <w:rFonts w:cs="Arial"/>
          <w:b/>
          <w:szCs w:val="22"/>
        </w:rPr>
        <w:t>Negative Impact:</w:t>
      </w:r>
      <w:r w:rsidRPr="008C1700">
        <w:rPr>
          <w:rFonts w:cs="Arial"/>
          <w:szCs w:val="22"/>
        </w:rPr>
        <w:tab/>
        <w:t xml:space="preserve">negative or adverse impact causes disadvantage or exclusion. If such an impact is identified, the EIA should ensure, that as far as </w:t>
      </w:r>
    </w:p>
    <w:p w14:paraId="6F912ED8" w14:textId="77777777" w:rsidR="008E3566" w:rsidRDefault="008E3566" w:rsidP="008E3566">
      <w:pPr>
        <w:pStyle w:val="ListParagraph"/>
        <w:autoSpaceDE w:val="0"/>
        <w:autoSpaceDN w:val="0"/>
        <w:adjustRightInd w:val="0"/>
        <w:spacing w:after="60"/>
        <w:ind w:left="360"/>
        <w:rPr>
          <w:rFonts w:cs="Arial"/>
          <w:szCs w:val="22"/>
        </w:rPr>
      </w:pPr>
      <w:r w:rsidRPr="00EF6CC1">
        <w:rPr>
          <w:rFonts w:cs="Arial"/>
          <w:b/>
          <w:color w:val="FF0000"/>
          <w:szCs w:val="22"/>
        </w:rPr>
        <w:tab/>
      </w:r>
      <w:r w:rsidRPr="00EF6CC1">
        <w:rPr>
          <w:rFonts w:cs="Arial"/>
          <w:b/>
          <w:color w:val="FF0000"/>
          <w:szCs w:val="22"/>
        </w:rPr>
        <w:tab/>
      </w:r>
      <w:r w:rsidRPr="008C1700">
        <w:rPr>
          <w:rFonts w:cs="Arial"/>
          <w:b/>
          <w:szCs w:val="22"/>
        </w:rPr>
        <w:tab/>
      </w:r>
      <w:r w:rsidRPr="008C1700">
        <w:rPr>
          <w:rFonts w:cs="Arial"/>
          <w:szCs w:val="22"/>
        </w:rPr>
        <w:t>possible, it is either justified, eliminated, minimised or counter balanced by other measures. This may result in a ‘full’ EIA process.</w:t>
      </w:r>
    </w:p>
    <w:p w14:paraId="2FBF0C6E" w14:textId="77777777" w:rsidR="00EC40A4" w:rsidRPr="008C1700" w:rsidRDefault="00EC40A4" w:rsidP="008E3566">
      <w:pPr>
        <w:pStyle w:val="ListParagraph"/>
        <w:autoSpaceDE w:val="0"/>
        <w:autoSpaceDN w:val="0"/>
        <w:adjustRightInd w:val="0"/>
        <w:spacing w:after="60"/>
        <w:ind w:left="36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8E3566" w:rsidRPr="00EC40A4" w14:paraId="2A4EF68C" w14:textId="77777777" w:rsidTr="00FE3A10">
        <w:trPr>
          <w:trHeight w:val="907"/>
        </w:trPr>
        <w:tc>
          <w:tcPr>
            <w:tcW w:w="14709" w:type="dxa"/>
            <w:gridSpan w:val="6"/>
            <w:shd w:val="clear" w:color="auto" w:fill="E0E0E0"/>
          </w:tcPr>
          <w:p w14:paraId="4F4CAA75" w14:textId="77777777" w:rsidR="008E3566" w:rsidRPr="00FC2328" w:rsidRDefault="008E3566" w:rsidP="00FE3A10">
            <w:pPr>
              <w:rPr>
                <w:rFonts w:ascii="Arial" w:hAnsi="Arial" w:cs="Arial"/>
                <w:b/>
                <w:sz w:val="24"/>
                <w:szCs w:val="24"/>
              </w:rPr>
            </w:pPr>
            <w:r w:rsidRPr="00FC2328">
              <w:rPr>
                <w:rFonts w:ascii="Arial" w:hAnsi="Arial" w:cs="Arial"/>
                <w:b/>
                <w:sz w:val="24"/>
                <w:szCs w:val="24"/>
              </w:rPr>
              <w:lastRenderedPageBreak/>
              <w:t xml:space="preserve">2. Gathering of Information </w:t>
            </w:r>
          </w:p>
          <w:p w14:paraId="4B3423D1" w14:textId="77777777" w:rsidR="008E3566" w:rsidRPr="00FC2328" w:rsidRDefault="008E3566" w:rsidP="00FE3A10">
            <w:pPr>
              <w:rPr>
                <w:rFonts w:ascii="Arial" w:hAnsi="Arial" w:cs="Arial"/>
                <w:b/>
                <w:sz w:val="24"/>
                <w:szCs w:val="24"/>
              </w:rPr>
            </w:pPr>
            <w:r w:rsidRPr="00FC2328">
              <w:rPr>
                <w:rFonts w:ascii="Arial" w:hAnsi="Arial" w:cs="Arial"/>
                <w:sz w:val="24"/>
                <w:szCs w:val="24"/>
              </w:rPr>
              <w:t xml:space="preserve">This is the core of the analysis; what information do you have that might </w:t>
            </w:r>
            <w:r w:rsidRPr="00FC2328">
              <w:rPr>
                <w:rFonts w:ascii="Arial" w:hAnsi="Arial" w:cs="Arial"/>
                <w:i/>
                <w:sz w:val="24"/>
                <w:szCs w:val="24"/>
              </w:rPr>
              <w:t>impact on protected groups, with consideration of the General Equality Duty</w:t>
            </w:r>
            <w:r w:rsidRPr="00FC2328">
              <w:rPr>
                <w:rFonts w:ascii="Arial" w:hAnsi="Arial" w:cs="Arial"/>
                <w:sz w:val="24"/>
                <w:szCs w:val="24"/>
              </w:rPr>
              <w:t xml:space="preserve">. </w:t>
            </w:r>
          </w:p>
        </w:tc>
      </w:tr>
      <w:tr w:rsidR="008E3566" w:rsidRPr="00EC40A4" w14:paraId="1D5E4BE4" w14:textId="77777777" w:rsidTr="00FE3A10">
        <w:tc>
          <w:tcPr>
            <w:tcW w:w="2235" w:type="dxa"/>
            <w:vMerge w:val="restart"/>
          </w:tcPr>
          <w:p w14:paraId="325528BC" w14:textId="77777777" w:rsidR="008E3566" w:rsidRPr="00DC02E9" w:rsidRDefault="008E3566" w:rsidP="00FE3A10">
            <w:pPr>
              <w:jc w:val="center"/>
              <w:rPr>
                <w:rFonts w:ascii="Arial" w:hAnsi="Arial" w:cs="Arial"/>
                <w:b/>
                <w:sz w:val="24"/>
                <w:szCs w:val="24"/>
              </w:rPr>
            </w:pPr>
            <w:r w:rsidRPr="00DC02E9">
              <w:rPr>
                <w:rFonts w:ascii="Arial" w:hAnsi="Arial" w:cs="Arial"/>
                <w:b/>
                <w:sz w:val="24"/>
                <w:szCs w:val="24"/>
              </w:rPr>
              <w:t xml:space="preserve"> </w:t>
            </w:r>
          </w:p>
          <w:p w14:paraId="08087FE7" w14:textId="77777777" w:rsidR="008E3566" w:rsidRPr="00DC02E9" w:rsidRDefault="008E3566" w:rsidP="00FE3A10">
            <w:pPr>
              <w:jc w:val="center"/>
              <w:rPr>
                <w:rFonts w:ascii="Arial" w:hAnsi="Arial" w:cs="Arial"/>
                <w:b/>
                <w:sz w:val="24"/>
                <w:szCs w:val="24"/>
              </w:rPr>
            </w:pPr>
          </w:p>
          <w:p w14:paraId="491F7EF5" w14:textId="77777777" w:rsidR="008E3566" w:rsidRPr="00DC02E9" w:rsidRDefault="008E3566" w:rsidP="00FE3A10">
            <w:pPr>
              <w:jc w:val="center"/>
              <w:rPr>
                <w:rFonts w:ascii="Arial" w:hAnsi="Arial" w:cs="Arial"/>
                <w:b/>
                <w:sz w:val="24"/>
                <w:szCs w:val="24"/>
              </w:rPr>
            </w:pPr>
          </w:p>
          <w:p w14:paraId="58566621" w14:textId="77777777" w:rsidR="008E3566" w:rsidRPr="00DC02E9" w:rsidRDefault="008E3566" w:rsidP="00FE3A10">
            <w:pPr>
              <w:spacing w:before="100"/>
              <w:jc w:val="center"/>
              <w:rPr>
                <w:rFonts w:ascii="Arial" w:hAnsi="Arial" w:cs="Arial"/>
                <w:b/>
                <w:sz w:val="24"/>
                <w:szCs w:val="24"/>
              </w:rPr>
            </w:pPr>
            <w:r w:rsidRPr="00DC02E9">
              <w:rPr>
                <w:rFonts w:ascii="Arial" w:hAnsi="Arial" w:cs="Arial"/>
                <w:b/>
                <w:sz w:val="24"/>
                <w:szCs w:val="24"/>
              </w:rPr>
              <w:t>(Please complete</w:t>
            </w:r>
          </w:p>
          <w:p w14:paraId="0598D3C3" w14:textId="77777777" w:rsidR="008E3566" w:rsidRPr="00DC02E9" w:rsidRDefault="008E3566" w:rsidP="00FE3A10">
            <w:pPr>
              <w:jc w:val="center"/>
              <w:rPr>
                <w:rFonts w:ascii="Arial" w:hAnsi="Arial" w:cs="Arial"/>
                <w:b/>
                <w:sz w:val="24"/>
                <w:szCs w:val="24"/>
              </w:rPr>
            </w:pPr>
            <w:r w:rsidRPr="00DC02E9">
              <w:rPr>
                <w:rFonts w:ascii="Arial" w:hAnsi="Arial" w:cs="Arial"/>
                <w:b/>
                <w:sz w:val="24"/>
                <w:szCs w:val="24"/>
              </w:rPr>
              <w:t>each area)</w:t>
            </w:r>
          </w:p>
        </w:tc>
        <w:tc>
          <w:tcPr>
            <w:tcW w:w="4408" w:type="dxa"/>
            <w:gridSpan w:val="3"/>
            <w:tcBorders>
              <w:right w:val="single" w:sz="12" w:space="0" w:color="auto"/>
            </w:tcBorders>
          </w:tcPr>
          <w:p w14:paraId="53009629" w14:textId="77777777" w:rsidR="008E3566" w:rsidRPr="00DC02E9" w:rsidRDefault="008E3566" w:rsidP="00FE3A10">
            <w:pPr>
              <w:jc w:val="center"/>
              <w:rPr>
                <w:rFonts w:ascii="Arial" w:hAnsi="Arial" w:cs="Arial"/>
                <w:b/>
                <w:sz w:val="24"/>
                <w:szCs w:val="24"/>
              </w:rPr>
            </w:pPr>
            <w:r w:rsidRPr="00DC02E9">
              <w:rPr>
                <w:rFonts w:ascii="Arial" w:hAnsi="Arial" w:cs="Arial"/>
                <w:b/>
                <w:sz w:val="24"/>
                <w:szCs w:val="24"/>
              </w:rPr>
              <w:t>What key impact have you identified?</w:t>
            </w:r>
          </w:p>
        </w:tc>
        <w:tc>
          <w:tcPr>
            <w:tcW w:w="8066" w:type="dxa"/>
            <w:gridSpan w:val="2"/>
            <w:tcBorders>
              <w:left w:val="single" w:sz="12" w:space="0" w:color="auto"/>
            </w:tcBorders>
          </w:tcPr>
          <w:p w14:paraId="588D972F" w14:textId="77777777" w:rsidR="008E3566" w:rsidRPr="00DC02E9" w:rsidRDefault="008E3566" w:rsidP="00FE3A10">
            <w:pPr>
              <w:jc w:val="center"/>
              <w:rPr>
                <w:rFonts w:ascii="Arial" w:hAnsi="Arial" w:cs="Arial"/>
                <w:b/>
                <w:sz w:val="24"/>
                <w:szCs w:val="24"/>
              </w:rPr>
            </w:pPr>
            <w:r w:rsidRPr="00DC02E9">
              <w:rPr>
                <w:rFonts w:ascii="Arial" w:hAnsi="Arial" w:cs="Arial"/>
                <w:b/>
                <w:sz w:val="24"/>
                <w:szCs w:val="24"/>
              </w:rPr>
              <w:t xml:space="preserve">For impact identified (either positive </w:t>
            </w:r>
            <w:proofErr w:type="gramStart"/>
            <w:r w:rsidRPr="00DC02E9">
              <w:rPr>
                <w:rFonts w:ascii="Arial" w:hAnsi="Arial" w:cs="Arial"/>
                <w:b/>
                <w:sz w:val="24"/>
                <w:szCs w:val="24"/>
              </w:rPr>
              <w:t>and</w:t>
            </w:r>
            <w:proofErr w:type="gramEnd"/>
          </w:p>
          <w:p w14:paraId="4AEDBC51" w14:textId="77777777" w:rsidR="008E3566" w:rsidRPr="00DC02E9" w:rsidRDefault="008E3566" w:rsidP="00FE3A10">
            <w:pPr>
              <w:jc w:val="center"/>
              <w:rPr>
                <w:rFonts w:ascii="Arial" w:hAnsi="Arial" w:cs="Arial"/>
                <w:b/>
                <w:sz w:val="24"/>
                <w:szCs w:val="24"/>
              </w:rPr>
            </w:pPr>
            <w:r w:rsidRPr="00DC02E9">
              <w:rPr>
                <w:rFonts w:ascii="Arial" w:hAnsi="Arial" w:cs="Arial"/>
                <w:b/>
                <w:sz w:val="24"/>
                <w:szCs w:val="24"/>
              </w:rPr>
              <w:t xml:space="preserve">or negative) give details below: </w:t>
            </w:r>
          </w:p>
        </w:tc>
      </w:tr>
      <w:tr w:rsidR="008E3566" w:rsidRPr="00EC40A4" w14:paraId="5925E202" w14:textId="77777777" w:rsidTr="00FE3A10">
        <w:tc>
          <w:tcPr>
            <w:tcW w:w="2235" w:type="dxa"/>
            <w:vMerge/>
          </w:tcPr>
          <w:p w14:paraId="459222D9" w14:textId="77777777" w:rsidR="008E3566" w:rsidRPr="005C0B95" w:rsidRDefault="008E3566" w:rsidP="00FE3A10">
            <w:pPr>
              <w:jc w:val="center"/>
              <w:rPr>
                <w:rFonts w:ascii="Arial" w:hAnsi="Arial" w:cs="Arial"/>
                <w:b/>
                <w:sz w:val="24"/>
                <w:szCs w:val="24"/>
              </w:rPr>
            </w:pPr>
          </w:p>
        </w:tc>
        <w:tc>
          <w:tcPr>
            <w:tcW w:w="1431" w:type="dxa"/>
          </w:tcPr>
          <w:p w14:paraId="124FC171" w14:textId="77777777" w:rsidR="008E3566" w:rsidRPr="005C0B95" w:rsidRDefault="008E3566" w:rsidP="00FE3A10">
            <w:pPr>
              <w:jc w:val="center"/>
              <w:rPr>
                <w:rFonts w:ascii="Arial" w:hAnsi="Arial" w:cs="Arial"/>
                <w:b/>
                <w:sz w:val="24"/>
                <w:szCs w:val="24"/>
              </w:rPr>
            </w:pPr>
          </w:p>
          <w:p w14:paraId="18BCC107"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Positive</w:t>
            </w:r>
          </w:p>
          <w:p w14:paraId="1C45ED21"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 xml:space="preserve">Impact </w:t>
            </w:r>
          </w:p>
        </w:tc>
        <w:tc>
          <w:tcPr>
            <w:tcW w:w="1559" w:type="dxa"/>
          </w:tcPr>
          <w:p w14:paraId="41A6DEAF" w14:textId="77777777" w:rsidR="008E3566" w:rsidRPr="005C0B95" w:rsidRDefault="008E3566" w:rsidP="00FE3A10">
            <w:pPr>
              <w:jc w:val="center"/>
              <w:rPr>
                <w:rFonts w:ascii="Arial" w:hAnsi="Arial" w:cs="Arial"/>
                <w:b/>
                <w:sz w:val="24"/>
                <w:szCs w:val="24"/>
              </w:rPr>
            </w:pPr>
          </w:p>
          <w:p w14:paraId="39B9B54B"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Neutral</w:t>
            </w:r>
          </w:p>
          <w:p w14:paraId="246CD04B"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impact</w:t>
            </w:r>
          </w:p>
        </w:tc>
        <w:tc>
          <w:tcPr>
            <w:tcW w:w="1418" w:type="dxa"/>
            <w:tcBorders>
              <w:right w:val="single" w:sz="12" w:space="0" w:color="auto"/>
            </w:tcBorders>
          </w:tcPr>
          <w:p w14:paraId="7D7FA31C" w14:textId="77777777" w:rsidR="008E3566" w:rsidRPr="005C0B95" w:rsidRDefault="008E3566" w:rsidP="00FE3A10">
            <w:pPr>
              <w:jc w:val="center"/>
              <w:rPr>
                <w:rFonts w:ascii="Arial" w:hAnsi="Arial" w:cs="Arial"/>
                <w:b/>
                <w:sz w:val="24"/>
                <w:szCs w:val="24"/>
              </w:rPr>
            </w:pPr>
          </w:p>
          <w:p w14:paraId="24A16F85"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Negative</w:t>
            </w:r>
          </w:p>
          <w:p w14:paraId="60400F04"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impact</w:t>
            </w:r>
          </w:p>
        </w:tc>
        <w:tc>
          <w:tcPr>
            <w:tcW w:w="4097" w:type="dxa"/>
            <w:tcBorders>
              <w:left w:val="single" w:sz="12" w:space="0" w:color="auto"/>
            </w:tcBorders>
          </w:tcPr>
          <w:p w14:paraId="148CF428"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 xml:space="preserve">How does this impact </w:t>
            </w:r>
          </w:p>
          <w:p w14:paraId="7E7F64FD"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and what action, if any, do you need to take to address these issues?</w:t>
            </w:r>
          </w:p>
        </w:tc>
        <w:tc>
          <w:tcPr>
            <w:tcW w:w="3969" w:type="dxa"/>
          </w:tcPr>
          <w:p w14:paraId="78524288"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 xml:space="preserve">What difference </w:t>
            </w:r>
          </w:p>
          <w:p w14:paraId="06CF48BB" w14:textId="77777777" w:rsidR="008E3566" w:rsidRPr="005C0B95" w:rsidRDefault="008E3566" w:rsidP="00FE3A10">
            <w:pPr>
              <w:jc w:val="center"/>
              <w:rPr>
                <w:rFonts w:ascii="Arial" w:hAnsi="Arial" w:cs="Arial"/>
                <w:b/>
                <w:sz w:val="24"/>
                <w:szCs w:val="24"/>
              </w:rPr>
            </w:pPr>
            <w:r w:rsidRPr="005C0B95">
              <w:rPr>
                <w:rFonts w:ascii="Arial" w:hAnsi="Arial" w:cs="Arial"/>
                <w:b/>
                <w:sz w:val="24"/>
                <w:szCs w:val="24"/>
              </w:rPr>
              <w:t>will this make?</w:t>
            </w:r>
          </w:p>
        </w:tc>
      </w:tr>
      <w:tr w:rsidR="008E3566" w:rsidRPr="00DC02E9" w14:paraId="26DEE34C" w14:textId="77777777" w:rsidTr="00FE3A10">
        <w:tc>
          <w:tcPr>
            <w:tcW w:w="2235" w:type="dxa"/>
          </w:tcPr>
          <w:p w14:paraId="1D5C49C9" w14:textId="77777777" w:rsidR="008E3566" w:rsidRPr="00DC02E9" w:rsidRDefault="008E3566" w:rsidP="00FE3A10">
            <w:pPr>
              <w:rPr>
                <w:rFonts w:ascii="Arial" w:hAnsi="Arial" w:cs="Arial"/>
                <w:b/>
                <w:sz w:val="24"/>
                <w:szCs w:val="24"/>
              </w:rPr>
            </w:pPr>
            <w:r w:rsidRPr="00DC02E9">
              <w:rPr>
                <w:rFonts w:ascii="Arial" w:hAnsi="Arial" w:cs="Arial"/>
                <w:b/>
                <w:sz w:val="24"/>
                <w:szCs w:val="24"/>
              </w:rPr>
              <w:t>Human rights</w:t>
            </w:r>
          </w:p>
        </w:tc>
        <w:sdt>
          <w:sdtPr>
            <w:rPr>
              <w:rFonts w:ascii="Arial" w:hAnsi="Arial" w:cs="Arial"/>
              <w:sz w:val="24"/>
              <w:szCs w:val="24"/>
            </w:rPr>
            <w:id w:val="-625241187"/>
            <w14:checkbox>
              <w14:checked w14:val="0"/>
              <w14:checkedState w14:val="2612" w14:font="MS Gothic"/>
              <w14:uncheckedState w14:val="2610" w14:font="MS Gothic"/>
            </w14:checkbox>
          </w:sdtPr>
          <w:sdtEndPr/>
          <w:sdtContent>
            <w:tc>
              <w:tcPr>
                <w:tcW w:w="1431" w:type="dxa"/>
              </w:tcPr>
              <w:p w14:paraId="78875C70"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581645915"/>
            <w14:checkbox>
              <w14:checked w14:val="1"/>
              <w14:checkedState w14:val="2612" w14:font="MS Gothic"/>
              <w14:uncheckedState w14:val="2610" w14:font="MS Gothic"/>
            </w14:checkbox>
          </w:sdtPr>
          <w:sdtEndPr/>
          <w:sdtContent>
            <w:tc>
              <w:tcPr>
                <w:tcW w:w="1559" w:type="dxa"/>
              </w:tcPr>
              <w:p w14:paraId="7BF22C45"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998926697"/>
            <w14:checkbox>
              <w14:checked w14:val="0"/>
              <w14:checkedState w14:val="2612" w14:font="MS Gothic"/>
              <w14:uncheckedState w14:val="2610" w14:font="MS Gothic"/>
            </w14:checkbox>
          </w:sdtPr>
          <w:sdtEndPr/>
          <w:sdtContent>
            <w:tc>
              <w:tcPr>
                <w:tcW w:w="1418" w:type="dxa"/>
                <w:tcBorders>
                  <w:right w:val="single" w:sz="12" w:space="0" w:color="auto"/>
                </w:tcBorders>
              </w:tcPr>
              <w:p w14:paraId="14994F60"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5886D689" w14:textId="77777777" w:rsidR="008E3566" w:rsidRPr="00DC02E9" w:rsidRDefault="008E3566" w:rsidP="00FE3A10">
            <w:pPr>
              <w:rPr>
                <w:rFonts w:ascii="Arial" w:hAnsi="Arial" w:cs="Arial"/>
                <w:sz w:val="24"/>
                <w:szCs w:val="24"/>
              </w:rPr>
            </w:pPr>
          </w:p>
        </w:tc>
        <w:tc>
          <w:tcPr>
            <w:tcW w:w="3969" w:type="dxa"/>
          </w:tcPr>
          <w:p w14:paraId="47E13C9B" w14:textId="77777777" w:rsidR="008E3566" w:rsidRPr="00DC02E9" w:rsidRDefault="008E3566" w:rsidP="00FE3A10">
            <w:pPr>
              <w:rPr>
                <w:rFonts w:ascii="Arial" w:hAnsi="Arial" w:cs="Arial"/>
                <w:sz w:val="24"/>
                <w:szCs w:val="24"/>
              </w:rPr>
            </w:pPr>
          </w:p>
        </w:tc>
      </w:tr>
      <w:tr w:rsidR="008E3566" w:rsidRPr="00DC02E9" w14:paraId="518F49B3" w14:textId="77777777" w:rsidTr="00FE3A10">
        <w:tc>
          <w:tcPr>
            <w:tcW w:w="2235" w:type="dxa"/>
          </w:tcPr>
          <w:p w14:paraId="4FC29E0B" w14:textId="77777777" w:rsidR="008E3566" w:rsidRPr="00DC02E9" w:rsidRDefault="008E3566" w:rsidP="00FE3A10">
            <w:pPr>
              <w:rPr>
                <w:rFonts w:ascii="Arial" w:hAnsi="Arial" w:cs="Arial"/>
                <w:b/>
                <w:sz w:val="24"/>
                <w:szCs w:val="24"/>
              </w:rPr>
            </w:pPr>
            <w:r w:rsidRPr="00DC02E9">
              <w:rPr>
                <w:rFonts w:ascii="Arial" w:hAnsi="Arial" w:cs="Arial"/>
                <w:b/>
                <w:sz w:val="24"/>
                <w:szCs w:val="24"/>
              </w:rPr>
              <w:t>Age</w:t>
            </w:r>
          </w:p>
        </w:tc>
        <w:sdt>
          <w:sdtPr>
            <w:rPr>
              <w:rFonts w:ascii="Arial" w:hAnsi="Arial" w:cs="Arial"/>
              <w:sz w:val="24"/>
              <w:szCs w:val="24"/>
            </w:rPr>
            <w:id w:val="1763800004"/>
            <w14:checkbox>
              <w14:checked w14:val="0"/>
              <w14:checkedState w14:val="2612" w14:font="MS Gothic"/>
              <w14:uncheckedState w14:val="2610" w14:font="MS Gothic"/>
            </w14:checkbox>
          </w:sdtPr>
          <w:sdtEndPr/>
          <w:sdtContent>
            <w:tc>
              <w:tcPr>
                <w:tcW w:w="1431" w:type="dxa"/>
              </w:tcPr>
              <w:p w14:paraId="7835F81D" w14:textId="77777777" w:rsidR="008E3566" w:rsidRPr="00FC2328"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441374066"/>
            <w14:checkbox>
              <w14:checked w14:val="1"/>
              <w14:checkedState w14:val="2612" w14:font="MS Gothic"/>
              <w14:uncheckedState w14:val="2610" w14:font="MS Gothic"/>
            </w14:checkbox>
          </w:sdtPr>
          <w:sdtEndPr/>
          <w:sdtContent>
            <w:tc>
              <w:tcPr>
                <w:tcW w:w="1559" w:type="dxa"/>
              </w:tcPr>
              <w:p w14:paraId="497C74DC"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70399173"/>
            <w14:checkbox>
              <w14:checked w14:val="0"/>
              <w14:checkedState w14:val="2612" w14:font="MS Gothic"/>
              <w14:uncheckedState w14:val="2610" w14:font="MS Gothic"/>
            </w14:checkbox>
          </w:sdtPr>
          <w:sdtEndPr/>
          <w:sdtContent>
            <w:tc>
              <w:tcPr>
                <w:tcW w:w="1418" w:type="dxa"/>
                <w:tcBorders>
                  <w:right w:val="single" w:sz="12" w:space="0" w:color="auto"/>
                </w:tcBorders>
              </w:tcPr>
              <w:p w14:paraId="469BED5E"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66EE19FE" w14:textId="77777777" w:rsidR="008E3566" w:rsidRPr="00FC2328" w:rsidRDefault="008E3566" w:rsidP="00FE3A10">
            <w:pPr>
              <w:rPr>
                <w:rFonts w:ascii="Arial" w:hAnsi="Arial" w:cs="Arial"/>
                <w:sz w:val="24"/>
                <w:szCs w:val="24"/>
              </w:rPr>
            </w:pPr>
          </w:p>
        </w:tc>
        <w:tc>
          <w:tcPr>
            <w:tcW w:w="3969" w:type="dxa"/>
          </w:tcPr>
          <w:p w14:paraId="57682639" w14:textId="77777777" w:rsidR="008E3566" w:rsidRPr="00FC2328" w:rsidRDefault="008E3566" w:rsidP="00FE3A10">
            <w:pPr>
              <w:rPr>
                <w:rFonts w:ascii="Arial" w:hAnsi="Arial" w:cs="Arial"/>
                <w:sz w:val="24"/>
                <w:szCs w:val="24"/>
              </w:rPr>
            </w:pPr>
          </w:p>
        </w:tc>
      </w:tr>
      <w:tr w:rsidR="008E3566" w:rsidRPr="00DC02E9" w14:paraId="44E87394" w14:textId="77777777" w:rsidTr="00FE3A10">
        <w:tc>
          <w:tcPr>
            <w:tcW w:w="2235" w:type="dxa"/>
          </w:tcPr>
          <w:p w14:paraId="010B2E93" w14:textId="77777777" w:rsidR="008E3566" w:rsidRPr="00DC02E9" w:rsidRDefault="008E3566" w:rsidP="00FE3A10">
            <w:pPr>
              <w:rPr>
                <w:rFonts w:ascii="Arial" w:hAnsi="Arial" w:cs="Arial"/>
                <w:b/>
                <w:sz w:val="24"/>
                <w:szCs w:val="24"/>
              </w:rPr>
            </w:pPr>
            <w:r w:rsidRPr="00DC02E9">
              <w:rPr>
                <w:rFonts w:ascii="Arial" w:hAnsi="Arial" w:cs="Arial"/>
                <w:b/>
                <w:sz w:val="24"/>
                <w:szCs w:val="24"/>
              </w:rPr>
              <w:t>Carers</w:t>
            </w:r>
          </w:p>
        </w:tc>
        <w:sdt>
          <w:sdtPr>
            <w:rPr>
              <w:rFonts w:ascii="Arial" w:hAnsi="Arial" w:cs="Arial"/>
              <w:sz w:val="24"/>
              <w:szCs w:val="24"/>
            </w:rPr>
            <w:id w:val="-517548034"/>
            <w14:checkbox>
              <w14:checked w14:val="0"/>
              <w14:checkedState w14:val="2612" w14:font="MS Gothic"/>
              <w14:uncheckedState w14:val="2610" w14:font="MS Gothic"/>
            </w14:checkbox>
          </w:sdtPr>
          <w:sdtEndPr/>
          <w:sdtContent>
            <w:tc>
              <w:tcPr>
                <w:tcW w:w="1431" w:type="dxa"/>
              </w:tcPr>
              <w:p w14:paraId="25066903" w14:textId="77777777" w:rsidR="008E3566" w:rsidRPr="00DC02E9" w:rsidRDefault="008E3566" w:rsidP="00FE3A10">
                <w:pPr>
                  <w:jc w:val="center"/>
                  <w:rPr>
                    <w:rFonts w:ascii="Arial" w:hAnsi="Arial" w:cs="Arial"/>
                    <w:sz w:val="24"/>
                    <w:szCs w:val="24"/>
                  </w:rPr>
                </w:pPr>
                <w:r w:rsidRPr="00FC2328">
                  <w:rPr>
                    <w:rFonts w:ascii="MS Gothic" w:eastAsia="MS Gothic" w:hAnsi="MS Gothic" w:cs="MS Gothic" w:hint="eastAsia"/>
                    <w:sz w:val="24"/>
                    <w:szCs w:val="24"/>
                  </w:rPr>
                  <w:t>☐</w:t>
                </w:r>
              </w:p>
            </w:tc>
          </w:sdtContent>
        </w:sdt>
        <w:sdt>
          <w:sdtPr>
            <w:rPr>
              <w:rFonts w:ascii="Arial" w:hAnsi="Arial" w:cs="Arial"/>
              <w:sz w:val="24"/>
              <w:szCs w:val="24"/>
            </w:rPr>
            <w:id w:val="1420447501"/>
            <w14:checkbox>
              <w14:checked w14:val="1"/>
              <w14:checkedState w14:val="2612" w14:font="MS Gothic"/>
              <w14:uncheckedState w14:val="2610" w14:font="MS Gothic"/>
            </w14:checkbox>
          </w:sdtPr>
          <w:sdtEndPr/>
          <w:sdtContent>
            <w:tc>
              <w:tcPr>
                <w:tcW w:w="1559" w:type="dxa"/>
              </w:tcPr>
              <w:p w14:paraId="01F766FF" w14:textId="77777777" w:rsidR="008E3566" w:rsidRPr="00FC2328" w:rsidRDefault="008E3566" w:rsidP="00FE3A10">
                <w:pPr>
                  <w:jc w:val="center"/>
                  <w:rPr>
                    <w:rFonts w:ascii="Arial" w:hAnsi="Arial" w:cs="Arial"/>
                    <w:sz w:val="24"/>
                    <w:szCs w:val="24"/>
                  </w:rPr>
                </w:pPr>
                <w:r w:rsidRPr="00FC2328">
                  <w:rPr>
                    <w:rFonts w:ascii="MS Gothic" w:eastAsia="MS Gothic" w:hAnsi="MS Gothic" w:cs="MS Gothic" w:hint="eastAsia"/>
                    <w:sz w:val="24"/>
                    <w:szCs w:val="24"/>
                  </w:rPr>
                  <w:t>☒</w:t>
                </w:r>
              </w:p>
            </w:tc>
          </w:sdtContent>
        </w:sdt>
        <w:sdt>
          <w:sdtPr>
            <w:rPr>
              <w:rFonts w:ascii="Arial" w:hAnsi="Arial" w:cs="Arial"/>
              <w:sz w:val="24"/>
              <w:szCs w:val="24"/>
            </w:rPr>
            <w:id w:val="-1335749444"/>
            <w14:checkbox>
              <w14:checked w14:val="0"/>
              <w14:checkedState w14:val="2612" w14:font="MS Gothic"/>
              <w14:uncheckedState w14:val="2610" w14:font="MS Gothic"/>
            </w14:checkbox>
          </w:sdtPr>
          <w:sdtEndPr/>
          <w:sdtContent>
            <w:tc>
              <w:tcPr>
                <w:tcW w:w="1418" w:type="dxa"/>
                <w:tcBorders>
                  <w:right w:val="single" w:sz="12" w:space="0" w:color="auto"/>
                </w:tcBorders>
              </w:tcPr>
              <w:p w14:paraId="0B36E785" w14:textId="77777777" w:rsidR="008E3566" w:rsidRPr="00DC02E9" w:rsidRDefault="008E3566" w:rsidP="00FE3A10">
                <w:pPr>
                  <w:jc w:val="center"/>
                  <w:rPr>
                    <w:rFonts w:ascii="Arial" w:hAnsi="Arial" w:cs="Arial"/>
                    <w:sz w:val="24"/>
                    <w:szCs w:val="24"/>
                  </w:rPr>
                </w:pPr>
                <w:r w:rsidRPr="00FC2328">
                  <w:rPr>
                    <w:rFonts w:ascii="MS Gothic" w:eastAsia="MS Gothic" w:hAnsi="MS Gothic" w:cs="MS Gothic" w:hint="eastAsia"/>
                    <w:sz w:val="24"/>
                    <w:szCs w:val="24"/>
                  </w:rPr>
                  <w:t>☐</w:t>
                </w:r>
              </w:p>
            </w:tc>
          </w:sdtContent>
        </w:sdt>
        <w:tc>
          <w:tcPr>
            <w:tcW w:w="4097" w:type="dxa"/>
            <w:tcBorders>
              <w:left w:val="single" w:sz="12" w:space="0" w:color="auto"/>
            </w:tcBorders>
          </w:tcPr>
          <w:p w14:paraId="545C8EDB" w14:textId="77777777" w:rsidR="008E3566" w:rsidRPr="00DC02E9" w:rsidRDefault="008E3566" w:rsidP="00FE3A10">
            <w:pPr>
              <w:rPr>
                <w:rFonts w:ascii="Arial" w:hAnsi="Arial" w:cs="Arial"/>
                <w:sz w:val="24"/>
                <w:szCs w:val="24"/>
              </w:rPr>
            </w:pPr>
          </w:p>
        </w:tc>
        <w:tc>
          <w:tcPr>
            <w:tcW w:w="3969" w:type="dxa"/>
          </w:tcPr>
          <w:p w14:paraId="7DE13CDA" w14:textId="77777777" w:rsidR="008E3566" w:rsidRPr="00DC02E9" w:rsidRDefault="008E3566" w:rsidP="00FE3A10">
            <w:pPr>
              <w:rPr>
                <w:rFonts w:ascii="Arial" w:hAnsi="Arial" w:cs="Arial"/>
                <w:sz w:val="24"/>
                <w:szCs w:val="24"/>
              </w:rPr>
            </w:pPr>
          </w:p>
        </w:tc>
      </w:tr>
      <w:tr w:rsidR="008E3566" w:rsidRPr="00DC02E9" w14:paraId="52BAFFB2" w14:textId="77777777" w:rsidTr="00FE3A10">
        <w:tc>
          <w:tcPr>
            <w:tcW w:w="2235" w:type="dxa"/>
          </w:tcPr>
          <w:p w14:paraId="24A6BC53" w14:textId="77777777" w:rsidR="008E3566" w:rsidRPr="00DC02E9" w:rsidRDefault="008E3566" w:rsidP="00FE3A10">
            <w:pPr>
              <w:rPr>
                <w:rFonts w:ascii="Arial" w:hAnsi="Arial" w:cs="Arial"/>
                <w:b/>
                <w:sz w:val="24"/>
                <w:szCs w:val="24"/>
              </w:rPr>
            </w:pPr>
            <w:r w:rsidRPr="00DC02E9">
              <w:rPr>
                <w:rFonts w:ascii="Arial" w:hAnsi="Arial" w:cs="Arial"/>
                <w:b/>
                <w:sz w:val="24"/>
                <w:szCs w:val="24"/>
              </w:rPr>
              <w:t>Disability</w:t>
            </w:r>
          </w:p>
        </w:tc>
        <w:sdt>
          <w:sdtPr>
            <w:rPr>
              <w:rFonts w:ascii="Arial" w:hAnsi="Arial" w:cs="Arial"/>
              <w:sz w:val="24"/>
              <w:szCs w:val="24"/>
            </w:rPr>
            <w:id w:val="647167801"/>
            <w14:checkbox>
              <w14:checked w14:val="0"/>
              <w14:checkedState w14:val="2612" w14:font="MS Gothic"/>
              <w14:uncheckedState w14:val="2610" w14:font="MS Gothic"/>
            </w14:checkbox>
          </w:sdtPr>
          <w:sdtEndPr/>
          <w:sdtContent>
            <w:tc>
              <w:tcPr>
                <w:tcW w:w="1431" w:type="dxa"/>
              </w:tcPr>
              <w:p w14:paraId="2B93818A"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075199839"/>
            <w14:checkbox>
              <w14:checked w14:val="1"/>
              <w14:checkedState w14:val="2612" w14:font="MS Gothic"/>
              <w14:uncheckedState w14:val="2610" w14:font="MS Gothic"/>
            </w14:checkbox>
          </w:sdtPr>
          <w:sdtEndPr/>
          <w:sdtContent>
            <w:tc>
              <w:tcPr>
                <w:tcW w:w="1559" w:type="dxa"/>
              </w:tcPr>
              <w:p w14:paraId="54DD4640" w14:textId="77777777" w:rsidR="008E3566" w:rsidRPr="00FC2328"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194692526"/>
            <w14:checkbox>
              <w14:checked w14:val="0"/>
              <w14:checkedState w14:val="2612" w14:font="MS Gothic"/>
              <w14:uncheckedState w14:val="2610" w14:font="MS Gothic"/>
            </w14:checkbox>
          </w:sdtPr>
          <w:sdtEndPr/>
          <w:sdtContent>
            <w:tc>
              <w:tcPr>
                <w:tcW w:w="1418" w:type="dxa"/>
                <w:tcBorders>
                  <w:right w:val="single" w:sz="12" w:space="0" w:color="auto"/>
                </w:tcBorders>
              </w:tcPr>
              <w:p w14:paraId="47DCEB27"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01361236" w14:textId="77777777" w:rsidR="008E3566" w:rsidRPr="00DC02E9" w:rsidRDefault="008E3566" w:rsidP="00FE3A10">
            <w:pPr>
              <w:rPr>
                <w:rFonts w:ascii="Arial" w:hAnsi="Arial" w:cs="Arial"/>
                <w:sz w:val="24"/>
                <w:szCs w:val="24"/>
              </w:rPr>
            </w:pPr>
          </w:p>
        </w:tc>
        <w:tc>
          <w:tcPr>
            <w:tcW w:w="3969" w:type="dxa"/>
          </w:tcPr>
          <w:p w14:paraId="12654955" w14:textId="77777777" w:rsidR="008E3566" w:rsidRPr="00DC02E9" w:rsidRDefault="008E3566" w:rsidP="00FE3A10">
            <w:pPr>
              <w:rPr>
                <w:rFonts w:ascii="Arial" w:hAnsi="Arial" w:cs="Arial"/>
                <w:sz w:val="24"/>
                <w:szCs w:val="24"/>
              </w:rPr>
            </w:pPr>
          </w:p>
        </w:tc>
      </w:tr>
      <w:tr w:rsidR="008E3566" w:rsidRPr="00DC02E9" w14:paraId="41F05F41" w14:textId="77777777" w:rsidTr="00FE3A10">
        <w:tc>
          <w:tcPr>
            <w:tcW w:w="2235" w:type="dxa"/>
          </w:tcPr>
          <w:p w14:paraId="6AF02F62" w14:textId="77777777" w:rsidR="008E3566" w:rsidRPr="00DC02E9" w:rsidRDefault="008E3566" w:rsidP="00FE3A10">
            <w:pPr>
              <w:rPr>
                <w:rFonts w:ascii="Arial" w:hAnsi="Arial" w:cs="Arial"/>
                <w:b/>
                <w:sz w:val="24"/>
                <w:szCs w:val="24"/>
              </w:rPr>
            </w:pPr>
            <w:r w:rsidRPr="00DC02E9">
              <w:rPr>
                <w:rFonts w:ascii="Arial" w:hAnsi="Arial" w:cs="Arial"/>
                <w:b/>
                <w:sz w:val="24"/>
                <w:szCs w:val="24"/>
              </w:rPr>
              <w:t>Sex</w:t>
            </w:r>
          </w:p>
        </w:tc>
        <w:sdt>
          <w:sdtPr>
            <w:rPr>
              <w:rFonts w:ascii="Arial" w:hAnsi="Arial" w:cs="Arial"/>
              <w:sz w:val="24"/>
              <w:szCs w:val="24"/>
            </w:rPr>
            <w:id w:val="1170601057"/>
            <w14:checkbox>
              <w14:checked w14:val="0"/>
              <w14:checkedState w14:val="2612" w14:font="MS Gothic"/>
              <w14:uncheckedState w14:val="2610" w14:font="MS Gothic"/>
            </w14:checkbox>
          </w:sdtPr>
          <w:sdtEndPr/>
          <w:sdtContent>
            <w:tc>
              <w:tcPr>
                <w:tcW w:w="1431" w:type="dxa"/>
              </w:tcPr>
              <w:p w14:paraId="1B56B159"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535949661"/>
            <w14:checkbox>
              <w14:checked w14:val="1"/>
              <w14:checkedState w14:val="2612" w14:font="MS Gothic"/>
              <w14:uncheckedState w14:val="2610" w14:font="MS Gothic"/>
            </w14:checkbox>
          </w:sdtPr>
          <w:sdtEndPr/>
          <w:sdtContent>
            <w:tc>
              <w:tcPr>
                <w:tcW w:w="1559" w:type="dxa"/>
              </w:tcPr>
              <w:p w14:paraId="67DE68CA"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147582874"/>
            <w14:checkbox>
              <w14:checked w14:val="0"/>
              <w14:checkedState w14:val="2612" w14:font="MS Gothic"/>
              <w14:uncheckedState w14:val="2610" w14:font="MS Gothic"/>
            </w14:checkbox>
          </w:sdtPr>
          <w:sdtEndPr/>
          <w:sdtContent>
            <w:tc>
              <w:tcPr>
                <w:tcW w:w="1418" w:type="dxa"/>
                <w:tcBorders>
                  <w:right w:val="single" w:sz="12" w:space="0" w:color="auto"/>
                </w:tcBorders>
              </w:tcPr>
              <w:p w14:paraId="5A66F5D5"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3AF1CE29" w14:textId="77777777" w:rsidR="008E3566" w:rsidRPr="00DC02E9" w:rsidRDefault="008E3566" w:rsidP="00FE3A10">
            <w:pPr>
              <w:rPr>
                <w:rFonts w:ascii="Arial" w:hAnsi="Arial" w:cs="Arial"/>
                <w:sz w:val="24"/>
                <w:szCs w:val="24"/>
              </w:rPr>
            </w:pPr>
          </w:p>
        </w:tc>
        <w:tc>
          <w:tcPr>
            <w:tcW w:w="3969" w:type="dxa"/>
          </w:tcPr>
          <w:p w14:paraId="697ED64E" w14:textId="77777777" w:rsidR="008E3566" w:rsidRPr="00DC02E9" w:rsidRDefault="008E3566" w:rsidP="00FE3A10">
            <w:pPr>
              <w:rPr>
                <w:rFonts w:ascii="Arial" w:hAnsi="Arial" w:cs="Arial"/>
                <w:sz w:val="24"/>
                <w:szCs w:val="24"/>
              </w:rPr>
            </w:pPr>
          </w:p>
        </w:tc>
      </w:tr>
      <w:tr w:rsidR="008E3566" w:rsidRPr="00DC02E9" w14:paraId="034DC83C" w14:textId="77777777" w:rsidTr="00FE3A10">
        <w:tc>
          <w:tcPr>
            <w:tcW w:w="2235" w:type="dxa"/>
          </w:tcPr>
          <w:p w14:paraId="3D831030" w14:textId="77777777" w:rsidR="008E3566" w:rsidRPr="00DC02E9" w:rsidRDefault="008E3566" w:rsidP="00FE3A10">
            <w:pPr>
              <w:rPr>
                <w:rFonts w:ascii="Arial" w:hAnsi="Arial" w:cs="Arial"/>
                <w:b/>
                <w:sz w:val="24"/>
                <w:szCs w:val="24"/>
              </w:rPr>
            </w:pPr>
            <w:r w:rsidRPr="00DC02E9">
              <w:rPr>
                <w:rFonts w:ascii="Arial" w:hAnsi="Arial" w:cs="Arial"/>
                <w:b/>
                <w:sz w:val="24"/>
                <w:szCs w:val="24"/>
              </w:rPr>
              <w:t>Race</w:t>
            </w:r>
          </w:p>
        </w:tc>
        <w:sdt>
          <w:sdtPr>
            <w:rPr>
              <w:rFonts w:ascii="Arial" w:hAnsi="Arial" w:cs="Arial"/>
              <w:sz w:val="24"/>
              <w:szCs w:val="24"/>
            </w:rPr>
            <w:id w:val="1336494884"/>
            <w14:checkbox>
              <w14:checked w14:val="0"/>
              <w14:checkedState w14:val="2612" w14:font="MS Gothic"/>
              <w14:uncheckedState w14:val="2610" w14:font="MS Gothic"/>
            </w14:checkbox>
          </w:sdtPr>
          <w:sdtEndPr/>
          <w:sdtContent>
            <w:tc>
              <w:tcPr>
                <w:tcW w:w="1431" w:type="dxa"/>
              </w:tcPr>
              <w:p w14:paraId="6810D787"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862550188"/>
            <w14:checkbox>
              <w14:checked w14:val="1"/>
              <w14:checkedState w14:val="2612" w14:font="MS Gothic"/>
              <w14:uncheckedState w14:val="2610" w14:font="MS Gothic"/>
            </w14:checkbox>
          </w:sdtPr>
          <w:sdtEndPr/>
          <w:sdtContent>
            <w:tc>
              <w:tcPr>
                <w:tcW w:w="1559" w:type="dxa"/>
              </w:tcPr>
              <w:p w14:paraId="69294AEE"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45899058"/>
            <w14:checkbox>
              <w14:checked w14:val="0"/>
              <w14:checkedState w14:val="2612" w14:font="MS Gothic"/>
              <w14:uncheckedState w14:val="2610" w14:font="MS Gothic"/>
            </w14:checkbox>
          </w:sdtPr>
          <w:sdtEndPr/>
          <w:sdtContent>
            <w:tc>
              <w:tcPr>
                <w:tcW w:w="1418" w:type="dxa"/>
                <w:tcBorders>
                  <w:right w:val="single" w:sz="12" w:space="0" w:color="auto"/>
                </w:tcBorders>
              </w:tcPr>
              <w:p w14:paraId="702C7416"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746E51D8" w14:textId="77777777" w:rsidR="008E3566" w:rsidRPr="00DC02E9" w:rsidRDefault="008E3566" w:rsidP="00FE3A10">
            <w:pPr>
              <w:rPr>
                <w:rFonts w:ascii="Arial" w:hAnsi="Arial" w:cs="Arial"/>
                <w:sz w:val="24"/>
                <w:szCs w:val="24"/>
              </w:rPr>
            </w:pPr>
          </w:p>
        </w:tc>
        <w:tc>
          <w:tcPr>
            <w:tcW w:w="3969" w:type="dxa"/>
          </w:tcPr>
          <w:p w14:paraId="4746D45D" w14:textId="77777777" w:rsidR="008E3566" w:rsidRPr="00DC02E9" w:rsidRDefault="008E3566" w:rsidP="00FE3A10">
            <w:pPr>
              <w:rPr>
                <w:rFonts w:ascii="Arial" w:hAnsi="Arial" w:cs="Arial"/>
                <w:sz w:val="24"/>
                <w:szCs w:val="24"/>
              </w:rPr>
            </w:pPr>
          </w:p>
        </w:tc>
      </w:tr>
      <w:tr w:rsidR="008E3566" w:rsidRPr="00DC02E9" w14:paraId="68400F59" w14:textId="77777777" w:rsidTr="00FE3A10">
        <w:tc>
          <w:tcPr>
            <w:tcW w:w="2235" w:type="dxa"/>
          </w:tcPr>
          <w:p w14:paraId="5A074E1B" w14:textId="77777777" w:rsidR="008E3566" w:rsidRPr="00DC02E9" w:rsidRDefault="008E3566" w:rsidP="00FE3A10">
            <w:pPr>
              <w:rPr>
                <w:rFonts w:ascii="Arial" w:hAnsi="Arial" w:cs="Arial"/>
                <w:b/>
                <w:sz w:val="24"/>
                <w:szCs w:val="24"/>
              </w:rPr>
            </w:pPr>
            <w:r w:rsidRPr="00DC02E9">
              <w:rPr>
                <w:rFonts w:ascii="Arial" w:hAnsi="Arial" w:cs="Arial"/>
                <w:b/>
                <w:sz w:val="24"/>
                <w:szCs w:val="24"/>
              </w:rPr>
              <w:t>Religion or belief</w:t>
            </w:r>
          </w:p>
        </w:tc>
        <w:sdt>
          <w:sdtPr>
            <w:rPr>
              <w:rFonts w:ascii="Arial" w:hAnsi="Arial" w:cs="Arial"/>
              <w:sz w:val="24"/>
              <w:szCs w:val="24"/>
            </w:rPr>
            <w:id w:val="828019099"/>
            <w14:checkbox>
              <w14:checked w14:val="0"/>
              <w14:checkedState w14:val="2612" w14:font="MS Gothic"/>
              <w14:uncheckedState w14:val="2610" w14:font="MS Gothic"/>
            </w14:checkbox>
          </w:sdtPr>
          <w:sdtEndPr/>
          <w:sdtContent>
            <w:tc>
              <w:tcPr>
                <w:tcW w:w="1431" w:type="dxa"/>
              </w:tcPr>
              <w:p w14:paraId="654C575F"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588262836"/>
            <w14:checkbox>
              <w14:checked w14:val="1"/>
              <w14:checkedState w14:val="2612" w14:font="MS Gothic"/>
              <w14:uncheckedState w14:val="2610" w14:font="MS Gothic"/>
            </w14:checkbox>
          </w:sdtPr>
          <w:sdtEndPr/>
          <w:sdtContent>
            <w:tc>
              <w:tcPr>
                <w:tcW w:w="1559" w:type="dxa"/>
              </w:tcPr>
              <w:p w14:paraId="3CC0C821"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2140253102"/>
            <w14:checkbox>
              <w14:checked w14:val="0"/>
              <w14:checkedState w14:val="2612" w14:font="MS Gothic"/>
              <w14:uncheckedState w14:val="2610" w14:font="MS Gothic"/>
            </w14:checkbox>
          </w:sdtPr>
          <w:sdtEndPr/>
          <w:sdtContent>
            <w:tc>
              <w:tcPr>
                <w:tcW w:w="1418" w:type="dxa"/>
                <w:tcBorders>
                  <w:right w:val="single" w:sz="12" w:space="0" w:color="auto"/>
                </w:tcBorders>
              </w:tcPr>
              <w:p w14:paraId="4ACA740D"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53D2FD4C" w14:textId="77777777" w:rsidR="008E3566" w:rsidRPr="00DC02E9" w:rsidRDefault="008E3566" w:rsidP="00FE3A10">
            <w:pPr>
              <w:rPr>
                <w:rFonts w:ascii="Arial" w:hAnsi="Arial" w:cs="Arial"/>
                <w:sz w:val="24"/>
                <w:szCs w:val="24"/>
              </w:rPr>
            </w:pPr>
          </w:p>
        </w:tc>
        <w:tc>
          <w:tcPr>
            <w:tcW w:w="3969" w:type="dxa"/>
          </w:tcPr>
          <w:p w14:paraId="604C3FFF" w14:textId="77777777" w:rsidR="008E3566" w:rsidRPr="00DC02E9" w:rsidRDefault="008E3566" w:rsidP="00FE3A10">
            <w:pPr>
              <w:rPr>
                <w:rFonts w:ascii="Arial" w:hAnsi="Arial" w:cs="Arial"/>
                <w:sz w:val="24"/>
                <w:szCs w:val="24"/>
              </w:rPr>
            </w:pPr>
          </w:p>
        </w:tc>
      </w:tr>
      <w:tr w:rsidR="008E3566" w:rsidRPr="00DC02E9" w14:paraId="03B9EB55" w14:textId="77777777" w:rsidTr="00FE3A10">
        <w:tc>
          <w:tcPr>
            <w:tcW w:w="2235" w:type="dxa"/>
          </w:tcPr>
          <w:p w14:paraId="7C99B0E1" w14:textId="77777777" w:rsidR="008E3566" w:rsidRPr="00DC02E9" w:rsidRDefault="008E3566" w:rsidP="00FE3A10">
            <w:pPr>
              <w:rPr>
                <w:rFonts w:ascii="Arial" w:hAnsi="Arial" w:cs="Arial"/>
                <w:b/>
                <w:sz w:val="24"/>
                <w:szCs w:val="24"/>
              </w:rPr>
            </w:pPr>
            <w:r w:rsidRPr="00DC02E9">
              <w:rPr>
                <w:rFonts w:ascii="Arial" w:hAnsi="Arial" w:cs="Arial"/>
                <w:b/>
                <w:sz w:val="24"/>
                <w:szCs w:val="24"/>
              </w:rPr>
              <w:t>Sexual orientation</w:t>
            </w:r>
          </w:p>
        </w:tc>
        <w:sdt>
          <w:sdtPr>
            <w:rPr>
              <w:rFonts w:ascii="Arial" w:hAnsi="Arial" w:cs="Arial"/>
              <w:sz w:val="24"/>
              <w:szCs w:val="24"/>
            </w:rPr>
            <w:id w:val="2047637976"/>
            <w14:checkbox>
              <w14:checked w14:val="0"/>
              <w14:checkedState w14:val="2612" w14:font="MS Gothic"/>
              <w14:uncheckedState w14:val="2610" w14:font="MS Gothic"/>
            </w14:checkbox>
          </w:sdtPr>
          <w:sdtEndPr/>
          <w:sdtContent>
            <w:tc>
              <w:tcPr>
                <w:tcW w:w="1431" w:type="dxa"/>
              </w:tcPr>
              <w:p w14:paraId="2F23A8FE"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762454848"/>
            <w14:checkbox>
              <w14:checked w14:val="1"/>
              <w14:checkedState w14:val="2612" w14:font="MS Gothic"/>
              <w14:uncheckedState w14:val="2610" w14:font="MS Gothic"/>
            </w14:checkbox>
          </w:sdtPr>
          <w:sdtEndPr/>
          <w:sdtContent>
            <w:tc>
              <w:tcPr>
                <w:tcW w:w="1559" w:type="dxa"/>
              </w:tcPr>
              <w:p w14:paraId="0616D87E"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102148524"/>
            <w14:checkbox>
              <w14:checked w14:val="0"/>
              <w14:checkedState w14:val="2612" w14:font="MS Gothic"/>
              <w14:uncheckedState w14:val="2610" w14:font="MS Gothic"/>
            </w14:checkbox>
          </w:sdtPr>
          <w:sdtEndPr/>
          <w:sdtContent>
            <w:tc>
              <w:tcPr>
                <w:tcW w:w="1418" w:type="dxa"/>
                <w:tcBorders>
                  <w:right w:val="single" w:sz="12" w:space="0" w:color="auto"/>
                </w:tcBorders>
              </w:tcPr>
              <w:p w14:paraId="357C0070"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71299809" w14:textId="77777777" w:rsidR="008E3566" w:rsidRPr="00DC02E9" w:rsidRDefault="008E3566" w:rsidP="00FE3A10">
            <w:pPr>
              <w:rPr>
                <w:rFonts w:ascii="Arial" w:hAnsi="Arial" w:cs="Arial"/>
                <w:sz w:val="24"/>
                <w:szCs w:val="24"/>
              </w:rPr>
            </w:pPr>
          </w:p>
        </w:tc>
        <w:tc>
          <w:tcPr>
            <w:tcW w:w="3969" w:type="dxa"/>
          </w:tcPr>
          <w:p w14:paraId="63BA78D2" w14:textId="77777777" w:rsidR="008E3566" w:rsidRPr="00DC02E9" w:rsidRDefault="008E3566" w:rsidP="00FE3A10">
            <w:pPr>
              <w:rPr>
                <w:rFonts w:ascii="Arial" w:hAnsi="Arial" w:cs="Arial"/>
                <w:sz w:val="24"/>
                <w:szCs w:val="24"/>
              </w:rPr>
            </w:pPr>
          </w:p>
        </w:tc>
      </w:tr>
      <w:tr w:rsidR="008E3566" w:rsidRPr="00DC02E9" w14:paraId="11EB5FE3" w14:textId="77777777" w:rsidTr="00FE3A10">
        <w:tc>
          <w:tcPr>
            <w:tcW w:w="2235" w:type="dxa"/>
          </w:tcPr>
          <w:p w14:paraId="0E85C398" w14:textId="77777777" w:rsidR="008E3566" w:rsidRPr="00DC02E9" w:rsidRDefault="008E3566" w:rsidP="00FE3A10">
            <w:pPr>
              <w:rPr>
                <w:rFonts w:ascii="Arial" w:hAnsi="Arial" w:cs="Arial"/>
                <w:b/>
                <w:sz w:val="24"/>
                <w:szCs w:val="24"/>
              </w:rPr>
            </w:pPr>
            <w:r w:rsidRPr="00DC02E9">
              <w:rPr>
                <w:rFonts w:ascii="Arial" w:hAnsi="Arial" w:cs="Arial"/>
                <w:b/>
                <w:sz w:val="24"/>
                <w:szCs w:val="24"/>
              </w:rPr>
              <w:t>Gender reassignment</w:t>
            </w:r>
          </w:p>
        </w:tc>
        <w:sdt>
          <w:sdtPr>
            <w:rPr>
              <w:rFonts w:ascii="Arial" w:hAnsi="Arial" w:cs="Arial"/>
              <w:sz w:val="24"/>
              <w:szCs w:val="24"/>
            </w:rPr>
            <w:id w:val="-1025942128"/>
            <w14:checkbox>
              <w14:checked w14:val="0"/>
              <w14:checkedState w14:val="2612" w14:font="MS Gothic"/>
              <w14:uncheckedState w14:val="2610" w14:font="MS Gothic"/>
            </w14:checkbox>
          </w:sdtPr>
          <w:sdtEndPr/>
          <w:sdtContent>
            <w:tc>
              <w:tcPr>
                <w:tcW w:w="1431" w:type="dxa"/>
              </w:tcPr>
              <w:p w14:paraId="3CAD5C09"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675389599"/>
            <w14:checkbox>
              <w14:checked w14:val="1"/>
              <w14:checkedState w14:val="2612" w14:font="MS Gothic"/>
              <w14:uncheckedState w14:val="2610" w14:font="MS Gothic"/>
            </w14:checkbox>
          </w:sdtPr>
          <w:sdtEndPr/>
          <w:sdtContent>
            <w:tc>
              <w:tcPr>
                <w:tcW w:w="1559" w:type="dxa"/>
              </w:tcPr>
              <w:p w14:paraId="61B0997D"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164130081"/>
            <w14:checkbox>
              <w14:checked w14:val="0"/>
              <w14:checkedState w14:val="2612" w14:font="MS Gothic"/>
              <w14:uncheckedState w14:val="2610" w14:font="MS Gothic"/>
            </w14:checkbox>
          </w:sdtPr>
          <w:sdtEndPr/>
          <w:sdtContent>
            <w:tc>
              <w:tcPr>
                <w:tcW w:w="1418" w:type="dxa"/>
                <w:tcBorders>
                  <w:right w:val="single" w:sz="12" w:space="0" w:color="auto"/>
                </w:tcBorders>
              </w:tcPr>
              <w:p w14:paraId="4EFD308B"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623C200F" w14:textId="77777777" w:rsidR="008E3566" w:rsidRPr="00DC02E9" w:rsidRDefault="008E3566" w:rsidP="00FE3A10">
            <w:pPr>
              <w:rPr>
                <w:rFonts w:ascii="Arial" w:hAnsi="Arial" w:cs="Arial"/>
                <w:sz w:val="24"/>
                <w:szCs w:val="24"/>
              </w:rPr>
            </w:pPr>
          </w:p>
        </w:tc>
        <w:tc>
          <w:tcPr>
            <w:tcW w:w="3969" w:type="dxa"/>
          </w:tcPr>
          <w:p w14:paraId="37A6B7F1" w14:textId="77777777" w:rsidR="008E3566" w:rsidRPr="00DC02E9" w:rsidRDefault="008E3566" w:rsidP="00FE3A10">
            <w:pPr>
              <w:rPr>
                <w:rFonts w:ascii="Arial" w:hAnsi="Arial" w:cs="Arial"/>
                <w:sz w:val="24"/>
                <w:szCs w:val="24"/>
              </w:rPr>
            </w:pPr>
          </w:p>
        </w:tc>
      </w:tr>
      <w:tr w:rsidR="008E3566" w:rsidRPr="00DC02E9" w14:paraId="44707379" w14:textId="77777777" w:rsidTr="00FE3A10">
        <w:tc>
          <w:tcPr>
            <w:tcW w:w="2235" w:type="dxa"/>
          </w:tcPr>
          <w:p w14:paraId="0DCA37F2" w14:textId="77777777" w:rsidR="008E3566" w:rsidRPr="00DC02E9" w:rsidRDefault="008E3566" w:rsidP="00FE3A10">
            <w:pPr>
              <w:rPr>
                <w:rFonts w:ascii="Arial" w:hAnsi="Arial" w:cs="Arial"/>
                <w:b/>
                <w:sz w:val="24"/>
                <w:szCs w:val="24"/>
              </w:rPr>
            </w:pPr>
            <w:r w:rsidRPr="00DC02E9">
              <w:rPr>
                <w:rFonts w:ascii="Arial" w:hAnsi="Arial" w:cs="Arial"/>
                <w:b/>
                <w:sz w:val="24"/>
                <w:szCs w:val="24"/>
              </w:rPr>
              <w:t>Pregnancy and maternity</w:t>
            </w:r>
          </w:p>
        </w:tc>
        <w:sdt>
          <w:sdtPr>
            <w:rPr>
              <w:rFonts w:ascii="Arial" w:hAnsi="Arial" w:cs="Arial"/>
              <w:sz w:val="24"/>
              <w:szCs w:val="24"/>
            </w:rPr>
            <w:id w:val="-979387174"/>
            <w14:checkbox>
              <w14:checked w14:val="0"/>
              <w14:checkedState w14:val="2612" w14:font="MS Gothic"/>
              <w14:uncheckedState w14:val="2610" w14:font="MS Gothic"/>
            </w14:checkbox>
          </w:sdtPr>
          <w:sdtEndPr/>
          <w:sdtContent>
            <w:tc>
              <w:tcPr>
                <w:tcW w:w="1431" w:type="dxa"/>
              </w:tcPr>
              <w:p w14:paraId="21D10666"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346183627"/>
            <w14:checkbox>
              <w14:checked w14:val="1"/>
              <w14:checkedState w14:val="2612" w14:font="MS Gothic"/>
              <w14:uncheckedState w14:val="2610" w14:font="MS Gothic"/>
            </w14:checkbox>
          </w:sdtPr>
          <w:sdtEndPr/>
          <w:sdtContent>
            <w:tc>
              <w:tcPr>
                <w:tcW w:w="1559" w:type="dxa"/>
              </w:tcPr>
              <w:p w14:paraId="6AEF3578"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502325187"/>
            <w14:checkbox>
              <w14:checked w14:val="0"/>
              <w14:checkedState w14:val="2612" w14:font="MS Gothic"/>
              <w14:uncheckedState w14:val="2610" w14:font="MS Gothic"/>
            </w14:checkbox>
          </w:sdtPr>
          <w:sdtEndPr/>
          <w:sdtContent>
            <w:tc>
              <w:tcPr>
                <w:tcW w:w="1418" w:type="dxa"/>
                <w:tcBorders>
                  <w:right w:val="single" w:sz="12" w:space="0" w:color="auto"/>
                </w:tcBorders>
              </w:tcPr>
              <w:p w14:paraId="75E32232"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25A3BDB2" w14:textId="77777777" w:rsidR="008E3566" w:rsidRPr="00DC02E9" w:rsidRDefault="008E3566" w:rsidP="00FE3A10">
            <w:pPr>
              <w:rPr>
                <w:rFonts w:ascii="Arial" w:hAnsi="Arial" w:cs="Arial"/>
                <w:sz w:val="24"/>
                <w:szCs w:val="24"/>
              </w:rPr>
            </w:pPr>
          </w:p>
        </w:tc>
        <w:tc>
          <w:tcPr>
            <w:tcW w:w="3969" w:type="dxa"/>
          </w:tcPr>
          <w:p w14:paraId="15B10DF0" w14:textId="77777777" w:rsidR="008E3566" w:rsidRPr="00DC02E9" w:rsidRDefault="008E3566" w:rsidP="00FE3A10">
            <w:pPr>
              <w:rPr>
                <w:rFonts w:ascii="Arial" w:hAnsi="Arial" w:cs="Arial"/>
                <w:sz w:val="24"/>
                <w:szCs w:val="24"/>
              </w:rPr>
            </w:pPr>
          </w:p>
        </w:tc>
      </w:tr>
      <w:tr w:rsidR="008E3566" w:rsidRPr="00DC02E9" w14:paraId="12D55721" w14:textId="77777777" w:rsidTr="00FE3A10">
        <w:tc>
          <w:tcPr>
            <w:tcW w:w="2235" w:type="dxa"/>
          </w:tcPr>
          <w:p w14:paraId="290AC725" w14:textId="77777777" w:rsidR="008E3566" w:rsidRPr="00DC02E9" w:rsidRDefault="008E3566" w:rsidP="00FE3A10">
            <w:pPr>
              <w:rPr>
                <w:rFonts w:ascii="Arial" w:hAnsi="Arial" w:cs="Arial"/>
                <w:b/>
                <w:sz w:val="24"/>
                <w:szCs w:val="24"/>
              </w:rPr>
            </w:pPr>
            <w:r w:rsidRPr="00DC02E9">
              <w:rPr>
                <w:rFonts w:ascii="Arial" w:hAnsi="Arial" w:cs="Arial"/>
                <w:b/>
                <w:sz w:val="24"/>
                <w:szCs w:val="24"/>
              </w:rPr>
              <w:t xml:space="preserve">Marriage and civil partnership </w:t>
            </w:r>
            <w:r w:rsidRPr="00DC02E9">
              <w:rPr>
                <w:rFonts w:ascii="Arial" w:hAnsi="Arial" w:cs="Arial"/>
                <w:sz w:val="24"/>
                <w:szCs w:val="24"/>
              </w:rPr>
              <w:t>(only eliminating discrimination)</w:t>
            </w:r>
          </w:p>
        </w:tc>
        <w:sdt>
          <w:sdtPr>
            <w:rPr>
              <w:rFonts w:ascii="Arial" w:hAnsi="Arial" w:cs="Arial"/>
              <w:sz w:val="24"/>
              <w:szCs w:val="24"/>
            </w:rPr>
            <w:id w:val="1356011076"/>
            <w14:checkbox>
              <w14:checked w14:val="0"/>
              <w14:checkedState w14:val="2612" w14:font="MS Gothic"/>
              <w14:uncheckedState w14:val="2610" w14:font="MS Gothic"/>
            </w14:checkbox>
          </w:sdtPr>
          <w:sdtEndPr/>
          <w:sdtContent>
            <w:tc>
              <w:tcPr>
                <w:tcW w:w="1431" w:type="dxa"/>
              </w:tcPr>
              <w:p w14:paraId="1D869648"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436795933"/>
            <w14:checkbox>
              <w14:checked w14:val="1"/>
              <w14:checkedState w14:val="2612" w14:font="MS Gothic"/>
              <w14:uncheckedState w14:val="2610" w14:font="MS Gothic"/>
            </w14:checkbox>
          </w:sdtPr>
          <w:sdtEndPr/>
          <w:sdtContent>
            <w:tc>
              <w:tcPr>
                <w:tcW w:w="1559" w:type="dxa"/>
              </w:tcPr>
              <w:p w14:paraId="4F4018B4" w14:textId="77777777" w:rsidR="008E3566" w:rsidRPr="00DC02E9" w:rsidRDefault="00DC02E9" w:rsidP="00FE3A10">
                <w:pPr>
                  <w:jc w:val="center"/>
                  <w:rPr>
                    <w:rFonts w:ascii="Arial" w:hAnsi="Arial" w:cs="Arial"/>
                    <w:sz w:val="24"/>
                    <w:szCs w:val="24"/>
                  </w:rPr>
                </w:pPr>
                <w:r>
                  <w:rPr>
                    <w:rFonts w:ascii="MS Gothic" w:eastAsia="MS Gothic" w:hAnsi="MS Gothic" w:cs="MS Gothic" w:hint="eastAsia"/>
                    <w:sz w:val="24"/>
                    <w:szCs w:val="24"/>
                  </w:rPr>
                  <w:t>☒</w:t>
                </w:r>
              </w:p>
            </w:tc>
          </w:sdtContent>
        </w:sdt>
        <w:sdt>
          <w:sdtPr>
            <w:rPr>
              <w:rFonts w:ascii="Arial" w:hAnsi="Arial" w:cs="Arial"/>
              <w:sz w:val="24"/>
              <w:szCs w:val="24"/>
            </w:rPr>
            <w:id w:val="1085345535"/>
            <w14:checkbox>
              <w14:checked w14:val="0"/>
              <w14:checkedState w14:val="2612" w14:font="MS Gothic"/>
              <w14:uncheckedState w14:val="2610" w14:font="MS Gothic"/>
            </w14:checkbox>
          </w:sdtPr>
          <w:sdtEndPr/>
          <w:sdtContent>
            <w:tc>
              <w:tcPr>
                <w:tcW w:w="1418" w:type="dxa"/>
                <w:tcBorders>
                  <w:right w:val="single" w:sz="12" w:space="0" w:color="auto"/>
                </w:tcBorders>
              </w:tcPr>
              <w:p w14:paraId="69009558"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566E36A5" w14:textId="77777777" w:rsidR="008E3566" w:rsidRPr="00DC02E9" w:rsidRDefault="008E3566" w:rsidP="00FE3A10">
            <w:pPr>
              <w:rPr>
                <w:rFonts w:ascii="Arial" w:hAnsi="Arial" w:cs="Arial"/>
                <w:sz w:val="24"/>
                <w:szCs w:val="24"/>
              </w:rPr>
            </w:pPr>
          </w:p>
        </w:tc>
        <w:tc>
          <w:tcPr>
            <w:tcW w:w="3969" w:type="dxa"/>
          </w:tcPr>
          <w:p w14:paraId="5D334470" w14:textId="77777777" w:rsidR="008E3566" w:rsidRPr="00DC02E9" w:rsidRDefault="008E3566" w:rsidP="00FE3A10">
            <w:pPr>
              <w:rPr>
                <w:rFonts w:ascii="Arial" w:hAnsi="Arial" w:cs="Arial"/>
                <w:sz w:val="24"/>
                <w:szCs w:val="24"/>
              </w:rPr>
            </w:pPr>
          </w:p>
        </w:tc>
      </w:tr>
      <w:tr w:rsidR="008E3566" w:rsidRPr="00DC02E9" w14:paraId="762156DD" w14:textId="77777777" w:rsidTr="00FE3A10">
        <w:tc>
          <w:tcPr>
            <w:tcW w:w="2235" w:type="dxa"/>
          </w:tcPr>
          <w:p w14:paraId="1D7C49AF" w14:textId="77777777" w:rsidR="008E3566" w:rsidRPr="00DC02E9" w:rsidRDefault="008E3566" w:rsidP="00FE3A10">
            <w:pPr>
              <w:rPr>
                <w:rFonts w:ascii="Arial" w:hAnsi="Arial" w:cs="Arial"/>
                <w:b/>
                <w:sz w:val="24"/>
                <w:szCs w:val="24"/>
              </w:rPr>
            </w:pPr>
            <w:r w:rsidRPr="00DC02E9">
              <w:rPr>
                <w:rFonts w:ascii="Arial" w:hAnsi="Arial" w:cs="Arial"/>
                <w:b/>
                <w:sz w:val="24"/>
                <w:szCs w:val="24"/>
              </w:rPr>
              <w:t>Other relevant groups</w:t>
            </w:r>
          </w:p>
        </w:tc>
        <w:sdt>
          <w:sdtPr>
            <w:rPr>
              <w:rFonts w:ascii="Arial" w:hAnsi="Arial" w:cs="Arial"/>
              <w:sz w:val="24"/>
              <w:szCs w:val="24"/>
            </w:rPr>
            <w:id w:val="-318037140"/>
            <w14:checkbox>
              <w14:checked w14:val="0"/>
              <w14:checkedState w14:val="2612" w14:font="MS Gothic"/>
              <w14:uncheckedState w14:val="2610" w14:font="MS Gothic"/>
            </w14:checkbox>
          </w:sdtPr>
          <w:sdtEndPr/>
          <w:sdtContent>
            <w:tc>
              <w:tcPr>
                <w:tcW w:w="1431" w:type="dxa"/>
              </w:tcPr>
              <w:p w14:paraId="442376FF"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854384557"/>
            <w14:checkbox>
              <w14:checked w14:val="1"/>
              <w14:checkedState w14:val="2612" w14:font="MS Gothic"/>
              <w14:uncheckedState w14:val="2610" w14:font="MS Gothic"/>
            </w14:checkbox>
          </w:sdtPr>
          <w:sdtEndPr/>
          <w:sdtContent>
            <w:tc>
              <w:tcPr>
                <w:tcW w:w="1559" w:type="dxa"/>
              </w:tcPr>
              <w:p w14:paraId="1F98E5DC"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1279143448"/>
            <w14:checkbox>
              <w14:checked w14:val="0"/>
              <w14:checkedState w14:val="2612" w14:font="MS Gothic"/>
              <w14:uncheckedState w14:val="2610" w14:font="MS Gothic"/>
            </w14:checkbox>
          </w:sdtPr>
          <w:sdtEndPr/>
          <w:sdtContent>
            <w:tc>
              <w:tcPr>
                <w:tcW w:w="1418" w:type="dxa"/>
                <w:tcBorders>
                  <w:right w:val="single" w:sz="12" w:space="0" w:color="auto"/>
                </w:tcBorders>
              </w:tcPr>
              <w:p w14:paraId="47B6FEDD"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525C4B3C" w14:textId="77777777" w:rsidR="008E3566" w:rsidRPr="00DC02E9" w:rsidRDefault="008E3566" w:rsidP="00FE3A10">
            <w:pPr>
              <w:rPr>
                <w:rFonts w:ascii="Arial" w:hAnsi="Arial" w:cs="Arial"/>
                <w:sz w:val="24"/>
                <w:szCs w:val="24"/>
              </w:rPr>
            </w:pPr>
          </w:p>
        </w:tc>
        <w:tc>
          <w:tcPr>
            <w:tcW w:w="3969" w:type="dxa"/>
          </w:tcPr>
          <w:p w14:paraId="39BF2CAA" w14:textId="77777777" w:rsidR="008E3566" w:rsidRPr="00DC02E9" w:rsidRDefault="008E3566" w:rsidP="00FE3A10">
            <w:pPr>
              <w:rPr>
                <w:rFonts w:ascii="Arial" w:hAnsi="Arial" w:cs="Arial"/>
                <w:sz w:val="24"/>
                <w:szCs w:val="24"/>
              </w:rPr>
            </w:pPr>
          </w:p>
        </w:tc>
      </w:tr>
      <w:tr w:rsidR="008E3566" w:rsidRPr="00EC40A4" w14:paraId="07BF0F48" w14:textId="77777777" w:rsidTr="00FE3A10">
        <w:tc>
          <w:tcPr>
            <w:tcW w:w="2235" w:type="dxa"/>
          </w:tcPr>
          <w:p w14:paraId="780E45B5" w14:textId="77777777" w:rsidR="008E3566" w:rsidRPr="00DC02E9" w:rsidRDefault="008E3566" w:rsidP="00FE3A10">
            <w:pPr>
              <w:rPr>
                <w:rFonts w:ascii="Arial" w:hAnsi="Arial" w:cs="Arial"/>
                <w:b/>
                <w:sz w:val="24"/>
                <w:szCs w:val="24"/>
              </w:rPr>
            </w:pPr>
            <w:r w:rsidRPr="00DC02E9">
              <w:rPr>
                <w:rFonts w:ascii="Arial" w:hAnsi="Arial" w:cs="Arial"/>
                <w:b/>
                <w:sz w:val="24"/>
                <w:szCs w:val="24"/>
              </w:rPr>
              <w:t>HR Policies only:</w:t>
            </w:r>
          </w:p>
          <w:p w14:paraId="56952079" w14:textId="77777777" w:rsidR="008E3566" w:rsidRPr="00DC02E9" w:rsidRDefault="008E3566" w:rsidP="00FE3A10">
            <w:pPr>
              <w:rPr>
                <w:rFonts w:ascii="Arial" w:hAnsi="Arial" w:cs="Arial"/>
                <w:b/>
                <w:sz w:val="24"/>
                <w:szCs w:val="24"/>
              </w:rPr>
            </w:pPr>
            <w:r w:rsidRPr="00DC02E9">
              <w:rPr>
                <w:rFonts w:ascii="Arial" w:hAnsi="Arial" w:cs="Arial"/>
                <w:b/>
                <w:sz w:val="24"/>
                <w:szCs w:val="24"/>
              </w:rPr>
              <w:t xml:space="preserve">Part or Fixed term staff </w:t>
            </w:r>
          </w:p>
        </w:tc>
        <w:sdt>
          <w:sdtPr>
            <w:rPr>
              <w:rFonts w:ascii="Arial" w:hAnsi="Arial" w:cs="Arial"/>
              <w:sz w:val="24"/>
              <w:szCs w:val="24"/>
            </w:rPr>
            <w:id w:val="-283956391"/>
            <w14:checkbox>
              <w14:checked w14:val="0"/>
              <w14:checkedState w14:val="2612" w14:font="MS Gothic"/>
              <w14:uncheckedState w14:val="2610" w14:font="MS Gothic"/>
            </w14:checkbox>
          </w:sdtPr>
          <w:sdtEndPr/>
          <w:sdtContent>
            <w:tc>
              <w:tcPr>
                <w:tcW w:w="1431" w:type="dxa"/>
              </w:tcPr>
              <w:p w14:paraId="320B9534"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2065839286"/>
            <w14:checkbox>
              <w14:checked w14:val="1"/>
              <w14:checkedState w14:val="2612" w14:font="MS Gothic"/>
              <w14:uncheckedState w14:val="2610" w14:font="MS Gothic"/>
            </w14:checkbox>
          </w:sdtPr>
          <w:sdtEndPr/>
          <w:sdtContent>
            <w:tc>
              <w:tcPr>
                <w:tcW w:w="1559" w:type="dxa"/>
              </w:tcPr>
              <w:p w14:paraId="0167BE2B"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sdt>
          <w:sdtPr>
            <w:rPr>
              <w:rFonts w:ascii="Arial" w:hAnsi="Arial" w:cs="Arial"/>
              <w:sz w:val="24"/>
              <w:szCs w:val="24"/>
            </w:rPr>
            <w:id w:val="2131440321"/>
            <w14:checkbox>
              <w14:checked w14:val="0"/>
              <w14:checkedState w14:val="2612" w14:font="MS Gothic"/>
              <w14:uncheckedState w14:val="2610" w14:font="MS Gothic"/>
            </w14:checkbox>
          </w:sdtPr>
          <w:sdtEndPr/>
          <w:sdtContent>
            <w:tc>
              <w:tcPr>
                <w:tcW w:w="1418" w:type="dxa"/>
                <w:tcBorders>
                  <w:right w:val="single" w:sz="12" w:space="0" w:color="auto"/>
                </w:tcBorders>
              </w:tcPr>
              <w:p w14:paraId="03F715AC" w14:textId="77777777" w:rsidR="008E3566" w:rsidRPr="00DC02E9" w:rsidRDefault="008E3566" w:rsidP="00FE3A10">
                <w:pPr>
                  <w:jc w:val="center"/>
                  <w:rPr>
                    <w:rFonts w:ascii="Arial" w:hAnsi="Arial" w:cs="Arial"/>
                    <w:sz w:val="24"/>
                    <w:szCs w:val="24"/>
                  </w:rPr>
                </w:pPr>
                <w:r w:rsidRPr="00DC02E9">
                  <w:rPr>
                    <w:rFonts w:ascii="MS Gothic" w:eastAsia="MS Gothic" w:hAnsi="MS Gothic" w:cs="MS Gothic" w:hint="eastAsia"/>
                    <w:sz w:val="24"/>
                    <w:szCs w:val="24"/>
                  </w:rPr>
                  <w:t>☐</w:t>
                </w:r>
              </w:p>
            </w:tc>
          </w:sdtContent>
        </w:sdt>
        <w:tc>
          <w:tcPr>
            <w:tcW w:w="4097" w:type="dxa"/>
            <w:tcBorders>
              <w:left w:val="single" w:sz="12" w:space="0" w:color="auto"/>
            </w:tcBorders>
          </w:tcPr>
          <w:p w14:paraId="390714BE" w14:textId="77777777" w:rsidR="008E3566" w:rsidRPr="00DC02E9" w:rsidRDefault="008E3566" w:rsidP="00FE3A10">
            <w:pPr>
              <w:rPr>
                <w:rFonts w:ascii="Arial" w:hAnsi="Arial" w:cs="Arial"/>
                <w:sz w:val="24"/>
                <w:szCs w:val="24"/>
              </w:rPr>
            </w:pPr>
          </w:p>
        </w:tc>
        <w:tc>
          <w:tcPr>
            <w:tcW w:w="3969" w:type="dxa"/>
          </w:tcPr>
          <w:p w14:paraId="5FB39745" w14:textId="77777777" w:rsidR="008E3566" w:rsidRPr="00DC02E9" w:rsidRDefault="008E3566" w:rsidP="00FE3A10">
            <w:pPr>
              <w:rPr>
                <w:rFonts w:ascii="Arial" w:hAnsi="Arial" w:cs="Arial"/>
                <w:sz w:val="24"/>
                <w:szCs w:val="24"/>
              </w:rPr>
            </w:pPr>
          </w:p>
        </w:tc>
      </w:tr>
    </w:tbl>
    <w:p w14:paraId="4317CB1C" w14:textId="77777777" w:rsidR="008E3566" w:rsidRPr="008C1700" w:rsidRDefault="008E3566" w:rsidP="008E3566">
      <w:pPr>
        <w:autoSpaceDE w:val="0"/>
        <w:autoSpaceDN w:val="0"/>
        <w:adjustRightInd w:val="0"/>
        <w:spacing w:after="160"/>
        <w:rPr>
          <w:rFonts w:ascii="Arial" w:hAnsi="Arial" w:cs="Arial"/>
          <w:i/>
        </w:rPr>
      </w:pPr>
      <w:r w:rsidRPr="008C1700">
        <w:rPr>
          <w:rFonts w:ascii="Arial" w:hAnsi="Arial" w:cs="Arial"/>
          <w:b/>
          <w:i/>
        </w:rPr>
        <w:t>IMPORTANT NOTE:</w:t>
      </w:r>
      <w:r w:rsidRPr="008C1700">
        <w:rPr>
          <w:rFonts w:ascii="Arial" w:hAnsi="Arial" w:cs="Arial"/>
          <w:i/>
        </w:rPr>
        <w:t xml:space="preserve">  If any of the above results in ‘</w:t>
      </w:r>
      <w:r w:rsidRPr="008C1700">
        <w:rPr>
          <w:rFonts w:ascii="Arial" w:hAnsi="Arial" w:cs="Arial"/>
          <w:b/>
          <w:i/>
        </w:rPr>
        <w:t>negative’</w:t>
      </w:r>
      <w:r w:rsidRPr="008C1700">
        <w:rPr>
          <w:rFonts w:ascii="Arial" w:hAnsi="Arial" w:cs="Arial"/>
          <w:i/>
        </w:rPr>
        <w:t xml:space="preserve"> impact, a ‘full’ EIA which covers a more </w:t>
      </w:r>
      <w:proofErr w:type="gramStart"/>
      <w:r w:rsidRPr="008C1700">
        <w:rPr>
          <w:rFonts w:ascii="Arial" w:hAnsi="Arial" w:cs="Arial"/>
          <w:i/>
        </w:rPr>
        <w:t>in depth</w:t>
      </w:r>
      <w:proofErr w:type="gramEnd"/>
      <w:r w:rsidRPr="008C1700">
        <w:rPr>
          <w:rFonts w:ascii="Arial" w:hAnsi="Arial" w:cs="Arial"/>
          <w:i/>
        </w:rPr>
        <w:t xml:space="preserve"> analysis on areas/groups impacted must be considered and may need to be carried out. </w:t>
      </w:r>
    </w:p>
    <w:p w14:paraId="2C5D3AB6" w14:textId="77777777" w:rsidR="008E3566" w:rsidRPr="00DB42A3" w:rsidRDefault="008E3566" w:rsidP="008E3566">
      <w:pPr>
        <w:autoSpaceDE w:val="0"/>
        <w:autoSpaceDN w:val="0"/>
        <w:adjustRightInd w:val="0"/>
        <w:spacing w:after="120"/>
        <w:rPr>
          <w:rFonts w:ascii="Arial" w:hAnsi="Arial" w:cs="Arial"/>
        </w:rPr>
      </w:pPr>
      <w:r w:rsidRPr="00DB42A3">
        <w:rPr>
          <w:rFonts w:ascii="Arial" w:hAnsi="Arial" w:cs="Arial"/>
        </w:rPr>
        <w:lastRenderedPageBreak/>
        <w:t xml:space="preserve">Having detailed the </w:t>
      </w:r>
      <w:proofErr w:type="gramStart"/>
      <w:r w:rsidRPr="00DB42A3">
        <w:rPr>
          <w:rFonts w:ascii="Arial" w:hAnsi="Arial" w:cs="Arial"/>
        </w:rPr>
        <w:t>actions</w:t>
      </w:r>
      <w:proofErr w:type="gramEnd"/>
      <w:r w:rsidRPr="00DB42A3">
        <w:rPr>
          <w:rFonts w:ascii="Arial" w:hAnsi="Arial" w:cs="Arial"/>
        </w:rPr>
        <w:t xml:space="preserve"> you need to take please transfer them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8E3566" w:rsidRPr="00DC02E9" w14:paraId="59558FDB" w14:textId="77777777" w:rsidTr="00FE3A10">
        <w:tc>
          <w:tcPr>
            <w:tcW w:w="14709" w:type="dxa"/>
            <w:gridSpan w:val="5"/>
            <w:shd w:val="clear" w:color="auto" w:fill="D9D9D9"/>
            <w:vAlign w:val="center"/>
          </w:tcPr>
          <w:p w14:paraId="0FA21D95" w14:textId="77777777" w:rsidR="008E3566" w:rsidRPr="00DC02E9" w:rsidRDefault="008E3566" w:rsidP="00FE3A10">
            <w:pPr>
              <w:rPr>
                <w:rFonts w:ascii="Arial" w:hAnsi="Arial"/>
                <w:b/>
                <w:sz w:val="24"/>
                <w:szCs w:val="24"/>
              </w:rPr>
            </w:pPr>
            <w:r w:rsidRPr="00DC02E9">
              <w:rPr>
                <w:rFonts w:ascii="Arial" w:hAnsi="Arial"/>
                <w:b/>
                <w:sz w:val="24"/>
                <w:szCs w:val="24"/>
              </w:rPr>
              <w:t>3. Action plan</w:t>
            </w:r>
          </w:p>
        </w:tc>
      </w:tr>
      <w:tr w:rsidR="008E3566" w:rsidRPr="00DC02E9" w14:paraId="406395D7" w14:textId="77777777" w:rsidTr="00FE3A10">
        <w:tc>
          <w:tcPr>
            <w:tcW w:w="3674" w:type="dxa"/>
            <w:shd w:val="clear" w:color="auto" w:fill="D9D9D9"/>
            <w:vAlign w:val="center"/>
          </w:tcPr>
          <w:p w14:paraId="427C9D46" w14:textId="77777777" w:rsidR="008E3566" w:rsidRPr="00DC02E9" w:rsidRDefault="008E3566" w:rsidP="00FE3A10">
            <w:pPr>
              <w:jc w:val="center"/>
              <w:rPr>
                <w:rFonts w:ascii="Arial" w:hAnsi="Arial"/>
                <w:b/>
                <w:sz w:val="24"/>
                <w:szCs w:val="24"/>
              </w:rPr>
            </w:pPr>
            <w:r w:rsidRPr="00DC02E9">
              <w:rPr>
                <w:rFonts w:ascii="Arial" w:hAnsi="Arial"/>
                <w:b/>
                <w:sz w:val="24"/>
                <w:szCs w:val="24"/>
              </w:rPr>
              <w:t>Issues/impact</w:t>
            </w:r>
            <w:r w:rsidRPr="00DC02E9">
              <w:rPr>
                <w:rFonts w:ascii="Arial" w:hAnsi="Arial"/>
                <w:b/>
                <w:color w:val="FF0000"/>
                <w:sz w:val="24"/>
                <w:szCs w:val="24"/>
              </w:rPr>
              <w:t xml:space="preserve"> </w:t>
            </w:r>
            <w:r w:rsidRPr="00DC02E9">
              <w:rPr>
                <w:rFonts w:ascii="Arial" w:hAnsi="Arial"/>
                <w:b/>
                <w:sz w:val="24"/>
                <w:szCs w:val="24"/>
              </w:rPr>
              <w:t>identified</w:t>
            </w:r>
          </w:p>
        </w:tc>
        <w:tc>
          <w:tcPr>
            <w:tcW w:w="3430" w:type="dxa"/>
            <w:shd w:val="clear" w:color="auto" w:fill="D9D9D9"/>
            <w:vAlign w:val="center"/>
          </w:tcPr>
          <w:p w14:paraId="41AA62AB" w14:textId="77777777" w:rsidR="008E3566" w:rsidRPr="00DC02E9" w:rsidRDefault="008E3566" w:rsidP="00FE3A10">
            <w:pPr>
              <w:jc w:val="center"/>
              <w:rPr>
                <w:rFonts w:ascii="Arial" w:hAnsi="Arial"/>
                <w:b/>
                <w:sz w:val="24"/>
                <w:szCs w:val="24"/>
              </w:rPr>
            </w:pPr>
            <w:r w:rsidRPr="00DC02E9">
              <w:rPr>
                <w:rFonts w:ascii="Arial" w:hAnsi="Arial"/>
                <w:b/>
                <w:sz w:val="24"/>
                <w:szCs w:val="24"/>
              </w:rPr>
              <w:t>Actions required</w:t>
            </w:r>
          </w:p>
        </w:tc>
        <w:tc>
          <w:tcPr>
            <w:tcW w:w="3489" w:type="dxa"/>
            <w:shd w:val="clear" w:color="auto" w:fill="D9D9D9"/>
            <w:vAlign w:val="center"/>
          </w:tcPr>
          <w:p w14:paraId="4098049A" w14:textId="77777777" w:rsidR="008E3566" w:rsidRPr="00DC02E9" w:rsidRDefault="008E3566" w:rsidP="00FE3A10">
            <w:pPr>
              <w:jc w:val="center"/>
              <w:rPr>
                <w:rFonts w:ascii="Arial" w:hAnsi="Arial"/>
                <w:b/>
                <w:sz w:val="24"/>
                <w:szCs w:val="24"/>
              </w:rPr>
            </w:pPr>
            <w:r w:rsidRPr="00DC02E9">
              <w:rPr>
                <w:rFonts w:ascii="Arial" w:hAnsi="Arial"/>
                <w:b/>
                <w:sz w:val="24"/>
                <w:szCs w:val="24"/>
              </w:rPr>
              <w:t>How will you measure impact/progress</w:t>
            </w:r>
          </w:p>
        </w:tc>
        <w:tc>
          <w:tcPr>
            <w:tcW w:w="2010" w:type="dxa"/>
            <w:shd w:val="clear" w:color="auto" w:fill="D9D9D9"/>
            <w:vAlign w:val="center"/>
          </w:tcPr>
          <w:p w14:paraId="22F5508E" w14:textId="77777777" w:rsidR="008E3566" w:rsidRPr="00DC02E9" w:rsidRDefault="008E3566" w:rsidP="00FE3A10">
            <w:pPr>
              <w:jc w:val="center"/>
              <w:rPr>
                <w:rFonts w:ascii="Arial" w:hAnsi="Arial"/>
                <w:b/>
                <w:sz w:val="24"/>
                <w:szCs w:val="24"/>
              </w:rPr>
            </w:pPr>
            <w:r w:rsidRPr="00DC02E9">
              <w:rPr>
                <w:rFonts w:ascii="Arial" w:hAnsi="Arial"/>
                <w:b/>
                <w:sz w:val="24"/>
                <w:szCs w:val="24"/>
              </w:rPr>
              <w:t>Timescale</w:t>
            </w:r>
          </w:p>
        </w:tc>
        <w:tc>
          <w:tcPr>
            <w:tcW w:w="2106" w:type="dxa"/>
            <w:shd w:val="clear" w:color="auto" w:fill="D9D9D9"/>
            <w:vAlign w:val="center"/>
          </w:tcPr>
          <w:p w14:paraId="38200B70" w14:textId="77777777" w:rsidR="008E3566" w:rsidRPr="00DC02E9" w:rsidRDefault="008E3566" w:rsidP="00FE3A10">
            <w:pPr>
              <w:jc w:val="center"/>
              <w:rPr>
                <w:rFonts w:ascii="Arial" w:hAnsi="Arial"/>
                <w:b/>
                <w:sz w:val="24"/>
                <w:szCs w:val="24"/>
              </w:rPr>
            </w:pPr>
            <w:r w:rsidRPr="00DC02E9">
              <w:rPr>
                <w:rFonts w:ascii="Arial" w:hAnsi="Arial"/>
                <w:b/>
                <w:sz w:val="24"/>
                <w:szCs w:val="24"/>
              </w:rPr>
              <w:t>Officer responsible</w:t>
            </w:r>
          </w:p>
        </w:tc>
      </w:tr>
      <w:tr w:rsidR="008E3566" w:rsidRPr="00DC02E9" w14:paraId="05E7B67B" w14:textId="77777777" w:rsidTr="00FE3A10">
        <w:tc>
          <w:tcPr>
            <w:tcW w:w="3674" w:type="dxa"/>
          </w:tcPr>
          <w:p w14:paraId="47781DE4" w14:textId="77777777" w:rsidR="008E3566" w:rsidRPr="00DC02E9" w:rsidRDefault="008E3566" w:rsidP="00FE3A10">
            <w:pPr>
              <w:rPr>
                <w:rFonts w:ascii="Arial" w:hAnsi="Arial"/>
                <w:sz w:val="24"/>
                <w:szCs w:val="24"/>
              </w:rPr>
            </w:pPr>
          </w:p>
          <w:p w14:paraId="661F83ED" w14:textId="77777777" w:rsidR="008E3566" w:rsidRPr="00DC02E9" w:rsidRDefault="008E3566" w:rsidP="00FE3A10">
            <w:pPr>
              <w:rPr>
                <w:rFonts w:ascii="Arial" w:hAnsi="Arial"/>
                <w:sz w:val="24"/>
                <w:szCs w:val="24"/>
              </w:rPr>
            </w:pPr>
          </w:p>
        </w:tc>
        <w:tc>
          <w:tcPr>
            <w:tcW w:w="3430" w:type="dxa"/>
          </w:tcPr>
          <w:p w14:paraId="6214FB9B" w14:textId="77777777" w:rsidR="008E3566" w:rsidRPr="00DC02E9" w:rsidRDefault="008E3566" w:rsidP="00FE3A10">
            <w:pPr>
              <w:rPr>
                <w:rFonts w:ascii="Arial" w:hAnsi="Arial"/>
                <w:sz w:val="24"/>
                <w:szCs w:val="24"/>
              </w:rPr>
            </w:pPr>
          </w:p>
        </w:tc>
        <w:tc>
          <w:tcPr>
            <w:tcW w:w="3489" w:type="dxa"/>
          </w:tcPr>
          <w:p w14:paraId="5A054159" w14:textId="77777777" w:rsidR="008E3566" w:rsidRPr="00DC02E9" w:rsidRDefault="008E3566" w:rsidP="00FE3A10">
            <w:pPr>
              <w:rPr>
                <w:rFonts w:ascii="Arial" w:hAnsi="Arial"/>
                <w:sz w:val="24"/>
                <w:szCs w:val="24"/>
              </w:rPr>
            </w:pPr>
          </w:p>
        </w:tc>
        <w:tc>
          <w:tcPr>
            <w:tcW w:w="2010" w:type="dxa"/>
          </w:tcPr>
          <w:p w14:paraId="16A8DD95" w14:textId="77777777" w:rsidR="008E3566" w:rsidRPr="00DC02E9" w:rsidRDefault="008E3566" w:rsidP="00FE3A10">
            <w:pPr>
              <w:rPr>
                <w:rFonts w:ascii="Arial" w:hAnsi="Arial"/>
                <w:sz w:val="24"/>
                <w:szCs w:val="24"/>
              </w:rPr>
            </w:pPr>
          </w:p>
        </w:tc>
        <w:tc>
          <w:tcPr>
            <w:tcW w:w="2106" w:type="dxa"/>
          </w:tcPr>
          <w:p w14:paraId="67496655" w14:textId="77777777" w:rsidR="008E3566" w:rsidRPr="00DC02E9" w:rsidRDefault="008E3566" w:rsidP="00FE3A10">
            <w:pPr>
              <w:rPr>
                <w:rFonts w:ascii="Arial" w:hAnsi="Arial"/>
                <w:sz w:val="24"/>
                <w:szCs w:val="24"/>
              </w:rPr>
            </w:pPr>
          </w:p>
        </w:tc>
      </w:tr>
      <w:tr w:rsidR="008E3566" w:rsidRPr="00DC02E9" w14:paraId="234B6F26" w14:textId="77777777" w:rsidTr="00FE3A10">
        <w:tc>
          <w:tcPr>
            <w:tcW w:w="3674" w:type="dxa"/>
          </w:tcPr>
          <w:p w14:paraId="255039DE" w14:textId="77777777" w:rsidR="008E3566" w:rsidRPr="00DC02E9" w:rsidRDefault="008E3566" w:rsidP="00FE3A10">
            <w:pPr>
              <w:rPr>
                <w:rFonts w:ascii="Arial" w:hAnsi="Arial"/>
                <w:sz w:val="24"/>
                <w:szCs w:val="24"/>
              </w:rPr>
            </w:pPr>
          </w:p>
          <w:p w14:paraId="11C8C16F" w14:textId="77777777" w:rsidR="008E3566" w:rsidRPr="00DC02E9" w:rsidRDefault="008E3566" w:rsidP="00FE3A10">
            <w:pPr>
              <w:rPr>
                <w:rFonts w:ascii="Arial" w:hAnsi="Arial"/>
                <w:sz w:val="24"/>
                <w:szCs w:val="24"/>
              </w:rPr>
            </w:pPr>
          </w:p>
        </w:tc>
        <w:tc>
          <w:tcPr>
            <w:tcW w:w="3430" w:type="dxa"/>
          </w:tcPr>
          <w:p w14:paraId="5DB1733F" w14:textId="77777777" w:rsidR="008E3566" w:rsidRPr="00DC02E9" w:rsidRDefault="008E3566" w:rsidP="00FE3A10">
            <w:pPr>
              <w:rPr>
                <w:rFonts w:ascii="Arial" w:hAnsi="Arial"/>
                <w:sz w:val="24"/>
                <w:szCs w:val="24"/>
              </w:rPr>
            </w:pPr>
          </w:p>
        </w:tc>
        <w:tc>
          <w:tcPr>
            <w:tcW w:w="3489" w:type="dxa"/>
          </w:tcPr>
          <w:p w14:paraId="7B9F335D" w14:textId="77777777" w:rsidR="008E3566" w:rsidRPr="00DC02E9" w:rsidRDefault="008E3566" w:rsidP="00FE3A10">
            <w:pPr>
              <w:rPr>
                <w:rFonts w:ascii="Arial" w:hAnsi="Arial"/>
                <w:sz w:val="24"/>
                <w:szCs w:val="24"/>
              </w:rPr>
            </w:pPr>
          </w:p>
        </w:tc>
        <w:tc>
          <w:tcPr>
            <w:tcW w:w="2010" w:type="dxa"/>
          </w:tcPr>
          <w:p w14:paraId="2582842D" w14:textId="77777777" w:rsidR="008E3566" w:rsidRPr="00DC02E9" w:rsidRDefault="008E3566" w:rsidP="00FE3A10">
            <w:pPr>
              <w:rPr>
                <w:rFonts w:ascii="Arial" w:hAnsi="Arial"/>
                <w:sz w:val="24"/>
                <w:szCs w:val="24"/>
              </w:rPr>
            </w:pPr>
          </w:p>
        </w:tc>
        <w:tc>
          <w:tcPr>
            <w:tcW w:w="2106" w:type="dxa"/>
          </w:tcPr>
          <w:p w14:paraId="1B1582E6" w14:textId="77777777" w:rsidR="008E3566" w:rsidRPr="00DC02E9" w:rsidRDefault="008E3566" w:rsidP="00FE3A10">
            <w:pPr>
              <w:rPr>
                <w:rFonts w:ascii="Arial" w:hAnsi="Arial"/>
                <w:sz w:val="24"/>
                <w:szCs w:val="24"/>
              </w:rPr>
            </w:pPr>
          </w:p>
        </w:tc>
      </w:tr>
      <w:tr w:rsidR="008E3566" w:rsidRPr="00DC02E9" w14:paraId="64911FAE" w14:textId="77777777" w:rsidTr="00FE3A10">
        <w:tc>
          <w:tcPr>
            <w:tcW w:w="3674" w:type="dxa"/>
          </w:tcPr>
          <w:p w14:paraId="1FF3C41F" w14:textId="77777777" w:rsidR="008E3566" w:rsidRPr="00DC02E9" w:rsidRDefault="008E3566" w:rsidP="00FE3A10">
            <w:pPr>
              <w:rPr>
                <w:rFonts w:ascii="Arial" w:hAnsi="Arial"/>
                <w:sz w:val="24"/>
                <w:szCs w:val="24"/>
              </w:rPr>
            </w:pPr>
          </w:p>
          <w:p w14:paraId="65B79F65" w14:textId="77777777" w:rsidR="008E3566" w:rsidRPr="00DC02E9" w:rsidDel="00C70B44" w:rsidRDefault="008E3566" w:rsidP="00FE3A10">
            <w:pPr>
              <w:rPr>
                <w:rFonts w:ascii="Arial" w:hAnsi="Arial"/>
                <w:sz w:val="24"/>
                <w:szCs w:val="24"/>
              </w:rPr>
            </w:pPr>
          </w:p>
        </w:tc>
        <w:tc>
          <w:tcPr>
            <w:tcW w:w="3430" w:type="dxa"/>
          </w:tcPr>
          <w:p w14:paraId="506AC021" w14:textId="77777777" w:rsidR="008E3566" w:rsidRPr="00DC02E9" w:rsidRDefault="008E3566" w:rsidP="00FE3A10">
            <w:pPr>
              <w:rPr>
                <w:rFonts w:ascii="Arial" w:hAnsi="Arial"/>
                <w:sz w:val="24"/>
                <w:szCs w:val="24"/>
              </w:rPr>
            </w:pPr>
          </w:p>
        </w:tc>
        <w:tc>
          <w:tcPr>
            <w:tcW w:w="3489" w:type="dxa"/>
          </w:tcPr>
          <w:p w14:paraId="2A59950C" w14:textId="77777777" w:rsidR="008E3566" w:rsidRPr="00DC02E9" w:rsidRDefault="008E3566" w:rsidP="00FE3A10">
            <w:pPr>
              <w:rPr>
                <w:rFonts w:ascii="Arial" w:hAnsi="Arial"/>
                <w:sz w:val="24"/>
                <w:szCs w:val="24"/>
              </w:rPr>
            </w:pPr>
          </w:p>
        </w:tc>
        <w:tc>
          <w:tcPr>
            <w:tcW w:w="2010" w:type="dxa"/>
          </w:tcPr>
          <w:p w14:paraId="49B7A5C8" w14:textId="77777777" w:rsidR="008E3566" w:rsidRPr="00DC02E9" w:rsidRDefault="008E3566" w:rsidP="00FE3A10">
            <w:pPr>
              <w:rPr>
                <w:rFonts w:ascii="Arial" w:hAnsi="Arial"/>
                <w:sz w:val="24"/>
                <w:szCs w:val="24"/>
              </w:rPr>
            </w:pPr>
          </w:p>
        </w:tc>
        <w:tc>
          <w:tcPr>
            <w:tcW w:w="2106" w:type="dxa"/>
          </w:tcPr>
          <w:p w14:paraId="255FBAE1" w14:textId="77777777" w:rsidR="008E3566" w:rsidRPr="00DC02E9" w:rsidRDefault="008E3566" w:rsidP="00FE3A10">
            <w:pPr>
              <w:rPr>
                <w:rFonts w:ascii="Arial" w:hAnsi="Arial"/>
                <w:sz w:val="24"/>
                <w:szCs w:val="24"/>
              </w:rPr>
            </w:pPr>
          </w:p>
        </w:tc>
      </w:tr>
    </w:tbl>
    <w:p w14:paraId="2E793D2A" w14:textId="77777777" w:rsidR="008E3566" w:rsidRPr="00DB42A3" w:rsidRDefault="008E3566" w:rsidP="008E3566">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8E3566" w:rsidRPr="00DC02E9" w14:paraId="484A42F2" w14:textId="77777777" w:rsidTr="00FE3A10">
        <w:trPr>
          <w:trHeight w:val="249"/>
        </w:trPr>
        <w:tc>
          <w:tcPr>
            <w:tcW w:w="14721" w:type="dxa"/>
            <w:gridSpan w:val="5"/>
            <w:shd w:val="clear" w:color="auto" w:fill="E0E0E0"/>
          </w:tcPr>
          <w:p w14:paraId="7C2C3DC2" w14:textId="77777777" w:rsidR="008E3566" w:rsidRPr="00DC02E9" w:rsidRDefault="008E3566" w:rsidP="00FE3A10">
            <w:pPr>
              <w:rPr>
                <w:rFonts w:ascii="Arial" w:hAnsi="Arial" w:cs="Arial"/>
                <w:b/>
                <w:sz w:val="24"/>
                <w:szCs w:val="24"/>
              </w:rPr>
            </w:pPr>
            <w:r w:rsidRPr="00DC02E9">
              <w:rPr>
                <w:rFonts w:ascii="Arial" w:hAnsi="Arial" w:cs="Arial"/>
                <w:b/>
                <w:sz w:val="24"/>
                <w:szCs w:val="24"/>
              </w:rPr>
              <w:t>4. Monitoring, Review and Publication</w:t>
            </w:r>
          </w:p>
        </w:tc>
      </w:tr>
      <w:tr w:rsidR="008E3566" w:rsidRPr="00DC02E9" w14:paraId="57D30B38" w14:textId="77777777" w:rsidTr="00FE3A10">
        <w:trPr>
          <w:trHeight w:val="505"/>
        </w:trPr>
        <w:tc>
          <w:tcPr>
            <w:tcW w:w="3290" w:type="dxa"/>
            <w:vAlign w:val="center"/>
          </w:tcPr>
          <w:p w14:paraId="63F72756" w14:textId="77777777" w:rsidR="008E3566" w:rsidRPr="00DC02E9" w:rsidRDefault="008E3566" w:rsidP="00FE3A10">
            <w:pPr>
              <w:rPr>
                <w:rFonts w:ascii="Arial" w:hAnsi="Arial" w:cs="Arial"/>
                <w:b/>
                <w:sz w:val="24"/>
                <w:szCs w:val="24"/>
              </w:rPr>
            </w:pPr>
            <w:r w:rsidRPr="00DC02E9">
              <w:rPr>
                <w:rFonts w:ascii="Arial" w:hAnsi="Arial" w:cs="Arial"/>
                <w:b/>
                <w:sz w:val="24"/>
                <w:szCs w:val="24"/>
              </w:rPr>
              <w:t>When will the proposal be reviewed and by whom?</w:t>
            </w:r>
          </w:p>
        </w:tc>
        <w:tc>
          <w:tcPr>
            <w:tcW w:w="2359" w:type="dxa"/>
            <w:vAlign w:val="center"/>
          </w:tcPr>
          <w:p w14:paraId="1BACFDE3" w14:textId="77777777" w:rsidR="008E3566" w:rsidRPr="00DC02E9" w:rsidRDefault="008E3566" w:rsidP="00FE3A10">
            <w:pPr>
              <w:rPr>
                <w:rFonts w:ascii="Arial" w:hAnsi="Arial" w:cs="Arial"/>
                <w:b/>
                <w:sz w:val="24"/>
                <w:szCs w:val="24"/>
              </w:rPr>
            </w:pPr>
            <w:r w:rsidRPr="00DC02E9">
              <w:rPr>
                <w:rFonts w:ascii="Arial" w:hAnsi="Arial" w:cs="Arial"/>
                <w:b/>
                <w:sz w:val="24"/>
                <w:szCs w:val="24"/>
              </w:rPr>
              <w:t>Lead / Reviewing  Officer:</w:t>
            </w:r>
          </w:p>
        </w:tc>
        <w:tc>
          <w:tcPr>
            <w:tcW w:w="3969" w:type="dxa"/>
            <w:vAlign w:val="center"/>
          </w:tcPr>
          <w:p w14:paraId="5694B9AA" w14:textId="77777777" w:rsidR="008E3566" w:rsidRPr="00DC02E9" w:rsidRDefault="008E3566" w:rsidP="00FE3A10">
            <w:pPr>
              <w:rPr>
                <w:rFonts w:ascii="Arial" w:hAnsi="Arial" w:cs="Arial"/>
                <w:b/>
                <w:sz w:val="24"/>
                <w:szCs w:val="24"/>
              </w:rPr>
            </w:pPr>
          </w:p>
        </w:tc>
        <w:tc>
          <w:tcPr>
            <w:tcW w:w="2835" w:type="dxa"/>
            <w:vAlign w:val="center"/>
          </w:tcPr>
          <w:p w14:paraId="22A3A48C" w14:textId="77777777" w:rsidR="008E3566" w:rsidRPr="00DC02E9" w:rsidRDefault="008E3566" w:rsidP="00FE3A10">
            <w:pPr>
              <w:rPr>
                <w:rFonts w:ascii="Arial" w:hAnsi="Arial" w:cs="Arial"/>
                <w:b/>
                <w:sz w:val="24"/>
                <w:szCs w:val="24"/>
              </w:rPr>
            </w:pPr>
            <w:r w:rsidRPr="00DC02E9">
              <w:rPr>
                <w:rFonts w:ascii="Arial" w:hAnsi="Arial" w:cs="Arial"/>
                <w:b/>
                <w:sz w:val="24"/>
                <w:szCs w:val="24"/>
              </w:rPr>
              <w:t>Date of next Review:</w:t>
            </w:r>
          </w:p>
        </w:tc>
        <w:tc>
          <w:tcPr>
            <w:tcW w:w="2268" w:type="dxa"/>
            <w:vAlign w:val="center"/>
          </w:tcPr>
          <w:p w14:paraId="7AEC5703" w14:textId="77777777" w:rsidR="008E3566" w:rsidRPr="00DC02E9" w:rsidRDefault="008E3566" w:rsidP="00FE3A10">
            <w:pPr>
              <w:rPr>
                <w:rFonts w:ascii="Arial" w:hAnsi="Arial" w:cs="Arial"/>
                <w:b/>
                <w:sz w:val="24"/>
                <w:szCs w:val="24"/>
              </w:rPr>
            </w:pPr>
          </w:p>
        </w:tc>
      </w:tr>
    </w:tbl>
    <w:p w14:paraId="56624A5E" w14:textId="77777777" w:rsidR="008E3566" w:rsidRPr="00DB42A3" w:rsidRDefault="008E3566" w:rsidP="008E3566">
      <w:pPr>
        <w:rPr>
          <w:rFonts w:ascii="Arial" w:hAnsi="Arial"/>
        </w:rPr>
      </w:pPr>
    </w:p>
    <w:p w14:paraId="48D04D05" w14:textId="77777777" w:rsidR="008E3566" w:rsidRDefault="008E3566" w:rsidP="008E3566">
      <w:pPr>
        <w:rPr>
          <w:rFonts w:ascii="Arial" w:hAnsi="Arial"/>
          <w:sz w:val="28"/>
          <w:szCs w:val="28"/>
        </w:rPr>
      </w:pPr>
    </w:p>
    <w:p w14:paraId="7A2795B9" w14:textId="77777777" w:rsidR="006363E9" w:rsidRPr="006363E9" w:rsidRDefault="006363E9" w:rsidP="005B0DCB">
      <w:pPr>
        <w:rPr>
          <w:rFonts w:ascii="Arial" w:hAnsi="Arial" w:cs="Arial"/>
          <w:sz w:val="22"/>
          <w:szCs w:val="22"/>
        </w:rPr>
      </w:pPr>
    </w:p>
    <w:sectPr w:rsidR="006363E9" w:rsidRPr="006363E9" w:rsidSect="00FE3A10">
      <w:footerReference w:type="default" r:id="rId45"/>
      <w:pgSz w:w="16838" w:h="11906" w:orient="landscape"/>
      <w:pgMar w:top="993" w:right="1021" w:bottom="993" w:left="1021" w:header="709" w:footer="344" w:gutter="0"/>
      <w:pgBorders w:offsetFrom="page">
        <w:lef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275A" w14:textId="77777777" w:rsidR="008A7B34" w:rsidRDefault="008A7B34">
      <w:r>
        <w:separator/>
      </w:r>
    </w:p>
  </w:endnote>
  <w:endnote w:type="continuationSeparator" w:id="0">
    <w:p w14:paraId="01BE0F13" w14:textId="77777777" w:rsidR="008A7B34" w:rsidRDefault="008A7B34">
      <w:r>
        <w:continuationSeparator/>
      </w:r>
    </w:p>
  </w:endnote>
  <w:endnote w:type="continuationNotice" w:id="1">
    <w:p w14:paraId="1E0FA6D7" w14:textId="77777777" w:rsidR="008A7B34" w:rsidRDefault="008A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4458" w14:textId="77777777" w:rsidR="008A7B34" w:rsidRDefault="008A7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AFF2" w14:textId="77777777" w:rsidR="008A7B34" w:rsidRDefault="008A7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E1A0" w14:textId="77777777" w:rsidR="008A7B34" w:rsidRPr="00EC2429" w:rsidRDefault="008A7B34" w:rsidP="00EC2429">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EA6E" w14:textId="7A933F38" w:rsidR="008A7B34" w:rsidRPr="00EC2429" w:rsidRDefault="008A7B34" w:rsidP="00EC2429">
    <w:pPr>
      <w:pStyle w:val="Footer"/>
      <w:jc w:val="right"/>
      <w:rPr>
        <w:rFonts w:ascii="Arial" w:hAnsi="Arial" w:cs="Arial"/>
        <w:sz w:val="18"/>
        <w:szCs w:val="18"/>
      </w:rPr>
    </w:pPr>
  </w:p>
  <w:p w14:paraId="7C5B5819" w14:textId="77777777" w:rsidR="008A7B34" w:rsidRDefault="008A7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591840"/>
      <w:docPartObj>
        <w:docPartGallery w:val="Page Numbers (Bottom of Page)"/>
        <w:docPartUnique/>
      </w:docPartObj>
    </w:sdtPr>
    <w:sdtEndPr>
      <w:rPr>
        <w:rFonts w:ascii="Arial" w:hAnsi="Arial" w:cs="Arial"/>
        <w:noProof/>
        <w:sz w:val="18"/>
        <w:szCs w:val="18"/>
      </w:rPr>
    </w:sdtEndPr>
    <w:sdtContent>
      <w:p w14:paraId="256B7D8C" w14:textId="77777777" w:rsidR="008A7B34" w:rsidRPr="00B42861" w:rsidRDefault="008A7B34" w:rsidP="00FE3A10">
        <w:pPr>
          <w:pStyle w:val="Footer"/>
          <w:jc w:val="right"/>
          <w:rPr>
            <w:rFonts w:ascii="Arial" w:hAnsi="Arial" w:cs="Arial"/>
            <w:sz w:val="18"/>
            <w:szCs w:val="18"/>
          </w:rPr>
        </w:pPr>
        <w:r w:rsidRPr="00B42861">
          <w:rPr>
            <w:rFonts w:ascii="Arial" w:hAnsi="Arial" w:cs="Arial"/>
            <w:sz w:val="18"/>
            <w:szCs w:val="18"/>
          </w:rPr>
          <w:fldChar w:fldCharType="begin"/>
        </w:r>
        <w:r w:rsidRPr="00B42861">
          <w:rPr>
            <w:rFonts w:ascii="Arial" w:hAnsi="Arial" w:cs="Arial"/>
            <w:sz w:val="18"/>
            <w:szCs w:val="18"/>
          </w:rPr>
          <w:instrText xml:space="preserve"> PAGE   \* MERGEFORMAT </w:instrText>
        </w:r>
        <w:r w:rsidRPr="00B42861">
          <w:rPr>
            <w:rFonts w:ascii="Arial" w:hAnsi="Arial" w:cs="Arial"/>
            <w:sz w:val="18"/>
            <w:szCs w:val="18"/>
          </w:rPr>
          <w:fldChar w:fldCharType="separate"/>
        </w:r>
        <w:r>
          <w:rPr>
            <w:rFonts w:ascii="Arial" w:hAnsi="Arial" w:cs="Arial"/>
            <w:noProof/>
            <w:sz w:val="18"/>
            <w:szCs w:val="18"/>
          </w:rPr>
          <w:t>1</w:t>
        </w:r>
        <w:r w:rsidRPr="00B42861">
          <w:rPr>
            <w:rFonts w:ascii="Arial" w:hAnsi="Arial" w:cs="Arial"/>
            <w:noProof/>
            <w:sz w:val="18"/>
            <w:szCs w:val="18"/>
          </w:rPr>
          <w:fldChar w:fldCharType="end"/>
        </w:r>
      </w:p>
    </w:sdtContent>
  </w:sdt>
  <w:p w14:paraId="27BC1B29" w14:textId="77777777" w:rsidR="008A7B34" w:rsidRPr="0019090A" w:rsidRDefault="008A7B34" w:rsidP="00FE3A10">
    <w:pPr>
      <w:pStyle w:val="Footer"/>
      <w:tabs>
        <w:tab w:val="left" w:pos="615"/>
        <w:tab w:val="right" w:pos="1479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E25D" w14:textId="77777777" w:rsidR="008A7B34" w:rsidRDefault="008A7B34">
      <w:r>
        <w:separator/>
      </w:r>
    </w:p>
  </w:footnote>
  <w:footnote w:type="continuationSeparator" w:id="0">
    <w:p w14:paraId="65AAE056" w14:textId="77777777" w:rsidR="008A7B34" w:rsidRDefault="008A7B34">
      <w:r>
        <w:continuationSeparator/>
      </w:r>
    </w:p>
  </w:footnote>
  <w:footnote w:type="continuationNotice" w:id="1">
    <w:p w14:paraId="6573A193" w14:textId="77777777" w:rsidR="008A7B34" w:rsidRDefault="008A7B34"/>
  </w:footnote>
  <w:footnote w:id="2">
    <w:p w14:paraId="6676EBCB" w14:textId="77777777" w:rsidR="008A7B34" w:rsidRDefault="008A7B34">
      <w:pPr>
        <w:autoSpaceDE w:val="0"/>
        <w:autoSpaceDN w:val="0"/>
        <w:adjustRightInd w:val="0"/>
        <w:rPr>
          <w:rFonts w:ascii="Arial" w:hAnsi="Arial" w:cs="Arial"/>
          <w:color w:val="000000"/>
          <w:sz w:val="16"/>
          <w:szCs w:val="24"/>
          <w:lang w:eastAsia="en-GB"/>
        </w:rPr>
      </w:pPr>
      <w:r>
        <w:rPr>
          <w:rStyle w:val="FootnoteReference"/>
        </w:rPr>
        <w:footnoteRef/>
      </w:r>
      <w:r>
        <w:t xml:space="preserve"> </w:t>
      </w:r>
      <w:r>
        <w:rPr>
          <w:rFonts w:ascii="Arial" w:hAnsi="Arial" w:cs="Arial"/>
          <w:color w:val="000000"/>
          <w:sz w:val="16"/>
          <w:szCs w:val="24"/>
          <w:lang w:eastAsia="en-GB"/>
        </w:rPr>
        <w:t xml:space="preserve">The term ‘Member’ is used throughout this document to refer to members of NHS boards and CCG governing bodies in England.  </w:t>
      </w:r>
    </w:p>
    <w:p w14:paraId="7B40C148" w14:textId="77777777" w:rsidR="008A7B34" w:rsidRDefault="008A7B34">
      <w:pPr>
        <w:pStyle w:val="FootnoteText"/>
      </w:pPr>
    </w:p>
  </w:footnote>
  <w:footnote w:id="3">
    <w:p w14:paraId="7E43CEA1" w14:textId="77777777" w:rsidR="008A7B34" w:rsidRDefault="008A7B34">
      <w:pPr>
        <w:pStyle w:val="FootnoteText"/>
      </w:pPr>
      <w:r>
        <w:rPr>
          <w:rStyle w:val="FootnoteReference"/>
        </w:rPr>
        <w:footnoteRef/>
      </w:r>
      <w:r>
        <w:t xml:space="preserve"> </w:t>
      </w:r>
      <w:r>
        <w:rPr>
          <w:rFonts w:cs="Arial"/>
          <w:color w:val="000000"/>
          <w:sz w:val="16"/>
          <w:szCs w:val="24"/>
          <w:lang w:eastAsia="en-GB"/>
        </w:rPr>
        <w:t>The term ‘board’ is used throughout this document to refer collectively to NHS boards and CCG governing bodies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82758"/>
      <w:docPartObj>
        <w:docPartGallery w:val="Page Numbers (Margins)"/>
        <w:docPartUnique/>
      </w:docPartObj>
    </w:sdtPr>
    <w:sdtEndPr/>
    <w:sdtContent>
      <w:p w14:paraId="272DDACD" w14:textId="77777777" w:rsidR="008A7B34" w:rsidRDefault="008A7B34">
        <w:pPr>
          <w:pStyle w:val="Header"/>
        </w:pPr>
        <w:r>
          <w:rPr>
            <w:noProof/>
            <w:lang w:eastAsia="en-GB"/>
          </w:rPr>
          <mc:AlternateContent>
            <mc:Choice Requires="wps">
              <w:drawing>
                <wp:anchor distT="0" distB="0" distL="114300" distR="114300" simplePos="0" relativeHeight="251659264" behindDoc="0" locked="0" layoutInCell="0" allowOverlap="1" wp14:anchorId="7B2ADA9E" wp14:editId="3611DDCE">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E959" w14:textId="77777777" w:rsidR="008A7B34" w:rsidRDefault="008A7B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697EB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2ADA9E" id="Rectangle 3" o:spid="_x0000_s104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3D9EE959" w14:textId="77777777" w:rsidR="008A7B34" w:rsidRDefault="008A7B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697EB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p w14:paraId="252FC3DD" w14:textId="77777777" w:rsidR="008A7B34" w:rsidRDefault="008A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AA3"/>
    <w:multiLevelType w:val="hybridMultilevel"/>
    <w:tmpl w:val="B574C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E58C3"/>
    <w:multiLevelType w:val="hybridMultilevel"/>
    <w:tmpl w:val="F1062992"/>
    <w:lvl w:ilvl="0" w:tplc="FCA634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B1049"/>
    <w:multiLevelType w:val="multilevel"/>
    <w:tmpl w:val="6CCC30EA"/>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361DB"/>
    <w:multiLevelType w:val="hybridMultilevel"/>
    <w:tmpl w:val="F05CAC96"/>
    <w:lvl w:ilvl="0" w:tplc="99EA22C2">
      <w:start w:val="1"/>
      <w:numFmt w:val="decimal"/>
      <w:lvlText w:val="%1."/>
      <w:lvlJc w:val="left"/>
      <w:pPr>
        <w:tabs>
          <w:tab w:val="num" w:pos="360"/>
        </w:tabs>
        <w:ind w:left="360" w:hanging="360"/>
      </w:pPr>
      <w:rPr>
        <w:rFonts w:hint="default"/>
        <w:b/>
      </w:rPr>
    </w:lvl>
    <w:lvl w:ilvl="1" w:tplc="AFB4FD52">
      <w:numFmt w:val="none"/>
      <w:lvlText w:val=""/>
      <w:lvlJc w:val="left"/>
      <w:pPr>
        <w:tabs>
          <w:tab w:val="num" w:pos="360"/>
        </w:tabs>
      </w:pPr>
    </w:lvl>
    <w:lvl w:ilvl="2" w:tplc="D1C85F8A">
      <w:numFmt w:val="none"/>
      <w:lvlText w:val=""/>
      <w:lvlJc w:val="left"/>
      <w:pPr>
        <w:tabs>
          <w:tab w:val="num" w:pos="360"/>
        </w:tabs>
      </w:pPr>
    </w:lvl>
    <w:lvl w:ilvl="3" w:tplc="840421EA">
      <w:numFmt w:val="none"/>
      <w:lvlText w:val=""/>
      <w:lvlJc w:val="left"/>
      <w:pPr>
        <w:tabs>
          <w:tab w:val="num" w:pos="360"/>
        </w:tabs>
      </w:pPr>
    </w:lvl>
    <w:lvl w:ilvl="4" w:tplc="6E2E51A2">
      <w:numFmt w:val="none"/>
      <w:lvlText w:val=""/>
      <w:lvlJc w:val="left"/>
      <w:pPr>
        <w:tabs>
          <w:tab w:val="num" w:pos="360"/>
        </w:tabs>
      </w:pPr>
    </w:lvl>
    <w:lvl w:ilvl="5" w:tplc="3A1CB202">
      <w:numFmt w:val="none"/>
      <w:lvlText w:val=""/>
      <w:lvlJc w:val="left"/>
      <w:pPr>
        <w:tabs>
          <w:tab w:val="num" w:pos="360"/>
        </w:tabs>
      </w:pPr>
    </w:lvl>
    <w:lvl w:ilvl="6" w:tplc="680E7960">
      <w:numFmt w:val="none"/>
      <w:lvlText w:val=""/>
      <w:lvlJc w:val="left"/>
      <w:pPr>
        <w:tabs>
          <w:tab w:val="num" w:pos="360"/>
        </w:tabs>
      </w:pPr>
    </w:lvl>
    <w:lvl w:ilvl="7" w:tplc="B4FCCB0E">
      <w:numFmt w:val="none"/>
      <w:lvlText w:val=""/>
      <w:lvlJc w:val="left"/>
      <w:pPr>
        <w:tabs>
          <w:tab w:val="num" w:pos="360"/>
        </w:tabs>
      </w:pPr>
    </w:lvl>
    <w:lvl w:ilvl="8" w:tplc="51DA9B2E">
      <w:numFmt w:val="none"/>
      <w:lvlText w:val=""/>
      <w:lvlJc w:val="left"/>
      <w:pPr>
        <w:tabs>
          <w:tab w:val="num" w:pos="360"/>
        </w:tabs>
      </w:pPr>
    </w:lvl>
  </w:abstractNum>
  <w:abstractNum w:abstractNumId="4" w15:restartNumberingAfterBreak="0">
    <w:nsid w:val="0B876914"/>
    <w:multiLevelType w:val="hybridMultilevel"/>
    <w:tmpl w:val="EF2CF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6FDC"/>
    <w:multiLevelType w:val="hybridMultilevel"/>
    <w:tmpl w:val="054CAD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765B4"/>
    <w:multiLevelType w:val="hybridMultilevel"/>
    <w:tmpl w:val="F02E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97B35"/>
    <w:multiLevelType w:val="hybridMultilevel"/>
    <w:tmpl w:val="EB7489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8D358F"/>
    <w:multiLevelType w:val="hybridMultilevel"/>
    <w:tmpl w:val="FD3C95CC"/>
    <w:lvl w:ilvl="0" w:tplc="1D44446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6357"/>
    <w:multiLevelType w:val="hybridMultilevel"/>
    <w:tmpl w:val="77F0BCF2"/>
    <w:lvl w:ilvl="0" w:tplc="1D4444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4E7632"/>
    <w:multiLevelType w:val="multilevel"/>
    <w:tmpl w:val="64207B8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6321E"/>
    <w:multiLevelType w:val="hybridMultilevel"/>
    <w:tmpl w:val="CD9C5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FB59FD"/>
    <w:multiLevelType w:val="multilevel"/>
    <w:tmpl w:val="7E3C4AC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A9F7B9F"/>
    <w:multiLevelType w:val="hybridMultilevel"/>
    <w:tmpl w:val="8DE8A6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966951"/>
    <w:multiLevelType w:val="hybridMultilevel"/>
    <w:tmpl w:val="B57E4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37514"/>
    <w:multiLevelType w:val="hybridMultilevel"/>
    <w:tmpl w:val="1D7678B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DAB4FB7"/>
    <w:multiLevelType w:val="hybridMultilevel"/>
    <w:tmpl w:val="BC0EEDA0"/>
    <w:lvl w:ilvl="0" w:tplc="1D44446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6C7B2E"/>
    <w:multiLevelType w:val="multilevel"/>
    <w:tmpl w:val="D1B6BB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01B36"/>
    <w:multiLevelType w:val="hybridMultilevel"/>
    <w:tmpl w:val="36E2C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E248D5"/>
    <w:multiLevelType w:val="hybridMultilevel"/>
    <w:tmpl w:val="911EB5B6"/>
    <w:lvl w:ilvl="0" w:tplc="1D44446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2532E"/>
    <w:multiLevelType w:val="hybridMultilevel"/>
    <w:tmpl w:val="D50CA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50859C6">
      <w:start w:val="2"/>
      <w:numFmt w:val="bullet"/>
      <w:lvlText w:val=""/>
      <w:lvlJc w:val="left"/>
      <w:pPr>
        <w:ind w:left="2160" w:hanging="360"/>
      </w:pPr>
      <w:rPr>
        <w:rFonts w:ascii="Wingdings" w:eastAsia="Times New Roman" w:hAnsi="Wingdings" w:cs="Arial" w:hint="default"/>
        <w:b w:val="0"/>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06F3D"/>
    <w:multiLevelType w:val="hybridMultilevel"/>
    <w:tmpl w:val="806E9DD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29433A8E"/>
    <w:multiLevelType w:val="hybridMultilevel"/>
    <w:tmpl w:val="CE2AD72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ED347A"/>
    <w:multiLevelType w:val="hybridMultilevel"/>
    <w:tmpl w:val="BCC0A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786A7B"/>
    <w:multiLevelType w:val="hybridMultilevel"/>
    <w:tmpl w:val="103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3B3EC2"/>
    <w:multiLevelType w:val="hybridMultilevel"/>
    <w:tmpl w:val="9B8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4A601F"/>
    <w:multiLevelType w:val="hybridMultilevel"/>
    <w:tmpl w:val="BB94A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D241CC"/>
    <w:multiLevelType w:val="hybridMultilevel"/>
    <w:tmpl w:val="ABF42BCE"/>
    <w:lvl w:ilvl="0" w:tplc="E5360726">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2D1651F5"/>
    <w:multiLevelType w:val="hybridMultilevel"/>
    <w:tmpl w:val="744ACD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Bold"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Bold"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Bold"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F882C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02C422D"/>
    <w:multiLevelType w:val="hybridMultilevel"/>
    <w:tmpl w:val="FD428BDE"/>
    <w:lvl w:ilvl="0" w:tplc="1D44446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86355F"/>
    <w:multiLevelType w:val="multilevel"/>
    <w:tmpl w:val="6AEA2328"/>
    <w:lvl w:ilvl="0">
      <w:start w:val="1"/>
      <w:numFmt w:val="decimal"/>
      <w:lvlText w:val="%1."/>
      <w:lvlJc w:val="left"/>
      <w:pPr>
        <w:tabs>
          <w:tab w:val="num" w:pos="390"/>
        </w:tabs>
        <w:ind w:left="390" w:hanging="39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2"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A728BA"/>
    <w:multiLevelType w:val="hybridMultilevel"/>
    <w:tmpl w:val="45CA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C52171"/>
    <w:multiLevelType w:val="multilevel"/>
    <w:tmpl w:val="2D46505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2D0043C"/>
    <w:multiLevelType w:val="multilevel"/>
    <w:tmpl w:val="74A08994"/>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3ED567B"/>
    <w:multiLevelType w:val="hybridMultilevel"/>
    <w:tmpl w:val="D89C5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624DC4"/>
    <w:multiLevelType w:val="hybridMultilevel"/>
    <w:tmpl w:val="394C9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464288E"/>
    <w:multiLevelType w:val="multilevel"/>
    <w:tmpl w:val="FA88E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6FC1794"/>
    <w:multiLevelType w:val="hybridMultilevel"/>
    <w:tmpl w:val="98625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9AF36D5"/>
    <w:multiLevelType w:val="multilevel"/>
    <w:tmpl w:val="AA60CC28"/>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9D0CDD"/>
    <w:multiLevelType w:val="hybridMultilevel"/>
    <w:tmpl w:val="441660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DB22067"/>
    <w:multiLevelType w:val="hybridMultilevel"/>
    <w:tmpl w:val="82545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0787AE3"/>
    <w:multiLevelType w:val="hybridMultilevel"/>
    <w:tmpl w:val="8326B4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40F25411"/>
    <w:multiLevelType w:val="hybridMultilevel"/>
    <w:tmpl w:val="AA5CF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2185E8E"/>
    <w:multiLevelType w:val="multilevel"/>
    <w:tmpl w:val="B4D4DF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428A5F1A"/>
    <w:multiLevelType w:val="hybridMultilevel"/>
    <w:tmpl w:val="7E586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6DD5D66"/>
    <w:multiLevelType w:val="hybridMultilevel"/>
    <w:tmpl w:val="BD52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cs="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cs="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cs="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49" w15:restartNumberingAfterBreak="0">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69349E"/>
    <w:multiLevelType w:val="hybridMultilevel"/>
    <w:tmpl w:val="A768A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6D304E"/>
    <w:multiLevelType w:val="multilevel"/>
    <w:tmpl w:val="AAF2A9A2"/>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2" w15:restartNumberingAfterBreak="0">
    <w:nsid w:val="4C715956"/>
    <w:multiLevelType w:val="hybridMultilevel"/>
    <w:tmpl w:val="E23CA38A"/>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4CD1296E"/>
    <w:multiLevelType w:val="multilevel"/>
    <w:tmpl w:val="3A1CA502"/>
    <w:lvl w:ilvl="0">
      <w:start w:val="14"/>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4EA60A9E"/>
    <w:multiLevelType w:val="hybridMultilevel"/>
    <w:tmpl w:val="05B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B00E50"/>
    <w:multiLevelType w:val="hybridMultilevel"/>
    <w:tmpl w:val="94DAED4A"/>
    <w:lvl w:ilvl="0" w:tplc="1D44446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A91766"/>
    <w:multiLevelType w:val="hybridMultilevel"/>
    <w:tmpl w:val="A674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F4354E"/>
    <w:multiLevelType w:val="hybridMultilevel"/>
    <w:tmpl w:val="BA8C3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BA7307"/>
    <w:multiLevelType w:val="hybridMultilevel"/>
    <w:tmpl w:val="ABF42BCE"/>
    <w:lvl w:ilvl="0" w:tplc="E5360726">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9" w15:restartNumberingAfterBreak="0">
    <w:nsid w:val="565B1A68"/>
    <w:multiLevelType w:val="hybridMultilevel"/>
    <w:tmpl w:val="B43270EA"/>
    <w:lvl w:ilvl="0" w:tplc="4B5A29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8603699"/>
    <w:multiLevelType w:val="multilevel"/>
    <w:tmpl w:val="897E4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86E4593"/>
    <w:multiLevelType w:val="multilevel"/>
    <w:tmpl w:val="933AB0F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BF74AB2"/>
    <w:multiLevelType w:val="hybridMultilevel"/>
    <w:tmpl w:val="812E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DA5CD9"/>
    <w:multiLevelType w:val="hybridMultilevel"/>
    <w:tmpl w:val="7F0C524E"/>
    <w:lvl w:ilvl="0" w:tplc="51162DC2">
      <w:start w:val="1"/>
      <w:numFmt w:val="bullet"/>
      <w:lvlText w:val=""/>
      <w:lvlJc w:val="left"/>
      <w:pPr>
        <w:tabs>
          <w:tab w:val="num" w:pos="1135"/>
        </w:tabs>
        <w:ind w:left="1135"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5E023AF5"/>
    <w:multiLevelType w:val="hybridMultilevel"/>
    <w:tmpl w:val="1CD0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7AC0A81"/>
    <w:multiLevelType w:val="hybridMultilevel"/>
    <w:tmpl w:val="2230D968"/>
    <w:lvl w:ilvl="0" w:tplc="99561E56">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9E5443"/>
    <w:multiLevelType w:val="hybridMultilevel"/>
    <w:tmpl w:val="948AEC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C5967D6"/>
    <w:multiLevelType w:val="hybridMultilevel"/>
    <w:tmpl w:val="73169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CBC3341"/>
    <w:multiLevelType w:val="hybridMultilevel"/>
    <w:tmpl w:val="00063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E7B2F00"/>
    <w:multiLevelType w:val="hybridMultilevel"/>
    <w:tmpl w:val="A76C79D8"/>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1" w15:restartNumberingAfterBreak="0">
    <w:nsid w:val="70176EE1"/>
    <w:multiLevelType w:val="hybridMultilevel"/>
    <w:tmpl w:val="EC1A2C36"/>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2" w15:restartNumberingAfterBreak="0">
    <w:nsid w:val="70524220"/>
    <w:multiLevelType w:val="hybridMultilevel"/>
    <w:tmpl w:val="26DAC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10B7BF3"/>
    <w:multiLevelType w:val="hybridMultilevel"/>
    <w:tmpl w:val="E3BC2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1CA1F5A"/>
    <w:multiLevelType w:val="hybridMultilevel"/>
    <w:tmpl w:val="0A6AFA94"/>
    <w:lvl w:ilvl="0" w:tplc="1D44446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1D12DF4"/>
    <w:multiLevelType w:val="multilevel"/>
    <w:tmpl w:val="A4D87B92"/>
    <w:lvl w:ilvl="0">
      <w:start w:val="1"/>
      <w:numFmt w:val="decimal"/>
      <w:pStyle w:val="Level1"/>
      <w:lvlText w:val="%1."/>
      <w:lvlJc w:val="left"/>
      <w:pPr>
        <w:tabs>
          <w:tab w:val="num" w:pos="1080"/>
        </w:tabs>
        <w:ind w:left="1080" w:hanging="1080"/>
      </w:pPr>
      <w:rPr>
        <w:rFonts w:ascii="Arial Bold" w:hAnsi="Arial Bold" w:cs="Arial Bold" w:hint="default"/>
        <w:b/>
        <w:sz w:val="24"/>
        <w:szCs w:val="24"/>
      </w:rPr>
    </w:lvl>
    <w:lvl w:ilvl="1">
      <w:start w:val="1"/>
      <w:numFmt w:val="decimal"/>
      <w:pStyle w:val="Level2"/>
      <w:lvlText w:val="%1.%2"/>
      <w:lvlJc w:val="left"/>
      <w:pPr>
        <w:tabs>
          <w:tab w:val="num" w:pos="1080"/>
        </w:tabs>
        <w:ind w:left="1080" w:hanging="1080"/>
      </w:pPr>
      <w:rPr>
        <w:rFonts w:ascii="Arial" w:hAnsi="Arial" w:cs="Arial Bold" w:hint="default"/>
        <w:b/>
        <w:sz w:val="20"/>
      </w:rPr>
    </w:lvl>
    <w:lvl w:ilvl="2">
      <w:start w:val="1"/>
      <w:numFmt w:val="decimal"/>
      <w:pStyle w:val="Level3"/>
      <w:lvlText w:val="%1.%2.%3"/>
      <w:lvlJc w:val="left"/>
      <w:pPr>
        <w:tabs>
          <w:tab w:val="num" w:pos="2016"/>
        </w:tabs>
        <w:ind w:left="2016" w:hanging="936"/>
      </w:pPr>
      <w:rPr>
        <w:rFonts w:ascii="Arial" w:hAnsi="Arial" w:cs="Arial Bold" w:hint="default"/>
        <w:b/>
        <w:sz w:val="20"/>
      </w:rPr>
    </w:lvl>
    <w:lvl w:ilvl="3">
      <w:start w:val="1"/>
      <w:numFmt w:val="decimal"/>
      <w:pStyle w:val="Level4"/>
      <w:lvlText w:val="%1.%2.%3.%4"/>
      <w:lvlJc w:val="left"/>
      <w:pPr>
        <w:tabs>
          <w:tab w:val="num" w:pos="2016"/>
        </w:tabs>
        <w:ind w:left="2016" w:hanging="936"/>
      </w:pPr>
      <w:rPr>
        <w:rFonts w:ascii="Arial" w:hAnsi="Arial" w:cs="Arial Bold" w:hint="default"/>
        <w:b/>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3CC2C0E"/>
    <w:multiLevelType w:val="hybridMultilevel"/>
    <w:tmpl w:val="A25C4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52D1141"/>
    <w:multiLevelType w:val="hybridMultilevel"/>
    <w:tmpl w:val="5F04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76BE1708"/>
    <w:multiLevelType w:val="hybridMultilevel"/>
    <w:tmpl w:val="A840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8F6517B"/>
    <w:multiLevelType w:val="hybridMultilevel"/>
    <w:tmpl w:val="4A8E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CA7C11"/>
    <w:multiLevelType w:val="hybridMultilevel"/>
    <w:tmpl w:val="D278CC94"/>
    <w:lvl w:ilvl="0" w:tplc="1D44446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AFE31E7"/>
    <w:multiLevelType w:val="hybridMultilevel"/>
    <w:tmpl w:val="6AFEFE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BFC535F"/>
    <w:multiLevelType w:val="hybridMultilevel"/>
    <w:tmpl w:val="90EE818E"/>
    <w:lvl w:ilvl="0" w:tplc="C05C23CE">
      <w:start w:val="1"/>
      <w:numFmt w:val="decimal"/>
      <w:lvlText w:val="%1."/>
      <w:lvlJc w:val="left"/>
      <w:pPr>
        <w:tabs>
          <w:tab w:val="num" w:pos="360"/>
        </w:tabs>
        <w:ind w:left="360" w:hanging="360"/>
      </w:pPr>
      <w:rPr>
        <w:rFonts w:hint="default"/>
      </w:rPr>
    </w:lvl>
    <w:lvl w:ilvl="1" w:tplc="05C6DE0E">
      <w:numFmt w:val="none"/>
      <w:lvlText w:val=""/>
      <w:lvlJc w:val="left"/>
      <w:pPr>
        <w:tabs>
          <w:tab w:val="num" w:pos="360"/>
        </w:tabs>
      </w:pPr>
    </w:lvl>
    <w:lvl w:ilvl="2" w:tplc="5CE087CA">
      <w:numFmt w:val="none"/>
      <w:lvlText w:val=""/>
      <w:lvlJc w:val="left"/>
      <w:pPr>
        <w:tabs>
          <w:tab w:val="num" w:pos="360"/>
        </w:tabs>
      </w:pPr>
    </w:lvl>
    <w:lvl w:ilvl="3" w:tplc="F196B196">
      <w:numFmt w:val="none"/>
      <w:lvlText w:val=""/>
      <w:lvlJc w:val="left"/>
      <w:pPr>
        <w:tabs>
          <w:tab w:val="num" w:pos="360"/>
        </w:tabs>
      </w:pPr>
    </w:lvl>
    <w:lvl w:ilvl="4" w:tplc="5A5265A6">
      <w:numFmt w:val="none"/>
      <w:lvlText w:val=""/>
      <w:lvlJc w:val="left"/>
      <w:pPr>
        <w:tabs>
          <w:tab w:val="num" w:pos="360"/>
        </w:tabs>
      </w:pPr>
    </w:lvl>
    <w:lvl w:ilvl="5" w:tplc="1C904B0C">
      <w:numFmt w:val="none"/>
      <w:lvlText w:val=""/>
      <w:lvlJc w:val="left"/>
      <w:pPr>
        <w:tabs>
          <w:tab w:val="num" w:pos="360"/>
        </w:tabs>
      </w:pPr>
    </w:lvl>
    <w:lvl w:ilvl="6" w:tplc="704201EA">
      <w:numFmt w:val="none"/>
      <w:lvlText w:val=""/>
      <w:lvlJc w:val="left"/>
      <w:pPr>
        <w:tabs>
          <w:tab w:val="num" w:pos="360"/>
        </w:tabs>
      </w:pPr>
    </w:lvl>
    <w:lvl w:ilvl="7" w:tplc="D592E658">
      <w:numFmt w:val="none"/>
      <w:lvlText w:val=""/>
      <w:lvlJc w:val="left"/>
      <w:pPr>
        <w:tabs>
          <w:tab w:val="num" w:pos="360"/>
        </w:tabs>
      </w:pPr>
    </w:lvl>
    <w:lvl w:ilvl="8" w:tplc="6F605502">
      <w:numFmt w:val="none"/>
      <w:lvlText w:val=""/>
      <w:lvlJc w:val="left"/>
      <w:pPr>
        <w:tabs>
          <w:tab w:val="num" w:pos="360"/>
        </w:tabs>
      </w:pPr>
    </w:lvl>
  </w:abstractNum>
  <w:abstractNum w:abstractNumId="83" w15:restartNumberingAfterBreak="0">
    <w:nsid w:val="7CC5672B"/>
    <w:multiLevelType w:val="hybridMultilevel"/>
    <w:tmpl w:val="607AA17E"/>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29"/>
  </w:num>
  <w:num w:numId="2">
    <w:abstractNumId w:val="1"/>
  </w:num>
  <w:num w:numId="3">
    <w:abstractNumId w:val="47"/>
  </w:num>
  <w:num w:numId="4">
    <w:abstractNumId w:val="7"/>
  </w:num>
  <w:num w:numId="5">
    <w:abstractNumId w:val="63"/>
  </w:num>
  <w:num w:numId="6">
    <w:abstractNumId w:val="82"/>
  </w:num>
  <w:num w:numId="7">
    <w:abstractNumId w:val="9"/>
  </w:num>
  <w:num w:numId="8">
    <w:abstractNumId w:val="80"/>
  </w:num>
  <w:num w:numId="9">
    <w:abstractNumId w:val="52"/>
  </w:num>
  <w:num w:numId="10">
    <w:abstractNumId w:val="83"/>
  </w:num>
  <w:num w:numId="11">
    <w:abstractNumId w:val="48"/>
  </w:num>
  <w:num w:numId="12">
    <w:abstractNumId w:val="26"/>
  </w:num>
  <w:num w:numId="13">
    <w:abstractNumId w:val="58"/>
  </w:num>
  <w:num w:numId="14">
    <w:abstractNumId w:val="16"/>
  </w:num>
  <w:num w:numId="15">
    <w:abstractNumId w:val="35"/>
  </w:num>
  <w:num w:numId="16">
    <w:abstractNumId w:val="46"/>
  </w:num>
  <w:num w:numId="17">
    <w:abstractNumId w:val="8"/>
  </w:num>
  <w:num w:numId="18">
    <w:abstractNumId w:val="55"/>
  </w:num>
  <w:num w:numId="19">
    <w:abstractNumId w:val="51"/>
  </w:num>
  <w:num w:numId="20">
    <w:abstractNumId w:val="28"/>
  </w:num>
  <w:num w:numId="21">
    <w:abstractNumId w:val="75"/>
  </w:num>
  <w:num w:numId="22">
    <w:abstractNumId w:val="36"/>
  </w:num>
  <w:num w:numId="23">
    <w:abstractNumId w:val="19"/>
  </w:num>
  <w:num w:numId="24">
    <w:abstractNumId w:val="70"/>
  </w:num>
  <w:num w:numId="25">
    <w:abstractNumId w:val="15"/>
  </w:num>
  <w:num w:numId="26">
    <w:abstractNumId w:val="71"/>
  </w:num>
  <w:num w:numId="27">
    <w:abstractNumId w:val="13"/>
  </w:num>
  <w:num w:numId="28">
    <w:abstractNumId w:val="21"/>
  </w:num>
  <w:num w:numId="29">
    <w:abstractNumId w:val="30"/>
  </w:num>
  <w:num w:numId="30">
    <w:abstractNumId w:val="3"/>
  </w:num>
  <w:num w:numId="31">
    <w:abstractNumId w:val="31"/>
  </w:num>
  <w:num w:numId="32">
    <w:abstractNumId w:val="27"/>
  </w:num>
  <w:num w:numId="33">
    <w:abstractNumId w:val="11"/>
  </w:num>
  <w:num w:numId="34">
    <w:abstractNumId w:val="73"/>
  </w:num>
  <w:num w:numId="35">
    <w:abstractNumId w:val="33"/>
  </w:num>
  <w:num w:numId="36">
    <w:abstractNumId w:val="5"/>
  </w:num>
  <w:num w:numId="37">
    <w:abstractNumId w:val="67"/>
  </w:num>
  <w:num w:numId="38">
    <w:abstractNumId w:val="76"/>
  </w:num>
  <w:num w:numId="39">
    <w:abstractNumId w:val="45"/>
  </w:num>
  <w:num w:numId="40">
    <w:abstractNumId w:val="40"/>
  </w:num>
  <w:num w:numId="41">
    <w:abstractNumId w:val="4"/>
  </w:num>
  <w:num w:numId="42">
    <w:abstractNumId w:val="42"/>
  </w:num>
  <w:num w:numId="43">
    <w:abstractNumId w:val="25"/>
  </w:num>
  <w:num w:numId="44">
    <w:abstractNumId w:val="68"/>
  </w:num>
  <w:num w:numId="45">
    <w:abstractNumId w:val="54"/>
  </w:num>
  <w:num w:numId="46">
    <w:abstractNumId w:val="24"/>
  </w:num>
  <w:num w:numId="47">
    <w:abstractNumId w:val="50"/>
  </w:num>
  <w:num w:numId="48">
    <w:abstractNumId w:val="18"/>
  </w:num>
  <w:num w:numId="49">
    <w:abstractNumId w:val="44"/>
  </w:num>
  <w:num w:numId="50">
    <w:abstractNumId w:val="43"/>
  </w:num>
  <w:num w:numId="51">
    <w:abstractNumId w:val="69"/>
  </w:num>
  <w:num w:numId="52">
    <w:abstractNumId w:val="72"/>
  </w:num>
  <w:num w:numId="53">
    <w:abstractNumId w:val="81"/>
  </w:num>
  <w:num w:numId="54">
    <w:abstractNumId w:val="79"/>
  </w:num>
  <w:num w:numId="55">
    <w:abstractNumId w:val="23"/>
  </w:num>
  <w:num w:numId="56">
    <w:abstractNumId w:val="62"/>
  </w:num>
  <w:num w:numId="57">
    <w:abstractNumId w:val="20"/>
  </w:num>
  <w:num w:numId="58">
    <w:abstractNumId w:val="49"/>
  </w:num>
  <w:num w:numId="59">
    <w:abstractNumId w:val="66"/>
  </w:num>
  <w:num w:numId="60">
    <w:abstractNumId w:val="59"/>
  </w:num>
  <w:num w:numId="61">
    <w:abstractNumId w:val="0"/>
  </w:num>
  <w:num w:numId="62">
    <w:abstractNumId w:val="38"/>
  </w:num>
  <w:num w:numId="63">
    <w:abstractNumId w:val="64"/>
  </w:num>
  <w:num w:numId="64">
    <w:abstractNumId w:val="78"/>
  </w:num>
  <w:num w:numId="65">
    <w:abstractNumId w:val="6"/>
  </w:num>
  <w:num w:numId="66">
    <w:abstractNumId w:val="56"/>
  </w:num>
  <w:num w:numId="67">
    <w:abstractNumId w:val="57"/>
  </w:num>
  <w:num w:numId="68">
    <w:abstractNumId w:val="14"/>
  </w:num>
  <w:num w:numId="69">
    <w:abstractNumId w:val="37"/>
  </w:num>
  <w:num w:numId="70">
    <w:abstractNumId w:val="17"/>
  </w:num>
  <w:num w:numId="71">
    <w:abstractNumId w:val="12"/>
  </w:num>
  <w:num w:numId="72">
    <w:abstractNumId w:val="61"/>
  </w:num>
  <w:num w:numId="73">
    <w:abstractNumId w:val="22"/>
  </w:num>
  <w:num w:numId="74">
    <w:abstractNumId w:val="53"/>
  </w:num>
  <w:num w:numId="75">
    <w:abstractNumId w:val="10"/>
  </w:num>
  <w:num w:numId="76">
    <w:abstractNumId w:val="60"/>
  </w:num>
  <w:num w:numId="77">
    <w:abstractNumId w:val="41"/>
  </w:num>
  <w:num w:numId="78">
    <w:abstractNumId w:val="77"/>
  </w:num>
  <w:num w:numId="79">
    <w:abstractNumId w:val="34"/>
  </w:num>
  <w:num w:numId="80">
    <w:abstractNumId w:val="32"/>
  </w:num>
  <w:num w:numId="81">
    <w:abstractNumId w:val="65"/>
  </w:num>
  <w:num w:numId="82">
    <w:abstractNumId w:val="39"/>
  </w:num>
  <w:num w:numId="83">
    <w:abstractNumId w:val="74"/>
  </w:num>
  <w:num w:numId="84">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53"/>
    <w:rsid w:val="00002BED"/>
    <w:rsid w:val="00003304"/>
    <w:rsid w:val="00003645"/>
    <w:rsid w:val="000042EB"/>
    <w:rsid w:val="0001724D"/>
    <w:rsid w:val="000209A6"/>
    <w:rsid w:val="0002258A"/>
    <w:rsid w:val="00024F88"/>
    <w:rsid w:val="000265FD"/>
    <w:rsid w:val="0003163C"/>
    <w:rsid w:val="00032DD4"/>
    <w:rsid w:val="00033BAA"/>
    <w:rsid w:val="00037FF9"/>
    <w:rsid w:val="00040E1F"/>
    <w:rsid w:val="00060593"/>
    <w:rsid w:val="00060696"/>
    <w:rsid w:val="000610FE"/>
    <w:rsid w:val="00065318"/>
    <w:rsid w:val="00070C9B"/>
    <w:rsid w:val="00071A25"/>
    <w:rsid w:val="00077754"/>
    <w:rsid w:val="00082C58"/>
    <w:rsid w:val="00095F28"/>
    <w:rsid w:val="000A0F93"/>
    <w:rsid w:val="000A512B"/>
    <w:rsid w:val="000A7111"/>
    <w:rsid w:val="000A74B4"/>
    <w:rsid w:val="000B1BED"/>
    <w:rsid w:val="000B7957"/>
    <w:rsid w:val="000C4D2F"/>
    <w:rsid w:val="000C5B5A"/>
    <w:rsid w:val="000D0909"/>
    <w:rsid w:val="000D209D"/>
    <w:rsid w:val="000E3F03"/>
    <w:rsid w:val="000E4E11"/>
    <w:rsid w:val="000E6CAC"/>
    <w:rsid w:val="000E7367"/>
    <w:rsid w:val="000F2E58"/>
    <w:rsid w:val="000F4A3A"/>
    <w:rsid w:val="000F64F8"/>
    <w:rsid w:val="000F7707"/>
    <w:rsid w:val="000F78E8"/>
    <w:rsid w:val="001025F1"/>
    <w:rsid w:val="00106A2A"/>
    <w:rsid w:val="00106E77"/>
    <w:rsid w:val="0010783D"/>
    <w:rsid w:val="0011108C"/>
    <w:rsid w:val="00111BC1"/>
    <w:rsid w:val="001121CC"/>
    <w:rsid w:val="00115B2B"/>
    <w:rsid w:val="00116799"/>
    <w:rsid w:val="001250E7"/>
    <w:rsid w:val="00152021"/>
    <w:rsid w:val="0015305B"/>
    <w:rsid w:val="00153222"/>
    <w:rsid w:val="00162762"/>
    <w:rsid w:val="0016535E"/>
    <w:rsid w:val="00175B21"/>
    <w:rsid w:val="00176B5B"/>
    <w:rsid w:val="0017745F"/>
    <w:rsid w:val="00184A72"/>
    <w:rsid w:val="00196890"/>
    <w:rsid w:val="001A3908"/>
    <w:rsid w:val="001A3EA8"/>
    <w:rsid w:val="001B09CF"/>
    <w:rsid w:val="001B0C3F"/>
    <w:rsid w:val="001B607B"/>
    <w:rsid w:val="001B6DC0"/>
    <w:rsid w:val="001C1440"/>
    <w:rsid w:val="001C2FFD"/>
    <w:rsid w:val="001C518B"/>
    <w:rsid w:val="001D318E"/>
    <w:rsid w:val="001E242C"/>
    <w:rsid w:val="001E24D8"/>
    <w:rsid w:val="001E45C9"/>
    <w:rsid w:val="001F3E43"/>
    <w:rsid w:val="00200263"/>
    <w:rsid w:val="00202106"/>
    <w:rsid w:val="00204592"/>
    <w:rsid w:val="00205C42"/>
    <w:rsid w:val="00206587"/>
    <w:rsid w:val="00206AFD"/>
    <w:rsid w:val="002177B5"/>
    <w:rsid w:val="00230E99"/>
    <w:rsid w:val="00235FF7"/>
    <w:rsid w:val="002374AC"/>
    <w:rsid w:val="002376D3"/>
    <w:rsid w:val="00241878"/>
    <w:rsid w:val="002468F2"/>
    <w:rsid w:val="00247183"/>
    <w:rsid w:val="00253ABF"/>
    <w:rsid w:val="002541BA"/>
    <w:rsid w:val="00256966"/>
    <w:rsid w:val="00262FDE"/>
    <w:rsid w:val="00264D9B"/>
    <w:rsid w:val="00271012"/>
    <w:rsid w:val="00276C4A"/>
    <w:rsid w:val="00281299"/>
    <w:rsid w:val="00282354"/>
    <w:rsid w:val="00290B01"/>
    <w:rsid w:val="00294AF1"/>
    <w:rsid w:val="002964AD"/>
    <w:rsid w:val="00297FD1"/>
    <w:rsid w:val="002A04D8"/>
    <w:rsid w:val="002A473D"/>
    <w:rsid w:val="002A609E"/>
    <w:rsid w:val="002A7412"/>
    <w:rsid w:val="002B05FE"/>
    <w:rsid w:val="002B0DF6"/>
    <w:rsid w:val="002B1B03"/>
    <w:rsid w:val="002B52B7"/>
    <w:rsid w:val="002B7359"/>
    <w:rsid w:val="002C40BA"/>
    <w:rsid w:val="002C4FCD"/>
    <w:rsid w:val="002D4398"/>
    <w:rsid w:val="002D5D8C"/>
    <w:rsid w:val="002D63CA"/>
    <w:rsid w:val="002E20DA"/>
    <w:rsid w:val="002F3555"/>
    <w:rsid w:val="002F480A"/>
    <w:rsid w:val="00301B1A"/>
    <w:rsid w:val="003138E5"/>
    <w:rsid w:val="00314E40"/>
    <w:rsid w:val="003155A5"/>
    <w:rsid w:val="00324077"/>
    <w:rsid w:val="00332D52"/>
    <w:rsid w:val="00334625"/>
    <w:rsid w:val="00337037"/>
    <w:rsid w:val="0034281D"/>
    <w:rsid w:val="00345629"/>
    <w:rsid w:val="00360DDC"/>
    <w:rsid w:val="00370496"/>
    <w:rsid w:val="003717D9"/>
    <w:rsid w:val="00373219"/>
    <w:rsid w:val="0037589F"/>
    <w:rsid w:val="0038126A"/>
    <w:rsid w:val="003835D4"/>
    <w:rsid w:val="0039151B"/>
    <w:rsid w:val="003A04F2"/>
    <w:rsid w:val="003A44A8"/>
    <w:rsid w:val="003A6E02"/>
    <w:rsid w:val="003C1487"/>
    <w:rsid w:val="003C5AB4"/>
    <w:rsid w:val="003D40EA"/>
    <w:rsid w:val="003D4CA6"/>
    <w:rsid w:val="003E244F"/>
    <w:rsid w:val="003E45F0"/>
    <w:rsid w:val="003E62C4"/>
    <w:rsid w:val="003F1C82"/>
    <w:rsid w:val="003F23E8"/>
    <w:rsid w:val="003F6980"/>
    <w:rsid w:val="00402AC9"/>
    <w:rsid w:val="00403444"/>
    <w:rsid w:val="004055A1"/>
    <w:rsid w:val="00414D74"/>
    <w:rsid w:val="004176F4"/>
    <w:rsid w:val="00417AB1"/>
    <w:rsid w:val="0042326B"/>
    <w:rsid w:val="00425EA6"/>
    <w:rsid w:val="004346FB"/>
    <w:rsid w:val="00436C5C"/>
    <w:rsid w:val="0043717B"/>
    <w:rsid w:val="00437474"/>
    <w:rsid w:val="00441BD9"/>
    <w:rsid w:val="00443659"/>
    <w:rsid w:val="004443BB"/>
    <w:rsid w:val="00445671"/>
    <w:rsid w:val="00446BF7"/>
    <w:rsid w:val="00450863"/>
    <w:rsid w:val="00457846"/>
    <w:rsid w:val="00461742"/>
    <w:rsid w:val="00475C58"/>
    <w:rsid w:val="004771A5"/>
    <w:rsid w:val="00477DD9"/>
    <w:rsid w:val="00483271"/>
    <w:rsid w:val="00494398"/>
    <w:rsid w:val="00496AE7"/>
    <w:rsid w:val="0049727D"/>
    <w:rsid w:val="00497587"/>
    <w:rsid w:val="004A5634"/>
    <w:rsid w:val="004A68B5"/>
    <w:rsid w:val="004A7F40"/>
    <w:rsid w:val="004B0A44"/>
    <w:rsid w:val="004B0E09"/>
    <w:rsid w:val="004B21D6"/>
    <w:rsid w:val="004B64F0"/>
    <w:rsid w:val="004B67B1"/>
    <w:rsid w:val="004C7C5E"/>
    <w:rsid w:val="004D409D"/>
    <w:rsid w:val="004D5ACC"/>
    <w:rsid w:val="004D6A91"/>
    <w:rsid w:val="004E0580"/>
    <w:rsid w:val="004E4AB0"/>
    <w:rsid w:val="004F2E2A"/>
    <w:rsid w:val="004F38E2"/>
    <w:rsid w:val="004F6743"/>
    <w:rsid w:val="00500455"/>
    <w:rsid w:val="00517EC9"/>
    <w:rsid w:val="00523DB4"/>
    <w:rsid w:val="0052571D"/>
    <w:rsid w:val="00527AFD"/>
    <w:rsid w:val="005327E6"/>
    <w:rsid w:val="00533708"/>
    <w:rsid w:val="005337BD"/>
    <w:rsid w:val="00550607"/>
    <w:rsid w:val="00576E8E"/>
    <w:rsid w:val="00580E78"/>
    <w:rsid w:val="00583C5C"/>
    <w:rsid w:val="005859B3"/>
    <w:rsid w:val="00585CD2"/>
    <w:rsid w:val="0059466D"/>
    <w:rsid w:val="00596849"/>
    <w:rsid w:val="005A18D9"/>
    <w:rsid w:val="005A3424"/>
    <w:rsid w:val="005A4B9E"/>
    <w:rsid w:val="005A66B7"/>
    <w:rsid w:val="005B00CC"/>
    <w:rsid w:val="005B0419"/>
    <w:rsid w:val="005B0478"/>
    <w:rsid w:val="005B0C09"/>
    <w:rsid w:val="005B0DCB"/>
    <w:rsid w:val="005B65B1"/>
    <w:rsid w:val="005C01E4"/>
    <w:rsid w:val="005C0B95"/>
    <w:rsid w:val="005C11A8"/>
    <w:rsid w:val="005C691E"/>
    <w:rsid w:val="005D2AF4"/>
    <w:rsid w:val="005E08D2"/>
    <w:rsid w:val="005E4833"/>
    <w:rsid w:val="005F1B22"/>
    <w:rsid w:val="005F22EB"/>
    <w:rsid w:val="005F4FC6"/>
    <w:rsid w:val="006070F2"/>
    <w:rsid w:val="0060771D"/>
    <w:rsid w:val="0061165C"/>
    <w:rsid w:val="00620B8C"/>
    <w:rsid w:val="00625BEB"/>
    <w:rsid w:val="006319C8"/>
    <w:rsid w:val="0063245F"/>
    <w:rsid w:val="006363E9"/>
    <w:rsid w:val="00640C69"/>
    <w:rsid w:val="006460E9"/>
    <w:rsid w:val="00650752"/>
    <w:rsid w:val="006522C2"/>
    <w:rsid w:val="006535E9"/>
    <w:rsid w:val="00657E31"/>
    <w:rsid w:val="00660FAA"/>
    <w:rsid w:val="006655B8"/>
    <w:rsid w:val="006734E3"/>
    <w:rsid w:val="0067359B"/>
    <w:rsid w:val="0067381D"/>
    <w:rsid w:val="006873A7"/>
    <w:rsid w:val="00691788"/>
    <w:rsid w:val="00692AB6"/>
    <w:rsid w:val="00695AA0"/>
    <w:rsid w:val="0069631E"/>
    <w:rsid w:val="00697EB8"/>
    <w:rsid w:val="006A0075"/>
    <w:rsid w:val="006A5811"/>
    <w:rsid w:val="006A5BC1"/>
    <w:rsid w:val="006A7B5D"/>
    <w:rsid w:val="006A7D81"/>
    <w:rsid w:val="006B7953"/>
    <w:rsid w:val="006C1D8D"/>
    <w:rsid w:val="006C245E"/>
    <w:rsid w:val="006D128E"/>
    <w:rsid w:val="006E1A19"/>
    <w:rsid w:val="006E4660"/>
    <w:rsid w:val="006E4960"/>
    <w:rsid w:val="006F4EEA"/>
    <w:rsid w:val="006F5F0F"/>
    <w:rsid w:val="0070055D"/>
    <w:rsid w:val="00700631"/>
    <w:rsid w:val="007030EF"/>
    <w:rsid w:val="00704DA0"/>
    <w:rsid w:val="00705584"/>
    <w:rsid w:val="0070615C"/>
    <w:rsid w:val="007109FF"/>
    <w:rsid w:val="00710D15"/>
    <w:rsid w:val="00711423"/>
    <w:rsid w:val="00716A24"/>
    <w:rsid w:val="00717B41"/>
    <w:rsid w:val="007214CC"/>
    <w:rsid w:val="007262D9"/>
    <w:rsid w:val="007265AE"/>
    <w:rsid w:val="00732F84"/>
    <w:rsid w:val="00736C91"/>
    <w:rsid w:val="00742B63"/>
    <w:rsid w:val="00745208"/>
    <w:rsid w:val="00747691"/>
    <w:rsid w:val="007476B4"/>
    <w:rsid w:val="007526EF"/>
    <w:rsid w:val="00755706"/>
    <w:rsid w:val="007567CC"/>
    <w:rsid w:val="00756B73"/>
    <w:rsid w:val="007579F4"/>
    <w:rsid w:val="00761260"/>
    <w:rsid w:val="00762CCF"/>
    <w:rsid w:val="00765EB0"/>
    <w:rsid w:val="00767C3F"/>
    <w:rsid w:val="00770C9D"/>
    <w:rsid w:val="00780E81"/>
    <w:rsid w:val="007817DE"/>
    <w:rsid w:val="0078358C"/>
    <w:rsid w:val="00784EB2"/>
    <w:rsid w:val="007862A1"/>
    <w:rsid w:val="00794140"/>
    <w:rsid w:val="007962DA"/>
    <w:rsid w:val="007A07C3"/>
    <w:rsid w:val="007B1CD3"/>
    <w:rsid w:val="007B7846"/>
    <w:rsid w:val="007D1ED3"/>
    <w:rsid w:val="007D31E0"/>
    <w:rsid w:val="007D4CA3"/>
    <w:rsid w:val="007D6129"/>
    <w:rsid w:val="007F0457"/>
    <w:rsid w:val="007F0A93"/>
    <w:rsid w:val="0080411B"/>
    <w:rsid w:val="00806554"/>
    <w:rsid w:val="00807D76"/>
    <w:rsid w:val="00816176"/>
    <w:rsid w:val="008168B1"/>
    <w:rsid w:val="00817EC8"/>
    <w:rsid w:val="00821748"/>
    <w:rsid w:val="00826D1F"/>
    <w:rsid w:val="0082738A"/>
    <w:rsid w:val="00833556"/>
    <w:rsid w:val="008374AE"/>
    <w:rsid w:val="0084000E"/>
    <w:rsid w:val="00844298"/>
    <w:rsid w:val="008456B5"/>
    <w:rsid w:val="008577C4"/>
    <w:rsid w:val="0087136E"/>
    <w:rsid w:val="00871750"/>
    <w:rsid w:val="0087527B"/>
    <w:rsid w:val="0087553B"/>
    <w:rsid w:val="00877B9C"/>
    <w:rsid w:val="00877E91"/>
    <w:rsid w:val="008805D8"/>
    <w:rsid w:val="008948DD"/>
    <w:rsid w:val="008A4927"/>
    <w:rsid w:val="008A7B34"/>
    <w:rsid w:val="008B34F7"/>
    <w:rsid w:val="008B54A5"/>
    <w:rsid w:val="008C2A5C"/>
    <w:rsid w:val="008C4CB7"/>
    <w:rsid w:val="008E3566"/>
    <w:rsid w:val="008E4961"/>
    <w:rsid w:val="008F02AE"/>
    <w:rsid w:val="008F2293"/>
    <w:rsid w:val="008F6BDE"/>
    <w:rsid w:val="008F7061"/>
    <w:rsid w:val="008F718E"/>
    <w:rsid w:val="00904634"/>
    <w:rsid w:val="00912BAC"/>
    <w:rsid w:val="00912E68"/>
    <w:rsid w:val="0091764B"/>
    <w:rsid w:val="00921124"/>
    <w:rsid w:val="009212A5"/>
    <w:rsid w:val="00922083"/>
    <w:rsid w:val="00927861"/>
    <w:rsid w:val="00933520"/>
    <w:rsid w:val="00936CCD"/>
    <w:rsid w:val="00943E7E"/>
    <w:rsid w:val="00945462"/>
    <w:rsid w:val="00972E1C"/>
    <w:rsid w:val="009744C1"/>
    <w:rsid w:val="00975E28"/>
    <w:rsid w:val="00980698"/>
    <w:rsid w:val="00993A83"/>
    <w:rsid w:val="009A0EF5"/>
    <w:rsid w:val="009A3AD8"/>
    <w:rsid w:val="009A4A93"/>
    <w:rsid w:val="009A60B5"/>
    <w:rsid w:val="009A6467"/>
    <w:rsid w:val="009B10DC"/>
    <w:rsid w:val="009C075E"/>
    <w:rsid w:val="009C1EF6"/>
    <w:rsid w:val="009C55AF"/>
    <w:rsid w:val="009D4DB5"/>
    <w:rsid w:val="009E1DD7"/>
    <w:rsid w:val="009E301C"/>
    <w:rsid w:val="009E38E7"/>
    <w:rsid w:val="009E4193"/>
    <w:rsid w:val="009E4623"/>
    <w:rsid w:val="009F108B"/>
    <w:rsid w:val="009F4F39"/>
    <w:rsid w:val="009F4FFC"/>
    <w:rsid w:val="00A027E9"/>
    <w:rsid w:val="00A0469B"/>
    <w:rsid w:val="00A06173"/>
    <w:rsid w:val="00A078E3"/>
    <w:rsid w:val="00A10DF7"/>
    <w:rsid w:val="00A1512E"/>
    <w:rsid w:val="00A17DEA"/>
    <w:rsid w:val="00A215DA"/>
    <w:rsid w:val="00A26547"/>
    <w:rsid w:val="00A351D3"/>
    <w:rsid w:val="00A40548"/>
    <w:rsid w:val="00A4315F"/>
    <w:rsid w:val="00A47914"/>
    <w:rsid w:val="00A50BD3"/>
    <w:rsid w:val="00A57ED3"/>
    <w:rsid w:val="00A61983"/>
    <w:rsid w:val="00A720B2"/>
    <w:rsid w:val="00A725D1"/>
    <w:rsid w:val="00A75459"/>
    <w:rsid w:val="00A75B06"/>
    <w:rsid w:val="00A83422"/>
    <w:rsid w:val="00A85AD8"/>
    <w:rsid w:val="00A872F9"/>
    <w:rsid w:val="00A922D6"/>
    <w:rsid w:val="00A97BBC"/>
    <w:rsid w:val="00AA05AD"/>
    <w:rsid w:val="00AA0CCC"/>
    <w:rsid w:val="00AA1BDC"/>
    <w:rsid w:val="00AB03D6"/>
    <w:rsid w:val="00AB260A"/>
    <w:rsid w:val="00AB27A2"/>
    <w:rsid w:val="00AB4D68"/>
    <w:rsid w:val="00AC042B"/>
    <w:rsid w:val="00AC067A"/>
    <w:rsid w:val="00AC6B46"/>
    <w:rsid w:val="00AD1B0A"/>
    <w:rsid w:val="00AD5D0D"/>
    <w:rsid w:val="00AF1497"/>
    <w:rsid w:val="00B00D5F"/>
    <w:rsid w:val="00B03E3E"/>
    <w:rsid w:val="00B06A47"/>
    <w:rsid w:val="00B103A3"/>
    <w:rsid w:val="00B16531"/>
    <w:rsid w:val="00B214CF"/>
    <w:rsid w:val="00B24224"/>
    <w:rsid w:val="00B33429"/>
    <w:rsid w:val="00B34C14"/>
    <w:rsid w:val="00B37D2C"/>
    <w:rsid w:val="00B413A9"/>
    <w:rsid w:val="00B431ED"/>
    <w:rsid w:val="00B45425"/>
    <w:rsid w:val="00B4653F"/>
    <w:rsid w:val="00B47329"/>
    <w:rsid w:val="00B53B2C"/>
    <w:rsid w:val="00B549E2"/>
    <w:rsid w:val="00B65CD6"/>
    <w:rsid w:val="00B666F9"/>
    <w:rsid w:val="00B67A31"/>
    <w:rsid w:val="00B70E4D"/>
    <w:rsid w:val="00B75ED8"/>
    <w:rsid w:val="00B867C8"/>
    <w:rsid w:val="00B90949"/>
    <w:rsid w:val="00B951A3"/>
    <w:rsid w:val="00BB08E6"/>
    <w:rsid w:val="00BB3185"/>
    <w:rsid w:val="00BB3CE6"/>
    <w:rsid w:val="00BB6F44"/>
    <w:rsid w:val="00BB7B20"/>
    <w:rsid w:val="00BC63C2"/>
    <w:rsid w:val="00BC7B36"/>
    <w:rsid w:val="00BE2E02"/>
    <w:rsid w:val="00BE2F60"/>
    <w:rsid w:val="00BE5632"/>
    <w:rsid w:val="00BE59B7"/>
    <w:rsid w:val="00BE7FE5"/>
    <w:rsid w:val="00BF393C"/>
    <w:rsid w:val="00BF68E2"/>
    <w:rsid w:val="00BF79D2"/>
    <w:rsid w:val="00C002EC"/>
    <w:rsid w:val="00C06F82"/>
    <w:rsid w:val="00C223F9"/>
    <w:rsid w:val="00C353F0"/>
    <w:rsid w:val="00C43712"/>
    <w:rsid w:val="00C442C8"/>
    <w:rsid w:val="00C47998"/>
    <w:rsid w:val="00C51031"/>
    <w:rsid w:val="00C54C65"/>
    <w:rsid w:val="00C577A2"/>
    <w:rsid w:val="00C636EE"/>
    <w:rsid w:val="00C65C44"/>
    <w:rsid w:val="00C67FC7"/>
    <w:rsid w:val="00C74C7A"/>
    <w:rsid w:val="00C76CBD"/>
    <w:rsid w:val="00C82932"/>
    <w:rsid w:val="00C83D6E"/>
    <w:rsid w:val="00C90D64"/>
    <w:rsid w:val="00C9114B"/>
    <w:rsid w:val="00C934B6"/>
    <w:rsid w:val="00C97713"/>
    <w:rsid w:val="00C977F4"/>
    <w:rsid w:val="00CA0F5B"/>
    <w:rsid w:val="00CA2ADB"/>
    <w:rsid w:val="00CA2B6F"/>
    <w:rsid w:val="00CA5800"/>
    <w:rsid w:val="00CA7E6C"/>
    <w:rsid w:val="00CB4EF7"/>
    <w:rsid w:val="00CB52E3"/>
    <w:rsid w:val="00CB57BE"/>
    <w:rsid w:val="00CC5F2E"/>
    <w:rsid w:val="00CD23AC"/>
    <w:rsid w:val="00CE13CA"/>
    <w:rsid w:val="00CE6836"/>
    <w:rsid w:val="00CF28ED"/>
    <w:rsid w:val="00CF3FFB"/>
    <w:rsid w:val="00D019B8"/>
    <w:rsid w:val="00D038A5"/>
    <w:rsid w:val="00D12D90"/>
    <w:rsid w:val="00D2275E"/>
    <w:rsid w:val="00D32B22"/>
    <w:rsid w:val="00D32DD4"/>
    <w:rsid w:val="00D3476B"/>
    <w:rsid w:val="00D3564A"/>
    <w:rsid w:val="00D37049"/>
    <w:rsid w:val="00D56155"/>
    <w:rsid w:val="00D63074"/>
    <w:rsid w:val="00D67AFF"/>
    <w:rsid w:val="00D74FA8"/>
    <w:rsid w:val="00D767B1"/>
    <w:rsid w:val="00D77BBA"/>
    <w:rsid w:val="00D803C4"/>
    <w:rsid w:val="00D90A2C"/>
    <w:rsid w:val="00D9605E"/>
    <w:rsid w:val="00DA524D"/>
    <w:rsid w:val="00DB42C8"/>
    <w:rsid w:val="00DC02E9"/>
    <w:rsid w:val="00DC3A8A"/>
    <w:rsid w:val="00DD2A80"/>
    <w:rsid w:val="00DE246E"/>
    <w:rsid w:val="00DE4E9B"/>
    <w:rsid w:val="00DE7D99"/>
    <w:rsid w:val="00DF22DD"/>
    <w:rsid w:val="00DF2E37"/>
    <w:rsid w:val="00DF358B"/>
    <w:rsid w:val="00DF37FC"/>
    <w:rsid w:val="00DF4F85"/>
    <w:rsid w:val="00DF695C"/>
    <w:rsid w:val="00DF6D7A"/>
    <w:rsid w:val="00E0414E"/>
    <w:rsid w:val="00E0556A"/>
    <w:rsid w:val="00E12C66"/>
    <w:rsid w:val="00E1539F"/>
    <w:rsid w:val="00E210C3"/>
    <w:rsid w:val="00E22376"/>
    <w:rsid w:val="00E25021"/>
    <w:rsid w:val="00E44D7E"/>
    <w:rsid w:val="00E45A5C"/>
    <w:rsid w:val="00E45EEA"/>
    <w:rsid w:val="00E4603F"/>
    <w:rsid w:val="00E460C3"/>
    <w:rsid w:val="00E46CED"/>
    <w:rsid w:val="00E53B51"/>
    <w:rsid w:val="00E54000"/>
    <w:rsid w:val="00E57EF8"/>
    <w:rsid w:val="00E60C3C"/>
    <w:rsid w:val="00E6265D"/>
    <w:rsid w:val="00E62DDD"/>
    <w:rsid w:val="00E64408"/>
    <w:rsid w:val="00E70374"/>
    <w:rsid w:val="00E72118"/>
    <w:rsid w:val="00E73F91"/>
    <w:rsid w:val="00E83CE9"/>
    <w:rsid w:val="00E841F3"/>
    <w:rsid w:val="00E85A78"/>
    <w:rsid w:val="00E919E0"/>
    <w:rsid w:val="00E93652"/>
    <w:rsid w:val="00E97DA7"/>
    <w:rsid w:val="00E97EA0"/>
    <w:rsid w:val="00EA7CCE"/>
    <w:rsid w:val="00EB322A"/>
    <w:rsid w:val="00EB384F"/>
    <w:rsid w:val="00EB5BA8"/>
    <w:rsid w:val="00EC182E"/>
    <w:rsid w:val="00EC2429"/>
    <w:rsid w:val="00EC278D"/>
    <w:rsid w:val="00EC40A4"/>
    <w:rsid w:val="00ED0CA8"/>
    <w:rsid w:val="00ED3507"/>
    <w:rsid w:val="00ED3820"/>
    <w:rsid w:val="00ED47B5"/>
    <w:rsid w:val="00EE2107"/>
    <w:rsid w:val="00EE5220"/>
    <w:rsid w:val="00EF4F53"/>
    <w:rsid w:val="00EF579B"/>
    <w:rsid w:val="00F006BF"/>
    <w:rsid w:val="00F042B0"/>
    <w:rsid w:val="00F06222"/>
    <w:rsid w:val="00F106E5"/>
    <w:rsid w:val="00F1163E"/>
    <w:rsid w:val="00F20024"/>
    <w:rsid w:val="00F23369"/>
    <w:rsid w:val="00F24214"/>
    <w:rsid w:val="00F26D36"/>
    <w:rsid w:val="00F315D0"/>
    <w:rsid w:val="00F36245"/>
    <w:rsid w:val="00F52A85"/>
    <w:rsid w:val="00F55566"/>
    <w:rsid w:val="00F66FE7"/>
    <w:rsid w:val="00F675FA"/>
    <w:rsid w:val="00F708BE"/>
    <w:rsid w:val="00F709AD"/>
    <w:rsid w:val="00F72E32"/>
    <w:rsid w:val="00F8201A"/>
    <w:rsid w:val="00F86896"/>
    <w:rsid w:val="00FA7207"/>
    <w:rsid w:val="00FB121E"/>
    <w:rsid w:val="00FB2983"/>
    <w:rsid w:val="00FB667F"/>
    <w:rsid w:val="00FC2328"/>
    <w:rsid w:val="00FC278C"/>
    <w:rsid w:val="00FC768A"/>
    <w:rsid w:val="00FE3A10"/>
    <w:rsid w:val="00FE4400"/>
    <w:rsid w:val="00FF729B"/>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A014D5"/>
  <w15:docId w15:val="{A6AA957B-7DC2-40D0-B4EA-2852EFC6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uppressAutoHyphens/>
      <w:jc w:val="center"/>
      <w:outlineLvl w:val="2"/>
    </w:pPr>
    <w:rPr>
      <w:rFonts w:ascii="Arial" w:hAnsi="Arial" w:cs="Arial"/>
      <w:b/>
      <w:color w:val="000000"/>
      <w:sz w:val="52"/>
    </w:rPr>
  </w:style>
  <w:style w:type="paragraph" w:styleId="Heading4">
    <w:name w:val="heading 4"/>
    <w:basedOn w:val="Normal"/>
    <w:next w:val="Normal"/>
    <w:qFormat/>
    <w:pPr>
      <w:keepNext/>
      <w:jc w:val="center"/>
      <w:outlineLvl w:val="3"/>
    </w:pPr>
    <w:rPr>
      <w:rFonts w:ascii="Arial" w:hAnsi="Arial" w:cs="Arial"/>
      <w:b/>
      <w:sz w:val="24"/>
    </w:rPr>
  </w:style>
  <w:style w:type="paragraph" w:styleId="Heading5">
    <w:name w:val="heading 5"/>
    <w:basedOn w:val="Normal"/>
    <w:next w:val="Normal"/>
    <w:qFormat/>
    <w:pPr>
      <w:keepNext/>
      <w:ind w:left="720" w:hanging="720"/>
      <w:jc w:val="both"/>
      <w:outlineLvl w:val="4"/>
    </w:pPr>
    <w:rPr>
      <w:rFonts w:ascii="Arial" w:hAnsi="Arial" w:cs="Arial"/>
      <w:b/>
      <w:bCs/>
      <w:sz w:val="24"/>
      <w:u w:val="single"/>
    </w:rPr>
  </w:style>
  <w:style w:type="paragraph" w:styleId="Heading7">
    <w:name w:val="heading 7"/>
    <w:basedOn w:val="Normal"/>
    <w:next w:val="Normal"/>
    <w:qFormat/>
    <w:pPr>
      <w:keepNext/>
      <w:outlineLvl w:val="6"/>
    </w:pPr>
    <w:rPr>
      <w:rFonts w:ascii="Arial" w:hAnsi="Arial"/>
      <w:b/>
      <w:sz w:val="24"/>
      <w:u w:val="single"/>
      <w:lang w:val="en-US"/>
    </w:rPr>
  </w:style>
  <w:style w:type="paragraph" w:styleId="Heading8">
    <w:name w:val="heading 8"/>
    <w:basedOn w:val="Normal"/>
    <w:next w:val="Normal"/>
    <w:qFormat/>
    <w:pPr>
      <w:keepNext/>
      <w:autoSpaceDE w:val="0"/>
      <w:autoSpaceDN w:val="0"/>
      <w:adjustRightInd w:val="0"/>
      <w:jc w:val="both"/>
      <w:outlineLvl w:val="7"/>
    </w:pPr>
    <w:rPr>
      <w:rFonts w:ascii="Arial" w:hAnsi="Arial" w:cs="Arial"/>
      <w:sz w:val="24"/>
      <w:lang w:val="en-US"/>
    </w:rPr>
  </w:style>
  <w:style w:type="paragraph" w:styleId="Heading9">
    <w:name w:val="heading 9"/>
    <w:basedOn w:val="Normal"/>
    <w:next w:val="Normal"/>
    <w:qFormat/>
    <w:pPr>
      <w:keepNext/>
      <w:outlineLvl w:val="8"/>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Indent">
    <w:name w:val="Body Text Indent"/>
    <w:basedOn w:val="Normal"/>
    <w:pPr>
      <w:ind w:left="709" w:hanging="709"/>
      <w:jc w:val="both"/>
    </w:pPr>
    <w:rPr>
      <w:sz w:val="24"/>
    </w:rPr>
  </w:style>
  <w:style w:type="paragraph" w:styleId="Header">
    <w:name w:val="header"/>
    <w:basedOn w:val="Normal"/>
    <w:link w:val="HeaderChar"/>
    <w:uiPriority w:val="99"/>
    <w:pPr>
      <w:tabs>
        <w:tab w:val="center" w:pos="4153"/>
        <w:tab w:val="right" w:pos="8306"/>
      </w:tabs>
    </w:pPr>
    <w:rPr>
      <w:rFonts w:ascii="Arial" w:hAnsi="Arial"/>
      <w:sz w:val="24"/>
    </w:r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709" w:hanging="709"/>
      <w:jc w:val="both"/>
    </w:pPr>
    <w:rPr>
      <w:rFonts w:ascii="Arial" w:hAnsi="Arial" w:cs="Arial"/>
      <w:color w:val="FF0000"/>
      <w:sz w:val="24"/>
    </w:rPr>
  </w:style>
  <w:style w:type="paragraph" w:styleId="BodyText2">
    <w:name w:val="Body Text 2"/>
    <w:basedOn w:val="Normal"/>
    <w:pPr>
      <w:jc w:val="center"/>
    </w:pPr>
    <w:rPr>
      <w:rFonts w:ascii="Arial" w:hAnsi="Arial" w:cs="Arial"/>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720" w:hanging="720"/>
      <w:jc w:val="both"/>
    </w:pPr>
    <w:rPr>
      <w:rFonts w:ascii="Arial" w:hAnsi="Arial" w:cs="Arial"/>
      <w:color w:val="FF0000"/>
      <w:spacing w:val="-2"/>
      <w:sz w:val="24"/>
    </w:rPr>
  </w:style>
  <w:style w:type="paragraph" w:styleId="BodyText3">
    <w:name w:val="Body Text 3"/>
    <w:basedOn w:val="Normal"/>
    <w:rPr>
      <w:rFonts w:ascii="Arial" w:hAnsi="Arial" w:cs="Arial"/>
      <w:color w:val="FF0000"/>
      <w:sz w:val="24"/>
    </w:rPr>
  </w:style>
  <w:style w:type="character" w:styleId="PageNumber">
    <w:name w:val="page number"/>
    <w:basedOn w:val="DefaultParagraphFont"/>
    <w:uiPriority w:val="99"/>
  </w:style>
  <w:style w:type="paragraph" w:styleId="Caption">
    <w:name w:val="caption"/>
    <w:basedOn w:val="Normal"/>
    <w:next w:val="Normal"/>
    <w:qFormat/>
    <w:pPr>
      <w:jc w:val="both"/>
    </w:pPr>
    <w:rPr>
      <w:rFonts w:ascii="Arial" w:hAnsi="Arial" w:cs="Arial"/>
      <w:b/>
      <w:sz w:val="24"/>
    </w:rPr>
  </w:style>
  <w:style w:type="paragraph" w:styleId="CommentText">
    <w:name w:val="annotation text"/>
    <w:basedOn w:val="Normal"/>
    <w:link w:val="CommentTextChar"/>
    <w:semiHidden/>
    <w:rPr>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rFonts w:ascii="Arial" w:hAnsi="Arial"/>
    </w:rPr>
  </w:style>
  <w:style w:type="paragraph" w:styleId="PlainText">
    <w:name w:val="Plain Text"/>
    <w:basedOn w:val="Normal"/>
    <w:rPr>
      <w:rFonts w:ascii="Arial" w:hAnsi="Arial" w:cs="Arial"/>
      <w:sz w:val="24"/>
      <w:szCs w:val="24"/>
      <w:lang w:val="en-U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customStyle="1" w:styleId="Para">
    <w:name w:val="Para"/>
    <w:basedOn w:val="Default"/>
    <w:next w:val="Default"/>
    <w:rPr>
      <w:rFonts w:ascii="Arial" w:eastAsia="MS Mincho" w:hAnsi="Arial" w:cs="Times New Roman"/>
      <w:color w:val="auto"/>
      <w:lang w:eastAsia="ja-JP"/>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pPr>
      <w:ind w:left="720"/>
    </w:pPr>
    <w:rPr>
      <w:rFonts w:ascii="Arial" w:hAnsi="Arial"/>
      <w:sz w:val="22"/>
      <w:szCs w:val="24"/>
    </w:rPr>
  </w:style>
  <w:style w:type="paragraph" w:customStyle="1" w:styleId="Level1">
    <w:name w:val="Level 1"/>
    <w:basedOn w:val="Normal"/>
    <w:pPr>
      <w:numPr>
        <w:numId w:val="21"/>
      </w:numPr>
    </w:pPr>
    <w:rPr>
      <w:rFonts w:ascii="Arial" w:hAnsi="Arial"/>
      <w:b/>
      <w:sz w:val="24"/>
      <w:szCs w:val="24"/>
      <w:lang w:eastAsia="en-GB"/>
    </w:rPr>
  </w:style>
  <w:style w:type="paragraph" w:customStyle="1" w:styleId="Level2">
    <w:name w:val="Level 2"/>
    <w:basedOn w:val="Normal"/>
    <w:pPr>
      <w:numPr>
        <w:ilvl w:val="1"/>
        <w:numId w:val="21"/>
      </w:numPr>
    </w:pPr>
    <w:rPr>
      <w:rFonts w:ascii="Arial" w:hAnsi="Arial"/>
      <w:b/>
      <w:sz w:val="24"/>
      <w:szCs w:val="24"/>
      <w:lang w:eastAsia="en-GB"/>
    </w:rPr>
  </w:style>
  <w:style w:type="paragraph" w:customStyle="1" w:styleId="Level3">
    <w:name w:val="Level 3"/>
    <w:basedOn w:val="Normal"/>
    <w:pPr>
      <w:numPr>
        <w:ilvl w:val="2"/>
        <w:numId w:val="21"/>
      </w:numPr>
    </w:pPr>
    <w:rPr>
      <w:sz w:val="24"/>
      <w:szCs w:val="24"/>
      <w:lang w:eastAsia="en-GB"/>
    </w:rPr>
  </w:style>
  <w:style w:type="paragraph" w:customStyle="1" w:styleId="Level4">
    <w:name w:val="Level 4"/>
    <w:basedOn w:val="Normal"/>
    <w:pPr>
      <w:numPr>
        <w:ilvl w:val="3"/>
        <w:numId w:val="21"/>
      </w:numPr>
    </w:pPr>
    <w:rPr>
      <w:sz w:val="24"/>
      <w:szCs w:val="24"/>
      <w:lang w:eastAsia="en-GB"/>
    </w:rPr>
  </w:style>
  <w:style w:type="character" w:customStyle="1" w:styleId="saraha">
    <w:name w:val="saraha"/>
    <w:semiHidden/>
    <w:rPr>
      <w:rFonts w:ascii="Arial" w:hAnsi="Arial" w:cs="Arial"/>
      <w:b w:val="0"/>
      <w:bCs w:val="0"/>
      <w:i w:val="0"/>
      <w:iCs w:val="0"/>
      <w:strike w:val="0"/>
      <w:color w:val="0000FF"/>
      <w:sz w:val="22"/>
      <w:szCs w:val="22"/>
      <w:u w:val="none"/>
    </w:rPr>
  </w:style>
  <w:style w:type="character" w:styleId="FootnoteReference">
    <w:name w:val="footnote reference"/>
    <w:rPr>
      <w:vertAlign w:val="superscript"/>
    </w:rPr>
  </w:style>
  <w:style w:type="paragraph" w:customStyle="1" w:styleId="legclearfix2">
    <w:name w:val="legclearfix2"/>
    <w:basedOn w:val="Normal"/>
    <w:pPr>
      <w:shd w:val="clear" w:color="auto" w:fill="FFFFFF"/>
      <w:spacing w:after="120" w:line="360" w:lineRule="atLeast"/>
    </w:pPr>
    <w:rPr>
      <w:color w:val="000000"/>
      <w:sz w:val="19"/>
      <w:szCs w:val="19"/>
      <w:lang w:eastAsia="en-GB"/>
    </w:rPr>
  </w:style>
  <w:style w:type="character" w:customStyle="1" w:styleId="legds2">
    <w:name w:val="legds2"/>
    <w:rPr>
      <w:vanish w:val="0"/>
      <w:webHidden w:val="0"/>
      <w:specVanish w:val="0"/>
    </w:rPr>
  </w:style>
  <w:style w:type="paragraph" w:customStyle="1" w:styleId="body">
    <w:name w:val="body"/>
    <w:basedOn w:val="Normal"/>
    <w:pPr>
      <w:spacing w:before="100" w:beforeAutospacing="1" w:after="100" w:afterAutospacing="1"/>
    </w:pPr>
    <w:rPr>
      <w:sz w:val="24"/>
      <w:szCs w:val="24"/>
      <w:lang w:eastAsia="en-GB"/>
    </w:rPr>
  </w:style>
  <w:style w:type="character" w:customStyle="1" w:styleId="FooterChar">
    <w:name w:val="Footer Char"/>
    <w:link w:val="Footer"/>
    <w:uiPriority w:val="99"/>
    <w:rPr>
      <w:lang w:eastAsia="en-US"/>
    </w:rPr>
  </w:style>
  <w:style w:type="character" w:styleId="FollowedHyperlink">
    <w:name w:val="FollowedHyperlink"/>
    <w:rPr>
      <w:color w:val="800080"/>
      <w:u w:val="single"/>
    </w:rPr>
  </w:style>
  <w:style w:type="paragraph" w:styleId="Title">
    <w:name w:val="Title"/>
    <w:basedOn w:val="Normal"/>
    <w:link w:val="TitleChar"/>
    <w:qFormat/>
    <w:rsid w:val="004D409D"/>
    <w:pPr>
      <w:jc w:val="center"/>
    </w:pPr>
    <w:rPr>
      <w:rFonts w:ascii="Arial" w:hAnsi="Arial"/>
      <w:b/>
      <w:sz w:val="44"/>
    </w:rPr>
  </w:style>
  <w:style w:type="character" w:customStyle="1" w:styleId="TitleChar">
    <w:name w:val="Title Char"/>
    <w:basedOn w:val="DefaultParagraphFont"/>
    <w:link w:val="Title"/>
    <w:rsid w:val="004D409D"/>
    <w:rPr>
      <w:rFonts w:ascii="Arial" w:hAnsi="Arial"/>
      <w:b/>
      <w:sz w:val="4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D3820"/>
    <w:rPr>
      <w:rFonts w:ascii="Arial" w:hAnsi="Arial"/>
      <w:sz w:val="22"/>
      <w:szCs w:val="24"/>
      <w:lang w:eastAsia="en-US"/>
    </w:rPr>
  </w:style>
  <w:style w:type="character" w:customStyle="1" w:styleId="legamendingtext">
    <w:name w:val="legamendingtext"/>
    <w:basedOn w:val="DefaultParagraphFont"/>
    <w:rsid w:val="0038126A"/>
  </w:style>
  <w:style w:type="character" w:customStyle="1" w:styleId="HeaderChar">
    <w:name w:val="Header Char"/>
    <w:link w:val="Header"/>
    <w:uiPriority w:val="99"/>
    <w:locked/>
    <w:rsid w:val="00294AF1"/>
    <w:rPr>
      <w:rFonts w:ascii="Arial" w:hAnsi="Arial"/>
      <w:sz w:val="24"/>
      <w:lang w:eastAsia="en-US"/>
    </w:rPr>
  </w:style>
  <w:style w:type="character" w:styleId="CommentReference">
    <w:name w:val="annotation reference"/>
    <w:basedOn w:val="DefaultParagraphFont"/>
    <w:rsid w:val="00C223F9"/>
    <w:rPr>
      <w:sz w:val="16"/>
      <w:szCs w:val="16"/>
    </w:rPr>
  </w:style>
  <w:style w:type="paragraph" w:styleId="CommentSubject">
    <w:name w:val="annotation subject"/>
    <w:basedOn w:val="CommentText"/>
    <w:next w:val="CommentText"/>
    <w:link w:val="CommentSubjectChar"/>
    <w:rsid w:val="00C223F9"/>
    <w:rPr>
      <w:b/>
      <w:bCs/>
      <w:lang w:val="en-GB"/>
    </w:rPr>
  </w:style>
  <w:style w:type="character" w:customStyle="1" w:styleId="CommentTextChar">
    <w:name w:val="Comment Text Char"/>
    <w:basedOn w:val="DefaultParagraphFont"/>
    <w:link w:val="CommentText"/>
    <w:semiHidden/>
    <w:rsid w:val="00C223F9"/>
    <w:rPr>
      <w:lang w:val="en-US" w:eastAsia="en-US"/>
    </w:rPr>
  </w:style>
  <w:style w:type="character" w:customStyle="1" w:styleId="CommentSubjectChar">
    <w:name w:val="Comment Subject Char"/>
    <w:basedOn w:val="CommentTextChar"/>
    <w:link w:val="CommentSubject"/>
    <w:rsid w:val="00C223F9"/>
    <w:rPr>
      <w:b/>
      <w:bCs/>
      <w:lang w:val="en-US" w:eastAsia="en-US"/>
    </w:rPr>
  </w:style>
  <w:style w:type="character" w:customStyle="1" w:styleId="Heading1Char">
    <w:name w:val="Heading 1 Char"/>
    <w:link w:val="Heading1"/>
    <w:rsid w:val="006873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722">
      <w:bodyDiv w:val="1"/>
      <w:marLeft w:val="0"/>
      <w:marRight w:val="0"/>
      <w:marTop w:val="0"/>
      <w:marBottom w:val="0"/>
      <w:divBdr>
        <w:top w:val="none" w:sz="0" w:space="0" w:color="auto"/>
        <w:left w:val="none" w:sz="0" w:space="0" w:color="auto"/>
        <w:bottom w:val="none" w:sz="0" w:space="0" w:color="auto"/>
        <w:right w:val="none" w:sz="0" w:space="0" w:color="auto"/>
      </w:divBdr>
      <w:divsChild>
        <w:div w:id="1946233295">
          <w:marLeft w:val="0"/>
          <w:marRight w:val="0"/>
          <w:marTop w:val="0"/>
          <w:marBottom w:val="0"/>
          <w:divBdr>
            <w:top w:val="none" w:sz="0" w:space="0" w:color="auto"/>
            <w:left w:val="none" w:sz="0" w:space="0" w:color="auto"/>
            <w:bottom w:val="none" w:sz="0" w:space="0" w:color="auto"/>
            <w:right w:val="none" w:sz="0" w:space="0" w:color="auto"/>
          </w:divBdr>
          <w:divsChild>
            <w:div w:id="1804344755">
              <w:marLeft w:val="0"/>
              <w:marRight w:val="0"/>
              <w:marTop w:val="0"/>
              <w:marBottom w:val="0"/>
              <w:divBdr>
                <w:top w:val="none" w:sz="0" w:space="0" w:color="auto"/>
                <w:left w:val="none" w:sz="0" w:space="0" w:color="auto"/>
                <w:bottom w:val="none" w:sz="0" w:space="0" w:color="auto"/>
                <w:right w:val="none" w:sz="0" w:space="0" w:color="auto"/>
              </w:divBdr>
              <w:divsChild>
                <w:div w:id="1410080833">
                  <w:marLeft w:val="0"/>
                  <w:marRight w:val="0"/>
                  <w:marTop w:val="0"/>
                  <w:marBottom w:val="0"/>
                  <w:divBdr>
                    <w:top w:val="none" w:sz="0" w:space="0" w:color="auto"/>
                    <w:left w:val="none" w:sz="0" w:space="0" w:color="auto"/>
                    <w:bottom w:val="none" w:sz="0" w:space="0" w:color="auto"/>
                    <w:right w:val="none" w:sz="0" w:space="0" w:color="auto"/>
                  </w:divBdr>
                  <w:divsChild>
                    <w:div w:id="2119637072">
                      <w:marLeft w:val="0"/>
                      <w:marRight w:val="0"/>
                      <w:marTop w:val="0"/>
                      <w:marBottom w:val="0"/>
                      <w:divBdr>
                        <w:top w:val="none" w:sz="0" w:space="0" w:color="auto"/>
                        <w:left w:val="none" w:sz="0" w:space="0" w:color="auto"/>
                        <w:bottom w:val="none" w:sz="0" w:space="0" w:color="auto"/>
                        <w:right w:val="none" w:sz="0" w:space="0" w:color="auto"/>
                      </w:divBdr>
                      <w:divsChild>
                        <w:div w:id="669986539">
                          <w:marLeft w:val="0"/>
                          <w:marRight w:val="0"/>
                          <w:marTop w:val="0"/>
                          <w:marBottom w:val="0"/>
                          <w:divBdr>
                            <w:top w:val="none" w:sz="0" w:space="0" w:color="auto"/>
                            <w:left w:val="none" w:sz="0" w:space="0" w:color="auto"/>
                            <w:bottom w:val="none" w:sz="0" w:space="0" w:color="auto"/>
                            <w:right w:val="none" w:sz="0" w:space="0" w:color="auto"/>
                          </w:divBdr>
                          <w:divsChild>
                            <w:div w:id="533276465">
                              <w:marLeft w:val="0"/>
                              <w:marRight w:val="0"/>
                              <w:marTop w:val="0"/>
                              <w:marBottom w:val="0"/>
                              <w:divBdr>
                                <w:top w:val="none" w:sz="0" w:space="0" w:color="auto"/>
                                <w:left w:val="none" w:sz="0" w:space="0" w:color="auto"/>
                                <w:bottom w:val="none" w:sz="0" w:space="0" w:color="auto"/>
                                <w:right w:val="none" w:sz="0" w:space="0" w:color="auto"/>
                              </w:divBdr>
                              <w:divsChild>
                                <w:div w:id="302344821">
                                  <w:marLeft w:val="0"/>
                                  <w:marRight w:val="0"/>
                                  <w:marTop w:val="0"/>
                                  <w:marBottom w:val="0"/>
                                  <w:divBdr>
                                    <w:top w:val="none" w:sz="0" w:space="0" w:color="auto"/>
                                    <w:left w:val="none" w:sz="0" w:space="0" w:color="auto"/>
                                    <w:bottom w:val="none" w:sz="0" w:space="0" w:color="auto"/>
                                    <w:right w:val="none" w:sz="0" w:space="0" w:color="auto"/>
                                  </w:divBdr>
                                  <w:divsChild>
                                    <w:div w:id="886643673">
                                      <w:marLeft w:val="0"/>
                                      <w:marRight w:val="0"/>
                                      <w:marTop w:val="0"/>
                                      <w:marBottom w:val="240"/>
                                      <w:divBdr>
                                        <w:top w:val="none" w:sz="0" w:space="0" w:color="auto"/>
                                        <w:left w:val="none" w:sz="0" w:space="0" w:color="auto"/>
                                        <w:bottom w:val="none" w:sz="0" w:space="0" w:color="auto"/>
                                        <w:right w:val="none" w:sz="0" w:space="0" w:color="auto"/>
                                      </w:divBdr>
                                    </w:div>
                                    <w:div w:id="978610601">
                                      <w:marLeft w:val="0"/>
                                      <w:marRight w:val="0"/>
                                      <w:marTop w:val="0"/>
                                      <w:marBottom w:val="240"/>
                                      <w:divBdr>
                                        <w:top w:val="none" w:sz="0" w:space="0" w:color="auto"/>
                                        <w:left w:val="none" w:sz="0" w:space="0" w:color="auto"/>
                                        <w:bottom w:val="none" w:sz="0" w:space="0" w:color="auto"/>
                                        <w:right w:val="none" w:sz="0" w:space="0" w:color="auto"/>
                                      </w:divBdr>
                                    </w:div>
                                    <w:div w:id="189650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11998">
      <w:bodyDiv w:val="1"/>
      <w:marLeft w:val="0"/>
      <w:marRight w:val="0"/>
      <w:marTop w:val="0"/>
      <w:marBottom w:val="0"/>
      <w:divBdr>
        <w:top w:val="none" w:sz="0" w:space="0" w:color="auto"/>
        <w:left w:val="none" w:sz="0" w:space="0" w:color="auto"/>
        <w:bottom w:val="none" w:sz="0" w:space="0" w:color="auto"/>
        <w:right w:val="none" w:sz="0" w:space="0" w:color="auto"/>
      </w:divBdr>
    </w:div>
    <w:div w:id="584072468">
      <w:bodyDiv w:val="1"/>
      <w:marLeft w:val="0"/>
      <w:marRight w:val="0"/>
      <w:marTop w:val="0"/>
      <w:marBottom w:val="0"/>
      <w:divBdr>
        <w:top w:val="none" w:sz="0" w:space="0" w:color="auto"/>
        <w:left w:val="none" w:sz="0" w:space="0" w:color="auto"/>
        <w:bottom w:val="none" w:sz="0" w:space="0" w:color="auto"/>
        <w:right w:val="none" w:sz="0" w:space="0" w:color="auto"/>
      </w:divBdr>
    </w:div>
    <w:div w:id="631860649">
      <w:bodyDiv w:val="1"/>
      <w:marLeft w:val="0"/>
      <w:marRight w:val="0"/>
      <w:marTop w:val="0"/>
      <w:marBottom w:val="0"/>
      <w:divBdr>
        <w:top w:val="none" w:sz="0" w:space="0" w:color="auto"/>
        <w:left w:val="none" w:sz="0" w:space="0" w:color="auto"/>
        <w:bottom w:val="none" w:sz="0" w:space="0" w:color="auto"/>
        <w:right w:val="none" w:sz="0" w:space="0" w:color="auto"/>
      </w:divBdr>
    </w:div>
    <w:div w:id="1505315642">
      <w:bodyDiv w:val="1"/>
      <w:marLeft w:val="0"/>
      <w:marRight w:val="0"/>
      <w:marTop w:val="0"/>
      <w:marBottom w:val="150"/>
      <w:divBdr>
        <w:top w:val="none" w:sz="0" w:space="0" w:color="auto"/>
        <w:left w:val="none" w:sz="0" w:space="0" w:color="auto"/>
        <w:bottom w:val="none" w:sz="0" w:space="0" w:color="auto"/>
        <w:right w:val="none" w:sz="0" w:space="0" w:color="auto"/>
      </w:divBdr>
      <w:divsChild>
        <w:div w:id="1438527083">
          <w:marLeft w:val="0"/>
          <w:marRight w:val="0"/>
          <w:marTop w:val="0"/>
          <w:marBottom w:val="0"/>
          <w:divBdr>
            <w:top w:val="none" w:sz="0" w:space="0" w:color="auto"/>
            <w:left w:val="none" w:sz="0" w:space="0" w:color="auto"/>
            <w:bottom w:val="none" w:sz="0" w:space="0" w:color="auto"/>
            <w:right w:val="none" w:sz="0" w:space="0" w:color="auto"/>
          </w:divBdr>
          <w:divsChild>
            <w:div w:id="841045183">
              <w:marLeft w:val="0"/>
              <w:marRight w:val="0"/>
              <w:marTop w:val="0"/>
              <w:marBottom w:val="0"/>
              <w:divBdr>
                <w:top w:val="none" w:sz="0" w:space="0" w:color="auto"/>
                <w:left w:val="none" w:sz="0" w:space="0" w:color="auto"/>
                <w:bottom w:val="none" w:sz="0" w:space="0" w:color="auto"/>
                <w:right w:val="none" w:sz="0" w:space="0" w:color="auto"/>
              </w:divBdr>
              <w:divsChild>
                <w:div w:id="1799179384">
                  <w:marLeft w:val="0"/>
                  <w:marRight w:val="0"/>
                  <w:marTop w:val="0"/>
                  <w:marBottom w:val="0"/>
                  <w:divBdr>
                    <w:top w:val="none" w:sz="0" w:space="0" w:color="auto"/>
                    <w:left w:val="none" w:sz="0" w:space="0" w:color="auto"/>
                    <w:bottom w:val="none" w:sz="0" w:space="0" w:color="auto"/>
                    <w:right w:val="none" w:sz="0" w:space="0" w:color="auto"/>
                  </w:divBdr>
                  <w:divsChild>
                    <w:div w:id="13550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0400">
      <w:bodyDiv w:val="1"/>
      <w:marLeft w:val="0"/>
      <w:marRight w:val="0"/>
      <w:marTop w:val="0"/>
      <w:marBottom w:val="0"/>
      <w:divBdr>
        <w:top w:val="none" w:sz="0" w:space="0" w:color="auto"/>
        <w:left w:val="none" w:sz="0" w:space="0" w:color="auto"/>
        <w:bottom w:val="none" w:sz="0" w:space="0" w:color="auto"/>
        <w:right w:val="none" w:sz="0" w:space="0" w:color="auto"/>
      </w:divBdr>
    </w:div>
    <w:div w:id="1614167579">
      <w:bodyDiv w:val="1"/>
      <w:marLeft w:val="0"/>
      <w:marRight w:val="0"/>
      <w:marTop w:val="0"/>
      <w:marBottom w:val="0"/>
      <w:divBdr>
        <w:top w:val="none" w:sz="0" w:space="0" w:color="auto"/>
        <w:left w:val="none" w:sz="0" w:space="0" w:color="auto"/>
        <w:bottom w:val="none" w:sz="0" w:space="0" w:color="auto"/>
        <w:right w:val="none" w:sz="0" w:space="0" w:color="auto"/>
      </w:divBdr>
    </w:div>
    <w:div w:id="2036037492">
      <w:bodyDiv w:val="1"/>
      <w:marLeft w:val="0"/>
      <w:marRight w:val="0"/>
      <w:marTop w:val="0"/>
      <w:marBottom w:val="0"/>
      <w:divBdr>
        <w:top w:val="none" w:sz="0" w:space="0" w:color="auto"/>
        <w:left w:val="none" w:sz="0" w:space="0" w:color="auto"/>
        <w:bottom w:val="none" w:sz="0" w:space="0" w:color="auto"/>
        <w:right w:val="none" w:sz="0" w:space="0" w:color="auto"/>
      </w:divBdr>
    </w:div>
    <w:div w:id="20950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h.gov.uk/assetRoot/04/07/73/07/04077307.pdf" TargetMode="External"/><Relationship Id="rId18" Type="http://schemas.openxmlformats.org/officeDocument/2006/relationships/hyperlink" Target="http://www.cips.org" TargetMode="External"/><Relationship Id="rId26" Type="http://schemas.openxmlformats.org/officeDocument/2006/relationships/hyperlink" Target="http://www.reportnhsfraud.nhs.uk/" TargetMode="External"/><Relationship Id="rId39" Type="http://schemas.openxmlformats.org/officeDocument/2006/relationships/oleObject" Target="embeddings/Microsoft_Word_97_-_2003_Document.doc"/><Relationship Id="rId21" Type="http://schemas.openxmlformats.org/officeDocument/2006/relationships/hyperlink" Target="http://www.sheffieldccg.nhs.uk" TargetMode="External"/><Relationship Id="rId34" Type="http://schemas.openxmlformats.org/officeDocument/2006/relationships/hyperlink" Target="http://www.sheffieldccg.nhs.uk/about-us/declarations-of-interest.htm" TargetMode="External"/><Relationship Id="rId42" Type="http://schemas.openxmlformats.org/officeDocument/2006/relationships/image" Target="media/image13.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tranet.sheffieldccg.nhs.uk/policie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intranet.sheffieldccg.nhs.uk/policies.htm" TargetMode="External"/><Relationship Id="rId32" Type="http://schemas.openxmlformats.org/officeDocument/2006/relationships/image" Target="media/image8.jpeg"/><Relationship Id="rId37" Type="http://schemas.openxmlformats.org/officeDocument/2006/relationships/hyperlink" Target="https://www.intranet.sheffieldccg.nhs.uk/Downloads/PMO%20Business%20Case%20v09%20June%202019.doc" TargetMode="External"/><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ntranet.sheffieldccg.nhs.uk/policies.htm" TargetMode="External"/><Relationship Id="rId23" Type="http://schemas.openxmlformats.org/officeDocument/2006/relationships/hyperlink" Target="http://www.nhsla.com" TargetMode="External"/><Relationship Id="rId28" Type="http://schemas.openxmlformats.org/officeDocument/2006/relationships/image" Target="media/image7.jpeg"/><Relationship Id="rId36" Type="http://schemas.openxmlformats.org/officeDocument/2006/relationships/hyperlink" Target="https://www.intranet.sheffieldccg.nhs.uk/resources-and-materials.htm" TargetMode="External"/><Relationship Id="rId10" Type="http://schemas.openxmlformats.org/officeDocument/2006/relationships/hyperlink" Target="http://www.intranet.sheffieldccg.nhs.uk/policies-procedure-forms-templates.htm" TargetMode="External"/><Relationship Id="rId19" Type="http://schemas.openxmlformats.org/officeDocument/2006/relationships/hyperlink" Target="http://www.sheffieldccg.nhs.uk" TargetMode="External"/><Relationship Id="rId31" Type="http://schemas.openxmlformats.org/officeDocument/2006/relationships/footer" Target="footer2.xml"/><Relationship Id="rId44"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tions.nhs.uk/pdfs/106HSC.pdf" TargetMode="External"/><Relationship Id="rId22" Type="http://schemas.openxmlformats.org/officeDocument/2006/relationships/hyperlink" Target="file:///\\gordon\shared_shccg\Communications%20and%20Engagement\useful%20info%20&amp;%20general%20intelligence\Guidance%20on%20promotion%20of%20education%20events.doc"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image" Target="media/image10.jpeg"/><Relationship Id="rId43" Type="http://schemas.openxmlformats.org/officeDocument/2006/relationships/image" Target="media/image14.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intranet.sheffieldccg.nhs.uk/how-we-use-staff-information.htm" TargetMode="External"/><Relationship Id="rId25" Type="http://schemas.openxmlformats.org/officeDocument/2006/relationships/hyperlink" Target="mailto:robert.purseglove@nhs.net" TargetMode="External"/><Relationship Id="rId33" Type="http://schemas.openxmlformats.org/officeDocument/2006/relationships/image" Target="media/image9.png"/><Relationship Id="rId38" Type="http://schemas.openxmlformats.org/officeDocument/2006/relationships/image" Target="media/image11.emf"/><Relationship Id="rId46"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849F-6B83-4773-9605-223FE1AD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26193</Words>
  <Characters>144787</Characters>
  <Application>Microsoft Office Word</Application>
  <DocSecurity>0</DocSecurity>
  <PresentationFormat/>
  <Lines>1206</Lines>
  <Paragraphs>341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170639</CharactersWithSpaces>
  <SharedDoc>false</SharedDoc>
  <HyperlinkBase/>
  <HLinks>
    <vt:vector size="48" baseType="variant">
      <vt:variant>
        <vt:i4>2490406</vt:i4>
      </vt:variant>
      <vt:variant>
        <vt:i4>33</vt:i4>
      </vt:variant>
      <vt:variant>
        <vt:i4>0</vt:i4>
      </vt:variant>
      <vt:variant>
        <vt:i4>5</vt:i4>
      </vt:variant>
      <vt:variant>
        <vt:lpwstr>http://www.doncasterccg.nhs.uk/</vt:lpwstr>
      </vt:variant>
      <vt:variant>
        <vt:lpwstr/>
      </vt:variant>
      <vt:variant>
        <vt:i4>4325453</vt:i4>
      </vt:variant>
      <vt:variant>
        <vt:i4>30</vt:i4>
      </vt:variant>
      <vt:variant>
        <vt:i4>0</vt:i4>
      </vt:variant>
      <vt:variant>
        <vt:i4>5</vt:i4>
      </vt:variant>
      <vt:variant>
        <vt:lpwstr>http://www.reportnhsfraud.nhs.uk/</vt:lpwstr>
      </vt:variant>
      <vt:variant>
        <vt:lpwstr/>
      </vt:variant>
      <vt:variant>
        <vt:i4>5832725</vt:i4>
      </vt:variant>
      <vt:variant>
        <vt:i4>27</vt:i4>
      </vt:variant>
      <vt:variant>
        <vt:i4>0</vt:i4>
      </vt:variant>
      <vt:variant>
        <vt:i4>5</vt:i4>
      </vt:variant>
      <vt:variant>
        <vt:lpwstr>http://www.nhsla.com/</vt:lpwstr>
      </vt:variant>
      <vt:variant>
        <vt:lpwstr/>
      </vt:variant>
      <vt:variant>
        <vt:i4>2490406</vt:i4>
      </vt:variant>
      <vt:variant>
        <vt:i4>24</vt:i4>
      </vt:variant>
      <vt:variant>
        <vt:i4>0</vt:i4>
      </vt:variant>
      <vt:variant>
        <vt:i4>5</vt:i4>
      </vt:variant>
      <vt:variant>
        <vt:lpwstr>http://www.doncasterccg.nhs.uk/</vt:lpwstr>
      </vt:variant>
      <vt:variant>
        <vt:lpwstr/>
      </vt:variant>
      <vt:variant>
        <vt:i4>2490406</vt:i4>
      </vt:variant>
      <vt:variant>
        <vt:i4>18</vt:i4>
      </vt:variant>
      <vt:variant>
        <vt:i4>0</vt:i4>
      </vt:variant>
      <vt:variant>
        <vt:i4>5</vt:i4>
      </vt:variant>
      <vt:variant>
        <vt:lpwstr>http://www.doncasterccg.nhs.uk/</vt:lpwstr>
      </vt:variant>
      <vt:variant>
        <vt:lpwstr/>
      </vt:variant>
      <vt:variant>
        <vt:i4>4915266</vt:i4>
      </vt:variant>
      <vt:variant>
        <vt:i4>15</vt:i4>
      </vt:variant>
      <vt:variant>
        <vt:i4>0</vt:i4>
      </vt:variant>
      <vt:variant>
        <vt:i4>5</vt:i4>
      </vt:variant>
      <vt:variant>
        <vt:lpwstr>http://www.cips.org/</vt:lpwstr>
      </vt:variant>
      <vt:variant>
        <vt:lpwstr/>
      </vt:variant>
      <vt:variant>
        <vt:i4>6029382</vt:i4>
      </vt:variant>
      <vt:variant>
        <vt:i4>3</vt:i4>
      </vt:variant>
      <vt:variant>
        <vt:i4>0</vt:i4>
      </vt:variant>
      <vt:variant>
        <vt:i4>5</vt:i4>
      </vt:variant>
      <vt:variant>
        <vt:lpwstr>http://www.innovations.nhs.uk/pdfs/106HSC.pdf</vt:lpwstr>
      </vt:variant>
      <vt:variant>
        <vt:lpwstr/>
      </vt:variant>
      <vt:variant>
        <vt:i4>8126503</vt:i4>
      </vt:variant>
      <vt:variant>
        <vt:i4>0</vt:i4>
      </vt:variant>
      <vt:variant>
        <vt:i4>0</vt:i4>
      </vt:variant>
      <vt:variant>
        <vt:i4>5</vt:i4>
      </vt:variant>
      <vt:variant>
        <vt:lpwstr>http://www.dh.gov.uk/assetRoot/04/07/73/07/04077307.pdf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Hague, Alison</dc:creator>
  <cp:lastModifiedBy>HENDERSON, Carol (NHS SHEFFIELD CCG)</cp:lastModifiedBy>
  <cp:revision>3</cp:revision>
  <cp:lastPrinted>2021-10-27T10:45:00Z</cp:lastPrinted>
  <dcterms:created xsi:type="dcterms:W3CDTF">2021-11-05T08:09:00Z</dcterms:created>
  <dcterms:modified xsi:type="dcterms:W3CDTF">2021-11-05T08:11:00Z</dcterms:modified>
  <dc:language/>
  <cp:version/>
</cp:coreProperties>
</file>