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13" w:rsidRPr="00507813" w:rsidRDefault="00507813" w:rsidP="00507813">
      <w:pPr>
        <w:jc w:val="center"/>
        <w:rPr>
          <w:rFonts w:ascii="Arial" w:hAnsi="Arial" w:cs="Arial"/>
          <w:b/>
          <w:sz w:val="24"/>
          <w:szCs w:val="24"/>
        </w:rPr>
      </w:pPr>
      <w:r w:rsidRPr="00507813">
        <w:rPr>
          <w:rFonts w:ascii="Arial" w:hAnsi="Arial" w:cs="Arial"/>
          <w:b/>
          <w:sz w:val="24"/>
          <w:szCs w:val="24"/>
        </w:rPr>
        <w:t>Musculoskeletal engagement event</w:t>
      </w:r>
    </w:p>
    <w:p w:rsidR="00507813" w:rsidRPr="00507813" w:rsidRDefault="00507813" w:rsidP="00507813">
      <w:pPr>
        <w:jc w:val="center"/>
        <w:rPr>
          <w:rFonts w:ascii="Arial" w:hAnsi="Arial" w:cs="Arial"/>
          <w:b/>
          <w:sz w:val="24"/>
          <w:szCs w:val="24"/>
        </w:rPr>
      </w:pPr>
      <w:r w:rsidRPr="00507813">
        <w:rPr>
          <w:rFonts w:ascii="Arial" w:hAnsi="Arial" w:cs="Arial"/>
          <w:b/>
          <w:sz w:val="24"/>
          <w:szCs w:val="24"/>
        </w:rPr>
        <w:t>19</w:t>
      </w:r>
      <w:r w:rsidRPr="00507813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507813">
        <w:rPr>
          <w:rFonts w:ascii="Arial" w:hAnsi="Arial" w:cs="Arial"/>
          <w:b/>
          <w:sz w:val="24"/>
          <w:szCs w:val="24"/>
        </w:rPr>
        <w:t xml:space="preserve"> June 2014</w:t>
      </w:r>
    </w:p>
    <w:p w:rsidR="006B3EC0" w:rsidRDefault="002E759E" w:rsidP="006B3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NHS Sheffield CCG </w:t>
      </w:r>
      <w:r w:rsidR="006B3EC0">
        <w:rPr>
          <w:rFonts w:ascii="Arial" w:hAnsi="Arial" w:cs="Arial"/>
          <w:sz w:val="24"/>
          <w:szCs w:val="24"/>
        </w:rPr>
        <w:t xml:space="preserve">held a large musculoskeletal (MSK) engagement event on </w:t>
      </w:r>
      <w:r>
        <w:rPr>
          <w:rFonts w:ascii="Arial" w:hAnsi="Arial" w:cs="Arial"/>
          <w:sz w:val="24"/>
          <w:szCs w:val="24"/>
        </w:rPr>
        <w:t xml:space="preserve">Thursday </w:t>
      </w:r>
      <w:r w:rsidR="006B3EC0">
        <w:rPr>
          <w:rFonts w:ascii="Arial" w:hAnsi="Arial" w:cs="Arial"/>
          <w:sz w:val="24"/>
          <w:szCs w:val="24"/>
        </w:rPr>
        <w:t>19</w:t>
      </w:r>
      <w:r w:rsidR="006B3EC0">
        <w:rPr>
          <w:rFonts w:ascii="Arial" w:hAnsi="Arial" w:cs="Arial"/>
          <w:sz w:val="24"/>
          <w:szCs w:val="24"/>
          <w:vertAlign w:val="superscript"/>
        </w:rPr>
        <w:t>th</w:t>
      </w:r>
      <w:r w:rsidR="006B3EC0">
        <w:rPr>
          <w:rFonts w:ascii="Arial" w:hAnsi="Arial" w:cs="Arial"/>
          <w:sz w:val="24"/>
          <w:szCs w:val="24"/>
        </w:rPr>
        <w:t xml:space="preserve"> June 2014. The event brought together</w:t>
      </w:r>
      <w:r w:rsidR="00217293">
        <w:rPr>
          <w:rFonts w:ascii="Arial" w:hAnsi="Arial" w:cs="Arial"/>
          <w:sz w:val="24"/>
          <w:szCs w:val="24"/>
        </w:rPr>
        <w:t xml:space="preserve"> over 100 people consisting of</w:t>
      </w:r>
      <w:r w:rsidR="006B3EC0">
        <w:rPr>
          <w:rFonts w:ascii="Arial" w:hAnsi="Arial" w:cs="Arial"/>
          <w:sz w:val="24"/>
          <w:szCs w:val="24"/>
        </w:rPr>
        <w:t xml:space="preserve"> patients, support organisations, musculoskeletal (MSK) clinicians and GPs to discuss how MSK services could be provided in the future. </w:t>
      </w:r>
    </w:p>
    <w:p w:rsidR="002E759E" w:rsidRPr="00217293" w:rsidRDefault="002E759E" w:rsidP="006B3EC0">
      <w:pPr>
        <w:rPr>
          <w:rFonts w:ascii="Arial" w:hAnsi="Arial" w:cs="Arial"/>
          <w:b/>
          <w:sz w:val="24"/>
          <w:szCs w:val="24"/>
        </w:rPr>
      </w:pPr>
      <w:r w:rsidRPr="00217293">
        <w:rPr>
          <w:rFonts w:ascii="Arial" w:hAnsi="Arial" w:cs="Arial"/>
          <w:b/>
          <w:sz w:val="24"/>
          <w:szCs w:val="24"/>
        </w:rPr>
        <w:t>What is MSK?</w:t>
      </w:r>
    </w:p>
    <w:p w:rsidR="00217293" w:rsidRDefault="00217293" w:rsidP="006B3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217293">
        <w:rPr>
          <w:rFonts w:ascii="Arial" w:hAnsi="Arial" w:cs="Arial"/>
          <w:sz w:val="24"/>
          <w:szCs w:val="24"/>
        </w:rPr>
        <w:t>usculoskeletal services support adults with over 200 different conditions affecting joints, bones, mus</w:t>
      </w:r>
      <w:r>
        <w:rPr>
          <w:rFonts w:ascii="Arial" w:hAnsi="Arial" w:cs="Arial"/>
          <w:sz w:val="24"/>
          <w:szCs w:val="24"/>
        </w:rPr>
        <w:t>cles and soft tissues and cover</w:t>
      </w:r>
      <w:r w:rsidRPr="00217293">
        <w:rPr>
          <w:rFonts w:ascii="Arial" w:hAnsi="Arial" w:cs="Arial"/>
          <w:sz w:val="24"/>
          <w:szCs w:val="24"/>
        </w:rPr>
        <w:t xml:space="preserve"> individual services like Orthopaedics, Rheumatology, Chronic Pain and Physiotherapy.</w:t>
      </w:r>
      <w:r>
        <w:rPr>
          <w:rFonts w:ascii="Arial" w:hAnsi="Arial" w:cs="Arial"/>
          <w:sz w:val="24"/>
          <w:szCs w:val="24"/>
        </w:rPr>
        <w:t xml:space="preserve"> It is estimated</w:t>
      </w:r>
      <w:r w:rsidRPr="00217293">
        <w:t xml:space="preserve"> </w:t>
      </w:r>
      <w:r w:rsidRPr="00217293">
        <w:rPr>
          <w:rFonts w:ascii="Arial" w:hAnsi="Arial" w:cs="Arial"/>
          <w:sz w:val="24"/>
          <w:szCs w:val="24"/>
        </w:rPr>
        <w:t>that there are over 62,000 people with a chronic MSK condition living in Sheffield</w:t>
      </w:r>
      <w:r>
        <w:rPr>
          <w:rFonts w:ascii="Arial" w:hAnsi="Arial" w:cs="Arial"/>
          <w:sz w:val="24"/>
          <w:szCs w:val="24"/>
        </w:rPr>
        <w:t>.</w:t>
      </w:r>
    </w:p>
    <w:p w:rsidR="00507813" w:rsidRPr="00507813" w:rsidRDefault="00507813" w:rsidP="006B3EC0">
      <w:pPr>
        <w:rPr>
          <w:rFonts w:ascii="Arial" w:hAnsi="Arial" w:cs="Arial"/>
          <w:b/>
          <w:sz w:val="24"/>
          <w:szCs w:val="24"/>
        </w:rPr>
      </w:pPr>
      <w:r w:rsidRPr="00507813">
        <w:rPr>
          <w:rFonts w:ascii="Arial" w:hAnsi="Arial" w:cs="Arial"/>
          <w:b/>
          <w:sz w:val="24"/>
          <w:szCs w:val="24"/>
        </w:rPr>
        <w:t>What did we talk about?</w:t>
      </w:r>
    </w:p>
    <w:p w:rsidR="006B3EC0" w:rsidRDefault="006B3EC0" w:rsidP="006B3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event started with two </w:t>
      </w:r>
      <w:r w:rsidR="00E259C2">
        <w:rPr>
          <w:rFonts w:ascii="Arial" w:hAnsi="Arial" w:cs="Arial"/>
          <w:sz w:val="24"/>
          <w:szCs w:val="24"/>
        </w:rPr>
        <w:t xml:space="preserve">patients </w:t>
      </w:r>
      <w:r w:rsidR="002E759E">
        <w:rPr>
          <w:rFonts w:ascii="Arial" w:hAnsi="Arial" w:cs="Arial"/>
          <w:sz w:val="24"/>
          <w:szCs w:val="24"/>
        </w:rPr>
        <w:t>sharing</w:t>
      </w:r>
      <w:r w:rsidR="00E259C2">
        <w:rPr>
          <w:rFonts w:ascii="Arial" w:hAnsi="Arial" w:cs="Arial"/>
          <w:sz w:val="24"/>
          <w:szCs w:val="24"/>
        </w:rPr>
        <w:t xml:space="preserve"> their experience</w:t>
      </w:r>
      <w:r w:rsidR="002E759E">
        <w:rPr>
          <w:rFonts w:ascii="Arial" w:hAnsi="Arial" w:cs="Arial"/>
          <w:sz w:val="24"/>
          <w:szCs w:val="24"/>
        </w:rPr>
        <w:t>s</w:t>
      </w:r>
      <w:r w:rsidR="00E259C2">
        <w:rPr>
          <w:rFonts w:ascii="Arial" w:hAnsi="Arial" w:cs="Arial"/>
          <w:sz w:val="24"/>
          <w:szCs w:val="24"/>
        </w:rPr>
        <w:t xml:space="preserve"> of living with a musculoskeletal condition, how it had affected them and what had made the biggest difference to their lives.</w:t>
      </w:r>
    </w:p>
    <w:p w:rsidR="007E4F99" w:rsidRDefault="002E759E" w:rsidP="007E4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was followed by presentations from NHS Sheffield CCG and Sheffield Teaching Hospitals to explain how the service will improve the lives of people in Sheffield living with MSK</w:t>
      </w:r>
      <w:r w:rsidR="0074624A">
        <w:rPr>
          <w:rFonts w:ascii="Arial" w:hAnsi="Arial" w:cs="Arial"/>
          <w:sz w:val="24"/>
          <w:szCs w:val="24"/>
        </w:rPr>
        <w:t xml:space="preserve"> including:</w:t>
      </w:r>
      <w:r>
        <w:rPr>
          <w:rFonts w:ascii="Arial" w:hAnsi="Arial" w:cs="Arial"/>
          <w:sz w:val="24"/>
          <w:szCs w:val="24"/>
        </w:rPr>
        <w:t xml:space="preserve">  </w:t>
      </w:r>
      <w:r w:rsidR="007E4F99" w:rsidRPr="007E4F99">
        <w:rPr>
          <w:rFonts w:ascii="Arial" w:hAnsi="Arial" w:cs="Arial"/>
          <w:sz w:val="24"/>
          <w:szCs w:val="24"/>
        </w:rPr>
        <w:t>:</w:t>
      </w:r>
    </w:p>
    <w:p w:rsidR="007E4F99" w:rsidRPr="007E4F99" w:rsidRDefault="0074624A" w:rsidP="007E4F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Ensuring</w:t>
      </w:r>
      <w:r w:rsidR="007E4F99" w:rsidRPr="007E4F99">
        <w:rPr>
          <w:rFonts w:ascii="Arial" w:hAnsi="Arial" w:cs="Arial"/>
          <w:sz w:val="24"/>
          <w:szCs w:val="24"/>
        </w:rPr>
        <w:t xml:space="preserve"> MSK services are set up to provide the outcomes that patients want and can help to measure.</w:t>
      </w:r>
    </w:p>
    <w:p w:rsidR="007E4F99" w:rsidRPr="007E4F99" w:rsidRDefault="0074624A" w:rsidP="007E4F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Joining</w:t>
      </w:r>
      <w:r w:rsidRPr="007E4F99">
        <w:rPr>
          <w:rFonts w:ascii="Arial" w:hAnsi="Arial" w:cs="Arial"/>
          <w:sz w:val="24"/>
          <w:szCs w:val="24"/>
        </w:rPr>
        <w:t xml:space="preserve"> </w:t>
      </w:r>
      <w:r w:rsidR="007E4F99" w:rsidRPr="007E4F99">
        <w:rPr>
          <w:rFonts w:ascii="Arial" w:hAnsi="Arial" w:cs="Arial"/>
          <w:sz w:val="24"/>
          <w:szCs w:val="24"/>
        </w:rPr>
        <w:t>up services where patients are seen by professionals that are best able to provide their care.</w:t>
      </w:r>
    </w:p>
    <w:p w:rsidR="00E259C2" w:rsidRPr="007E4F99" w:rsidRDefault="0074624A" w:rsidP="007E4F9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Changing</w:t>
      </w:r>
      <w:r w:rsidR="007E4F99" w:rsidRPr="007E4F99">
        <w:rPr>
          <w:rFonts w:ascii="Arial" w:hAnsi="Arial" w:cs="Arial"/>
          <w:sz w:val="24"/>
          <w:szCs w:val="24"/>
        </w:rPr>
        <w:t xml:space="preserve"> the way that these services are paid for by the NHS, moving away from paying for the amount of patients seen towards paying for when outcomes have been delivered.</w:t>
      </w:r>
    </w:p>
    <w:p w:rsidR="00217293" w:rsidRDefault="006B3EC0" w:rsidP="006B3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Attendees</w:t>
      </w:r>
      <w:r w:rsidR="00E259C2">
        <w:rPr>
          <w:rFonts w:ascii="Arial" w:hAnsi="Arial" w:cs="Arial"/>
          <w:sz w:val="24"/>
          <w:szCs w:val="24"/>
        </w:rPr>
        <w:t xml:space="preserve"> then</w:t>
      </w:r>
      <w:r>
        <w:rPr>
          <w:rFonts w:ascii="Arial" w:hAnsi="Arial" w:cs="Arial"/>
          <w:sz w:val="24"/>
          <w:szCs w:val="24"/>
        </w:rPr>
        <w:t xml:space="preserve"> had an opportunity to discuss </w:t>
      </w:r>
      <w:r w:rsidR="0074624A">
        <w:rPr>
          <w:rFonts w:ascii="Arial" w:hAnsi="Arial" w:cs="Arial"/>
          <w:sz w:val="24"/>
          <w:szCs w:val="24"/>
        </w:rPr>
        <w:t xml:space="preserve">issues which had been identified as important to people with MSK </w:t>
      </w:r>
      <w:r w:rsidR="007E4F99">
        <w:rPr>
          <w:rFonts w:ascii="Arial" w:hAnsi="Arial" w:cs="Arial"/>
          <w:sz w:val="24"/>
          <w:szCs w:val="24"/>
        </w:rPr>
        <w:t xml:space="preserve">through pre-engagement evidence gathering activity. </w:t>
      </w:r>
    </w:p>
    <w:p w:rsidR="006B3EC0" w:rsidRDefault="006B3EC0" w:rsidP="006B3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discussions were then themed into the ten areas below</w:t>
      </w:r>
      <w:r w:rsidR="0074624A">
        <w:rPr>
          <w:rFonts w:ascii="Arial" w:hAnsi="Arial" w:cs="Arial"/>
          <w:sz w:val="24"/>
          <w:szCs w:val="24"/>
        </w:rPr>
        <w:t>:</w:t>
      </w:r>
      <w:r w:rsidR="007E4F99">
        <w:rPr>
          <w:rFonts w:ascii="Arial" w:hAnsi="Arial" w:cs="Arial"/>
          <w:sz w:val="24"/>
          <w:szCs w:val="24"/>
        </w:rPr>
        <w:t xml:space="preserve"> 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Personalised goals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Getting back to normal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Don’t assume you know how a patient feels or thinks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to support self-management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Building self confidence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Getting what you need from a health professional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Reducing repetition and duplication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range of options to access trustworthy advice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Better communications across services and organisations</w:t>
      </w:r>
    </w:p>
    <w:p w:rsidR="006B3EC0" w:rsidRDefault="006B3EC0" w:rsidP="006B3E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 up care</w:t>
      </w:r>
    </w:p>
    <w:p w:rsidR="00507813" w:rsidRPr="00507813" w:rsidRDefault="00507813" w:rsidP="006B3EC0">
      <w:pPr>
        <w:rPr>
          <w:rFonts w:ascii="Arial" w:hAnsi="Arial" w:cs="Arial"/>
          <w:b/>
          <w:sz w:val="24"/>
          <w:szCs w:val="24"/>
        </w:rPr>
      </w:pPr>
      <w:r w:rsidRPr="00507813">
        <w:rPr>
          <w:rFonts w:ascii="Arial" w:hAnsi="Arial" w:cs="Arial"/>
          <w:b/>
          <w:sz w:val="24"/>
          <w:szCs w:val="24"/>
        </w:rPr>
        <w:t>What’s next?</w:t>
      </w:r>
      <w:bookmarkStart w:id="0" w:name="_GoBack"/>
      <w:bookmarkEnd w:id="0"/>
    </w:p>
    <w:p w:rsidR="00217293" w:rsidRDefault="00217293" w:rsidP="006B3EC0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We</w:t>
      </w:r>
      <w:r>
        <w:rPr>
          <w:rFonts w:ascii="Arial" w:hAnsi="Arial" w:cs="Arial"/>
          <w:sz w:val="24"/>
          <w:szCs w:val="24"/>
        </w:rPr>
        <w:t xml:space="preserve"> are </w:t>
      </w:r>
      <w:r w:rsidR="007E4F99">
        <w:rPr>
          <w:rFonts w:ascii="Arial" w:hAnsi="Arial" w:cs="Arial"/>
          <w:sz w:val="24"/>
          <w:szCs w:val="24"/>
        </w:rPr>
        <w:t>now finalising our plans to engage with more people throughout the summer.</w:t>
      </w:r>
      <w:r w:rsidR="00507813" w:rsidRPr="00507813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74624A">
        <w:rPr>
          <w:rFonts w:ascii="Arial" w:hAnsi="Arial" w:cs="Arial"/>
          <w:noProof/>
          <w:sz w:val="24"/>
          <w:szCs w:val="24"/>
          <w:lang w:eastAsia="en-GB"/>
        </w:rPr>
        <w:t xml:space="preserve">  </w:t>
      </w:r>
    </w:p>
    <w:p w:rsidR="00507813" w:rsidRDefault="0074624A" w:rsidP="006B3EC0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To find out more or to sign up to get involved visit </w:t>
      </w:r>
      <w:hyperlink r:id="rId6" w:history="1">
        <w:r w:rsidR="00217293" w:rsidRPr="004767CC">
          <w:rPr>
            <w:rStyle w:val="Hyperlink"/>
            <w:rFonts w:ascii="Arial" w:hAnsi="Arial" w:cs="Arial"/>
            <w:noProof/>
            <w:sz w:val="24"/>
            <w:szCs w:val="24"/>
            <w:lang w:eastAsia="en-GB"/>
          </w:rPr>
          <w:t>www.bit.do/involveme</w:t>
        </w:r>
      </w:hyperlink>
      <w:r w:rsidR="00217293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507813" w:rsidRDefault="00507813" w:rsidP="006B3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66D5AF0" wp14:editId="1C4686A0">
            <wp:extent cx="5724395" cy="3820073"/>
            <wp:effectExtent l="0" t="0" r="0" b="9525"/>
            <wp:docPr id="1" name="Picture 1" descr="F:\Data\Comms Engagement Equality and Diversity\Client\Sheffield CCG\Musculoskeletal\20140619 event\Photos and videos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Comms Engagement Equality and Diversity\Client\Sheffield CCG\Musculoskeletal\20140619 event\Photos and videos\IMG_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A4" w:rsidRDefault="00507813"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42D7D668" wp14:editId="6D492A65">
            <wp:extent cx="5724525" cy="3820160"/>
            <wp:effectExtent l="0" t="0" r="9525" b="8890"/>
            <wp:docPr id="2" name="Picture 2" descr="F:\Data\Comms Engagement Equality and Diversity\Client\Sheffield CCG\Musculoskeletal\20140619 event\Photos and videos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\Comms Engagement Equality and Diversity\Client\Sheffield CCG\Musculoskeletal\20140619 event\Photos and videos\IMG_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C0" w:rsidRDefault="00E259C2"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24525" cy="3820160"/>
            <wp:effectExtent l="0" t="0" r="9525" b="8890"/>
            <wp:docPr id="3" name="Picture 3" descr="F:\Data\Comms Engagement Equality and Diversity\Client\Sheffield CCG\Musculoskeletal\20140619 event\Photos and videos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ta\Comms Engagement Equality and Diversity\Client\Sheffield CCG\Musculoskeletal\20140619 event\Photos and videos\IMG_0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724525" cy="3820160"/>
            <wp:effectExtent l="0" t="0" r="9525" b="8890"/>
            <wp:docPr id="4" name="Picture 4" descr="F:\Data\Comms Engagement Equality and Diversity\Client\Sheffield CCG\Musculoskeletal\20140619 event\Photos and videos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ata\Comms Engagement Equality and Diversity\Client\Sheffield CCG\Musculoskeletal\20140619 event\Photos and videos\IMG_0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3820160"/>
            <wp:effectExtent l="0" t="0" r="9525" b="8890"/>
            <wp:docPr id="5" name="Picture 5" descr="F:\Data\Comms Engagement Equality and Diversity\Client\Sheffield CCG\Musculoskeletal\20140619 event\Photos and videos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ata\Comms Engagement Equality and Diversity\Client\Sheffield CCG\Musculoskeletal\20140619 event\Photos and videos\IMG_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0A62"/>
    <w:multiLevelType w:val="hybridMultilevel"/>
    <w:tmpl w:val="2766D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431D6"/>
    <w:multiLevelType w:val="hybridMultilevel"/>
    <w:tmpl w:val="3CB8D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EC0"/>
    <w:rsid w:val="00217293"/>
    <w:rsid w:val="002E759E"/>
    <w:rsid w:val="00507813"/>
    <w:rsid w:val="006B3EC0"/>
    <w:rsid w:val="0074624A"/>
    <w:rsid w:val="007E4F99"/>
    <w:rsid w:val="00BD20A4"/>
    <w:rsid w:val="00E2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E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E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E75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5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75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5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59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172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E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E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E75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5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75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5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59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172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7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t.do/involvem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337</Words>
  <Characters>1921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PCT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Kennedyr</dc:creator>
  <cp:lastModifiedBy>Kennedyr</cp:lastModifiedBy>
  <cp:revision>2</cp:revision>
  <dcterms:created xsi:type="dcterms:W3CDTF">2014-06-24T14:28:00Z</dcterms:created>
  <dcterms:modified xsi:type="dcterms:W3CDTF">2014-06-24T14:28:00Z</dcterms:modified>
</cp:coreProperties>
</file>