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71" w:rsidRDefault="004E5871" w:rsidP="00E103A1">
      <w:pPr>
        <w:jc w:val="center"/>
        <w:rPr>
          <w:rFonts w:ascii="Arial" w:hAnsi="Arial" w:cs="Arial"/>
          <w:b/>
          <w:i/>
          <w:sz w:val="32"/>
          <w:szCs w:val="32"/>
        </w:rPr>
      </w:pPr>
    </w:p>
    <w:p w:rsidR="004E5871" w:rsidRDefault="004E5871" w:rsidP="00E103A1">
      <w:pPr>
        <w:jc w:val="center"/>
        <w:rPr>
          <w:rFonts w:ascii="Arial" w:hAnsi="Arial" w:cs="Arial"/>
          <w:b/>
          <w:i/>
          <w:sz w:val="32"/>
          <w:szCs w:val="32"/>
        </w:rPr>
      </w:pPr>
    </w:p>
    <w:p w:rsidR="004E5871" w:rsidRDefault="004E5871" w:rsidP="00E103A1">
      <w:pPr>
        <w:jc w:val="center"/>
        <w:rPr>
          <w:rFonts w:ascii="Arial" w:hAnsi="Arial" w:cs="Arial"/>
          <w:b/>
          <w:i/>
          <w:sz w:val="32"/>
          <w:szCs w:val="32"/>
        </w:rPr>
      </w:pPr>
    </w:p>
    <w:p w:rsidR="004E5871" w:rsidRDefault="004E5871" w:rsidP="00E103A1">
      <w:pPr>
        <w:jc w:val="center"/>
        <w:rPr>
          <w:rFonts w:ascii="Arial" w:hAnsi="Arial" w:cs="Arial"/>
          <w:b/>
          <w:i/>
          <w:sz w:val="32"/>
          <w:szCs w:val="32"/>
        </w:rPr>
      </w:pPr>
    </w:p>
    <w:p w:rsidR="004E5871" w:rsidRDefault="004E5871" w:rsidP="00E103A1">
      <w:pPr>
        <w:jc w:val="center"/>
        <w:rPr>
          <w:rFonts w:ascii="Arial" w:hAnsi="Arial" w:cs="Arial"/>
          <w:b/>
          <w:i/>
          <w:sz w:val="32"/>
          <w:szCs w:val="32"/>
        </w:rPr>
      </w:pPr>
    </w:p>
    <w:p w:rsidR="00E103A1" w:rsidRDefault="00E103A1" w:rsidP="00E103A1">
      <w:pPr>
        <w:jc w:val="center"/>
        <w:rPr>
          <w:rFonts w:ascii="Arial" w:hAnsi="Arial" w:cs="Arial"/>
          <w:b/>
          <w:i/>
          <w:sz w:val="32"/>
          <w:szCs w:val="32"/>
        </w:rPr>
      </w:pPr>
      <w:r w:rsidRPr="002D6C0C">
        <w:rPr>
          <w:rFonts w:ascii="Arial" w:hAnsi="Arial" w:cs="Arial"/>
          <w:b/>
          <w:i/>
          <w:sz w:val="32"/>
          <w:szCs w:val="32"/>
        </w:rPr>
        <w:t xml:space="preserve">Sheffield Dementia </w:t>
      </w:r>
      <w:r w:rsidR="006A4174">
        <w:rPr>
          <w:rFonts w:ascii="Arial" w:hAnsi="Arial" w:cs="Arial"/>
          <w:b/>
          <w:i/>
          <w:sz w:val="32"/>
          <w:szCs w:val="32"/>
        </w:rPr>
        <w:t>Strategy Commitments</w:t>
      </w:r>
    </w:p>
    <w:p w:rsidR="004E5871" w:rsidRPr="002D6C0C" w:rsidRDefault="004E5871" w:rsidP="00E103A1">
      <w:pPr>
        <w:jc w:val="center"/>
        <w:rPr>
          <w:rFonts w:ascii="Arial" w:hAnsi="Arial" w:cs="Arial"/>
          <w:b/>
          <w:i/>
          <w:sz w:val="32"/>
          <w:szCs w:val="32"/>
        </w:rPr>
      </w:pPr>
    </w:p>
    <w:p w:rsidR="006A4174" w:rsidRDefault="006A4174" w:rsidP="006A4174">
      <w:pPr>
        <w:pStyle w:val="NormalWeb"/>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color w:val="000000"/>
          <w:sz w:val="22"/>
          <w:szCs w:val="22"/>
        </w:rPr>
      </w:pPr>
      <w:r>
        <w:rPr>
          <w:rFonts w:ascii="Arial" w:hAnsi="Arial" w:cs="Arial"/>
          <w:color w:val="000000"/>
          <w:sz w:val="22"/>
          <w:szCs w:val="22"/>
        </w:rPr>
        <w:t>What is Dementia?</w:t>
      </w:r>
    </w:p>
    <w:p w:rsidR="001E06AB" w:rsidRPr="001E06AB" w:rsidRDefault="001E06AB" w:rsidP="001E06AB">
      <w:pPr>
        <w:pStyle w:val="NormalWeb"/>
        <w:rPr>
          <w:rFonts w:ascii="Arial" w:hAnsi="Arial" w:cs="Arial"/>
          <w:color w:val="000000"/>
          <w:sz w:val="22"/>
          <w:szCs w:val="22"/>
        </w:rPr>
      </w:pPr>
      <w:r w:rsidRPr="001E06AB">
        <w:rPr>
          <w:rFonts w:ascii="Arial" w:hAnsi="Arial" w:cs="Arial"/>
          <w:color w:val="000000"/>
          <w:sz w:val="22"/>
          <w:szCs w:val="22"/>
        </w:rPr>
        <w:t xml:space="preserve">The word ‘dementia’ describes a set of symptoms that may include memory loss and difficulties with thinking, problem-solving or language.  A person with dementia may also experience changes in their mood or behaviour.  The specific symptoms that someone with dementia experiences will depend on the parts of the brain that are </w:t>
      </w:r>
      <w:r w:rsidR="004E5871">
        <w:rPr>
          <w:rFonts w:ascii="Arial" w:hAnsi="Arial" w:cs="Arial"/>
          <w:color w:val="000000"/>
          <w:sz w:val="22"/>
          <w:szCs w:val="22"/>
        </w:rPr>
        <w:t>affected</w:t>
      </w:r>
      <w:r w:rsidRPr="001E06AB">
        <w:rPr>
          <w:rFonts w:ascii="Arial" w:hAnsi="Arial" w:cs="Arial"/>
          <w:color w:val="000000"/>
          <w:sz w:val="22"/>
          <w:szCs w:val="22"/>
        </w:rPr>
        <w:t xml:space="preserve"> and the disease that is causing the dementia.</w:t>
      </w:r>
    </w:p>
    <w:p w:rsidR="001E06AB" w:rsidRDefault="001E06AB" w:rsidP="001E06AB">
      <w:pPr>
        <w:rPr>
          <w:rFonts w:ascii="Arial" w:hAnsi="Arial" w:cs="Arial"/>
          <w:color w:val="000000"/>
          <w:sz w:val="22"/>
          <w:szCs w:val="22"/>
        </w:rPr>
      </w:pPr>
      <w:r w:rsidRPr="001E06AB">
        <w:rPr>
          <w:rFonts w:ascii="Arial" w:hAnsi="Arial" w:cs="Arial"/>
          <w:color w:val="000000"/>
          <w:sz w:val="22"/>
          <w:szCs w:val="22"/>
        </w:rPr>
        <w:t>Dementia is caused when the brain is damaged by diseases, such as Alzheimer’s disease or a series of strokes. Alzheimer’s disease is the most common cause of dementia, but not the only one.  Dementia is more common in people over the age of 65, with symptoms generally starting to</w:t>
      </w:r>
      <w:r w:rsidR="004E5871">
        <w:rPr>
          <w:rFonts w:ascii="Arial" w:hAnsi="Arial" w:cs="Arial"/>
          <w:color w:val="000000"/>
          <w:sz w:val="22"/>
          <w:szCs w:val="22"/>
        </w:rPr>
        <w:t xml:space="preserve"> show in someone’s seventies. </w:t>
      </w:r>
      <w:r w:rsidRPr="001E06AB">
        <w:rPr>
          <w:rFonts w:ascii="Arial" w:hAnsi="Arial" w:cs="Arial"/>
          <w:color w:val="000000"/>
          <w:sz w:val="22"/>
          <w:szCs w:val="22"/>
        </w:rPr>
        <w:t xml:space="preserve">It is estimated that there are over seven thousand people living with dementia in Sheffield. This is just over 1% of the population. </w:t>
      </w:r>
      <w:r>
        <w:rPr>
          <w:rFonts w:ascii="Arial" w:hAnsi="Arial" w:cs="Arial"/>
          <w:color w:val="000000"/>
          <w:sz w:val="22"/>
          <w:szCs w:val="22"/>
        </w:rPr>
        <w:t xml:space="preserve">  </w:t>
      </w:r>
    </w:p>
    <w:p w:rsidR="004E5871" w:rsidRPr="001E06AB" w:rsidRDefault="004E5871" w:rsidP="001E06AB">
      <w:pPr>
        <w:rPr>
          <w:rFonts w:ascii="Arial" w:hAnsi="Arial" w:cs="Arial"/>
          <w:color w:val="000000"/>
          <w:sz w:val="22"/>
          <w:szCs w:val="22"/>
        </w:rPr>
      </w:pPr>
    </w:p>
    <w:p w:rsidR="006A4174" w:rsidRDefault="006A4174" w:rsidP="006A4174">
      <w:pPr>
        <w:pStyle w:val="NormalWeb"/>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color w:val="000000"/>
          <w:sz w:val="22"/>
          <w:szCs w:val="22"/>
        </w:rPr>
      </w:pPr>
      <w:r>
        <w:rPr>
          <w:rFonts w:ascii="Arial" w:hAnsi="Arial" w:cs="Arial"/>
          <w:color w:val="000000"/>
          <w:sz w:val="22"/>
          <w:szCs w:val="22"/>
        </w:rPr>
        <w:t>Why do we need a new Dementia Strategy in Sheffield?</w:t>
      </w:r>
    </w:p>
    <w:p w:rsidR="001E06AB" w:rsidRPr="001E06AB" w:rsidRDefault="001E06AB" w:rsidP="001E06AB">
      <w:pPr>
        <w:rPr>
          <w:rFonts w:ascii="Arial" w:hAnsi="Arial" w:cs="Arial"/>
          <w:color w:val="000000"/>
          <w:sz w:val="22"/>
          <w:szCs w:val="22"/>
        </w:rPr>
      </w:pPr>
      <w:r w:rsidRPr="001E06AB">
        <w:rPr>
          <w:rFonts w:ascii="Arial" w:hAnsi="Arial" w:cs="Arial"/>
          <w:color w:val="000000"/>
          <w:sz w:val="22"/>
          <w:szCs w:val="22"/>
        </w:rPr>
        <w:t>The Department of Health launched the ‘Prime Minister’s 2020 Challenge on Dementia’</w:t>
      </w:r>
      <w:r w:rsidRPr="001E06AB">
        <w:rPr>
          <w:rFonts w:ascii="Arial" w:hAnsi="Arial" w:cs="Arial"/>
          <w:color w:val="000000"/>
          <w:sz w:val="22"/>
          <w:szCs w:val="22"/>
          <w:vertAlign w:val="superscript"/>
        </w:rPr>
        <w:footnoteReference w:id="1"/>
      </w:r>
      <w:r w:rsidRPr="001E06AB">
        <w:rPr>
          <w:rFonts w:ascii="Arial" w:hAnsi="Arial" w:cs="Arial"/>
          <w:color w:val="000000"/>
          <w:sz w:val="22"/>
          <w:szCs w:val="22"/>
        </w:rPr>
        <w:t xml:space="preserve"> in 2015, building on work from the previous strategy launched in 2012.  The document calls for local action to agree and work together on local plans and approaches to help transform dementia care. </w:t>
      </w:r>
    </w:p>
    <w:p w:rsidR="001E06AB" w:rsidRPr="001E06AB" w:rsidRDefault="001E06AB" w:rsidP="001E06AB">
      <w:pPr>
        <w:spacing w:after="200" w:line="276" w:lineRule="auto"/>
        <w:contextualSpacing/>
        <w:rPr>
          <w:rFonts w:ascii="Arial" w:hAnsi="Arial" w:cs="Arial"/>
          <w:color w:val="000000"/>
          <w:sz w:val="22"/>
          <w:szCs w:val="22"/>
        </w:rPr>
      </w:pPr>
    </w:p>
    <w:p w:rsidR="001E06AB" w:rsidRDefault="001E06AB" w:rsidP="001E06AB">
      <w:pPr>
        <w:rPr>
          <w:rFonts w:ascii="Arial" w:hAnsi="Arial" w:cs="Arial"/>
          <w:color w:val="000000"/>
          <w:sz w:val="22"/>
          <w:szCs w:val="22"/>
        </w:rPr>
      </w:pPr>
      <w:r w:rsidRPr="001E06AB">
        <w:rPr>
          <w:rFonts w:ascii="Arial" w:hAnsi="Arial" w:cs="Arial"/>
          <w:color w:val="000000"/>
          <w:sz w:val="22"/>
          <w:szCs w:val="22"/>
        </w:rPr>
        <w:t>Public, voluntary, community and private sector organisations across Sheffield have committed to work together to improve the care and support for people of all ages living with</w:t>
      </w:r>
      <w:r w:rsidR="004E5871">
        <w:rPr>
          <w:rFonts w:ascii="Arial" w:hAnsi="Arial" w:cs="Arial"/>
          <w:color w:val="000000"/>
          <w:sz w:val="22"/>
          <w:szCs w:val="22"/>
        </w:rPr>
        <w:t>,</w:t>
      </w:r>
      <w:r w:rsidRPr="001E06AB">
        <w:rPr>
          <w:rFonts w:ascii="Arial" w:hAnsi="Arial" w:cs="Arial"/>
          <w:color w:val="000000"/>
          <w:sz w:val="22"/>
          <w:szCs w:val="22"/>
        </w:rPr>
        <w:t xml:space="preserve"> or caring for those living with</w:t>
      </w:r>
      <w:r w:rsidR="004E5871">
        <w:rPr>
          <w:rFonts w:ascii="Arial" w:hAnsi="Arial" w:cs="Arial"/>
          <w:color w:val="000000"/>
          <w:sz w:val="22"/>
          <w:szCs w:val="22"/>
        </w:rPr>
        <w:t>,</w:t>
      </w:r>
      <w:r w:rsidRPr="001E06AB">
        <w:rPr>
          <w:rFonts w:ascii="Arial" w:hAnsi="Arial" w:cs="Arial"/>
          <w:color w:val="000000"/>
          <w:sz w:val="22"/>
          <w:szCs w:val="22"/>
        </w:rPr>
        <w:t xml:space="preserve"> dementia to enable them to live life to their full potential.  The development of the Sheffield Dementia </w:t>
      </w:r>
      <w:r w:rsidR="006A4174">
        <w:rPr>
          <w:rFonts w:ascii="Arial" w:hAnsi="Arial" w:cs="Arial"/>
          <w:color w:val="000000"/>
          <w:sz w:val="22"/>
          <w:szCs w:val="22"/>
        </w:rPr>
        <w:t xml:space="preserve">Strategy </w:t>
      </w:r>
      <w:r w:rsidRPr="001E06AB">
        <w:rPr>
          <w:rFonts w:ascii="Arial" w:hAnsi="Arial" w:cs="Arial"/>
          <w:color w:val="000000"/>
          <w:sz w:val="22"/>
          <w:szCs w:val="22"/>
        </w:rPr>
        <w:t>Commitments and the action plans to deliver on the commitments forms our response to the Prime Minister’s Challenge document.</w:t>
      </w:r>
    </w:p>
    <w:p w:rsidR="006A4174" w:rsidRDefault="006A4174" w:rsidP="001E06AB">
      <w:pPr>
        <w:rPr>
          <w:rFonts w:ascii="Arial" w:hAnsi="Arial" w:cs="Arial"/>
          <w:color w:val="000000"/>
          <w:sz w:val="22"/>
          <w:szCs w:val="22"/>
        </w:rPr>
      </w:pPr>
    </w:p>
    <w:p w:rsidR="006A4174" w:rsidRDefault="006A4174" w:rsidP="006A4174">
      <w:pPr>
        <w:rPr>
          <w:rFonts w:ascii="Arial" w:hAnsi="Arial" w:cs="Arial"/>
          <w:color w:val="000000"/>
          <w:sz w:val="22"/>
          <w:szCs w:val="22"/>
        </w:rPr>
      </w:pPr>
      <w:r w:rsidRPr="001E06AB">
        <w:rPr>
          <w:rFonts w:ascii="Arial" w:hAnsi="Arial" w:cs="Arial"/>
          <w:color w:val="000000"/>
          <w:sz w:val="22"/>
          <w:szCs w:val="22"/>
        </w:rPr>
        <w:t xml:space="preserve">The Dementia </w:t>
      </w:r>
      <w:r>
        <w:rPr>
          <w:rFonts w:ascii="Arial" w:hAnsi="Arial" w:cs="Arial"/>
          <w:color w:val="000000"/>
          <w:sz w:val="22"/>
          <w:szCs w:val="22"/>
        </w:rPr>
        <w:t>Strategy has</w:t>
      </w:r>
      <w:r w:rsidRPr="001E06AB">
        <w:rPr>
          <w:rFonts w:ascii="Arial" w:hAnsi="Arial" w:cs="Arial"/>
          <w:color w:val="000000"/>
          <w:sz w:val="22"/>
          <w:szCs w:val="22"/>
        </w:rPr>
        <w:t xml:space="preserve"> a strong focus on living well with dementia</w:t>
      </w:r>
      <w:r>
        <w:rPr>
          <w:rFonts w:ascii="Arial" w:hAnsi="Arial" w:cs="Arial"/>
          <w:color w:val="000000"/>
          <w:sz w:val="22"/>
          <w:szCs w:val="22"/>
        </w:rPr>
        <w:t xml:space="preserve"> and delaying the onset of dementia</w:t>
      </w:r>
      <w:r w:rsidRPr="001E06AB">
        <w:rPr>
          <w:rFonts w:ascii="Arial" w:hAnsi="Arial" w:cs="Arial"/>
          <w:color w:val="000000"/>
          <w:sz w:val="22"/>
          <w:szCs w:val="22"/>
        </w:rPr>
        <w:t>.  On average, a person can live with dementia for a further 10 to 15 years. Given the rise in the number of people living well into their seventies and eighties in the UK, this means dementia is an increasingly important factor in relation to healthy life expectancy (how long we can expect to live in good health).</w:t>
      </w: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4E5871" w:rsidRDefault="004E5871" w:rsidP="006A4174">
      <w:pPr>
        <w:rPr>
          <w:rFonts w:ascii="Arial" w:hAnsi="Arial" w:cs="Arial"/>
          <w:color w:val="000000"/>
          <w:sz w:val="22"/>
          <w:szCs w:val="22"/>
        </w:rPr>
      </w:pPr>
    </w:p>
    <w:p w:rsidR="006A4174" w:rsidRDefault="006A4174" w:rsidP="006A4174">
      <w:pPr>
        <w:pStyle w:val="NormalWeb"/>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color w:val="000000"/>
          <w:sz w:val="22"/>
          <w:szCs w:val="22"/>
        </w:rPr>
      </w:pPr>
      <w:bookmarkStart w:id="0" w:name="_GoBack"/>
      <w:bookmarkEnd w:id="0"/>
      <w:r>
        <w:rPr>
          <w:rFonts w:ascii="Arial" w:hAnsi="Arial" w:cs="Arial"/>
          <w:color w:val="000000"/>
          <w:sz w:val="22"/>
          <w:szCs w:val="22"/>
        </w:rPr>
        <w:lastRenderedPageBreak/>
        <w:t>What is the vision for Sheffield?</w:t>
      </w:r>
    </w:p>
    <w:p w:rsidR="001E06AB" w:rsidRPr="001E06AB" w:rsidRDefault="001E06AB" w:rsidP="001E06AB">
      <w:pPr>
        <w:outlineLvl w:val="2"/>
        <w:rPr>
          <w:rFonts w:ascii="Arial" w:hAnsi="Arial" w:cs="Arial"/>
          <w:color w:val="000000"/>
          <w:sz w:val="22"/>
          <w:szCs w:val="22"/>
        </w:rPr>
      </w:pPr>
      <w:r w:rsidRPr="001E06AB">
        <w:rPr>
          <w:rFonts w:ascii="Arial" w:hAnsi="Arial" w:cs="Arial"/>
          <w:color w:val="000000"/>
          <w:sz w:val="22"/>
          <w:szCs w:val="22"/>
        </w:rPr>
        <w:t>The vision in Sheffield is to ensure that people of all ages and their families are supported to live to their full potential with dementia.  To achieve this vision, 4 key objectives have been set.</w:t>
      </w:r>
      <w:r>
        <w:rPr>
          <w:rFonts w:ascii="Arial" w:hAnsi="Arial" w:cs="Arial"/>
          <w:color w:val="000000"/>
          <w:sz w:val="22"/>
          <w:szCs w:val="22"/>
        </w:rPr>
        <w:br/>
      </w:r>
    </w:p>
    <w:p w:rsidR="001E06AB" w:rsidRPr="001E06AB" w:rsidRDefault="001E06AB" w:rsidP="001E06AB">
      <w:pPr>
        <w:pStyle w:val="ListParagraph"/>
        <w:numPr>
          <w:ilvl w:val="0"/>
          <w:numId w:val="30"/>
        </w:numPr>
        <w:spacing w:after="0" w:line="240" w:lineRule="auto"/>
        <w:ind w:left="1080"/>
        <w:rPr>
          <w:rFonts w:ascii="Arial" w:eastAsia="Times New Roman" w:hAnsi="Arial" w:cs="Arial"/>
          <w:color w:val="000000"/>
          <w:lang w:eastAsia="en-GB"/>
        </w:rPr>
      </w:pPr>
      <w:r w:rsidRPr="001E06AB">
        <w:rPr>
          <w:rFonts w:ascii="Arial" w:eastAsia="Times New Roman" w:hAnsi="Arial" w:cs="Arial"/>
          <w:color w:val="000000"/>
          <w:lang w:eastAsia="en-GB"/>
        </w:rPr>
        <w:t>Preventing or delaying the onset of dementia by modifying lifestyle and behaviours in mid-life</w:t>
      </w:r>
    </w:p>
    <w:p w:rsidR="001E06AB" w:rsidRPr="001E06AB" w:rsidRDefault="001E06AB" w:rsidP="001E06AB">
      <w:pPr>
        <w:pStyle w:val="ListParagraph"/>
        <w:ind w:left="0"/>
        <w:rPr>
          <w:rFonts w:ascii="Arial" w:eastAsia="Times New Roman" w:hAnsi="Arial" w:cs="Arial"/>
          <w:color w:val="000000"/>
          <w:lang w:eastAsia="en-GB"/>
        </w:rPr>
      </w:pPr>
    </w:p>
    <w:p w:rsidR="001E06AB" w:rsidRPr="001E06AB" w:rsidRDefault="001E06AB" w:rsidP="001E06AB">
      <w:pPr>
        <w:pStyle w:val="ListParagraph"/>
        <w:numPr>
          <w:ilvl w:val="0"/>
          <w:numId w:val="30"/>
        </w:numPr>
        <w:spacing w:after="0" w:line="240" w:lineRule="auto"/>
        <w:ind w:left="1080"/>
        <w:rPr>
          <w:rFonts w:ascii="Arial" w:eastAsia="Times New Roman" w:hAnsi="Arial" w:cs="Arial"/>
          <w:color w:val="000000"/>
          <w:lang w:eastAsia="en-GB"/>
        </w:rPr>
      </w:pPr>
      <w:r w:rsidRPr="001E06AB">
        <w:rPr>
          <w:rFonts w:ascii="Arial" w:eastAsia="Times New Roman" w:hAnsi="Arial" w:cs="Arial"/>
          <w:color w:val="000000"/>
          <w:lang w:eastAsia="en-GB"/>
        </w:rPr>
        <w:t>For all people living with dementia and their families/carers to feel empowered and know where to go to seek information, advice and help.</w:t>
      </w:r>
    </w:p>
    <w:p w:rsidR="001E06AB" w:rsidRPr="001E06AB" w:rsidRDefault="001E06AB" w:rsidP="001E06AB">
      <w:pPr>
        <w:pStyle w:val="ListParagraph"/>
        <w:ind w:left="0"/>
        <w:rPr>
          <w:rFonts w:ascii="Arial" w:eastAsia="Times New Roman" w:hAnsi="Arial" w:cs="Arial"/>
          <w:color w:val="000000"/>
          <w:lang w:eastAsia="en-GB"/>
        </w:rPr>
      </w:pPr>
    </w:p>
    <w:p w:rsidR="001E06AB" w:rsidRPr="001E06AB" w:rsidRDefault="001E06AB" w:rsidP="001E06AB">
      <w:pPr>
        <w:pStyle w:val="ListParagraph"/>
        <w:numPr>
          <w:ilvl w:val="0"/>
          <w:numId w:val="30"/>
        </w:numPr>
        <w:spacing w:after="0" w:line="240" w:lineRule="auto"/>
        <w:ind w:left="1080"/>
        <w:rPr>
          <w:rFonts w:ascii="Arial" w:eastAsia="Times New Roman" w:hAnsi="Arial" w:cs="Arial"/>
          <w:color w:val="000000"/>
          <w:lang w:eastAsia="en-GB"/>
        </w:rPr>
      </w:pPr>
      <w:r w:rsidRPr="001E06AB">
        <w:rPr>
          <w:rFonts w:ascii="Arial" w:eastAsia="Times New Roman" w:hAnsi="Arial" w:cs="Arial"/>
          <w:color w:val="000000"/>
          <w:lang w:eastAsia="en-GB"/>
        </w:rPr>
        <w:t>To be able to access timely care and support that enables them to live well at home for as long as possible and to die with dignity.</w:t>
      </w:r>
    </w:p>
    <w:p w:rsidR="001E06AB" w:rsidRPr="001E06AB" w:rsidRDefault="001E06AB" w:rsidP="001E06AB">
      <w:pPr>
        <w:pStyle w:val="ListParagraph"/>
        <w:rPr>
          <w:rFonts w:ascii="Arial" w:eastAsia="Times New Roman" w:hAnsi="Arial" w:cs="Arial"/>
          <w:color w:val="000000"/>
          <w:lang w:eastAsia="en-GB"/>
        </w:rPr>
      </w:pPr>
    </w:p>
    <w:p w:rsidR="001E06AB" w:rsidRPr="001E06AB" w:rsidRDefault="001E06AB" w:rsidP="001E06AB">
      <w:pPr>
        <w:pStyle w:val="ListParagraph"/>
        <w:numPr>
          <w:ilvl w:val="0"/>
          <w:numId w:val="30"/>
        </w:numPr>
        <w:spacing w:after="0" w:line="240" w:lineRule="auto"/>
        <w:ind w:left="1080"/>
        <w:rPr>
          <w:rFonts w:ascii="Arial" w:eastAsia="Times New Roman" w:hAnsi="Arial" w:cs="Arial"/>
          <w:color w:val="000000"/>
          <w:lang w:eastAsia="en-GB"/>
        </w:rPr>
      </w:pPr>
      <w:r w:rsidRPr="001E06AB">
        <w:rPr>
          <w:rFonts w:ascii="Arial" w:eastAsia="Times New Roman" w:hAnsi="Arial" w:cs="Arial"/>
          <w:color w:val="000000"/>
          <w:lang w:eastAsia="en-GB"/>
        </w:rPr>
        <w:t xml:space="preserve">To live in dementia friendly communities.  A dementia friendly community is a place where people with dementia are understood, respected and supported. </w:t>
      </w:r>
    </w:p>
    <w:p w:rsidR="001E06AB" w:rsidRPr="001E06AB" w:rsidRDefault="001E06AB" w:rsidP="001E06AB">
      <w:pPr>
        <w:rPr>
          <w:rFonts w:ascii="Arial" w:hAnsi="Arial" w:cs="Arial"/>
          <w:color w:val="000000"/>
          <w:sz w:val="22"/>
          <w:szCs w:val="22"/>
        </w:rPr>
      </w:pPr>
    </w:p>
    <w:p w:rsidR="006A4174" w:rsidRDefault="006A4174" w:rsidP="006A4174">
      <w:pPr>
        <w:pStyle w:val="NormalWeb"/>
        <w:pBdr>
          <w:top w:val="single" w:sz="4" w:space="1" w:color="auto"/>
          <w:left w:val="single" w:sz="4" w:space="4" w:color="auto"/>
          <w:bottom w:val="single" w:sz="4" w:space="1" w:color="auto"/>
          <w:right w:val="single" w:sz="4" w:space="4" w:color="auto"/>
        </w:pBdr>
        <w:shd w:val="clear" w:color="auto" w:fill="8DB3E2" w:themeFill="text2" w:themeFillTint="66"/>
        <w:rPr>
          <w:rFonts w:ascii="Arial" w:hAnsi="Arial" w:cs="Arial"/>
          <w:color w:val="000000"/>
          <w:sz w:val="22"/>
          <w:szCs w:val="22"/>
        </w:rPr>
      </w:pPr>
      <w:r>
        <w:rPr>
          <w:rFonts w:ascii="Arial" w:hAnsi="Arial" w:cs="Arial"/>
          <w:color w:val="000000"/>
          <w:sz w:val="22"/>
          <w:szCs w:val="22"/>
        </w:rPr>
        <w:t>How have the draft commitments been developed?</w:t>
      </w:r>
    </w:p>
    <w:p w:rsidR="001E06AB" w:rsidRPr="001E06AB" w:rsidRDefault="001E06AB" w:rsidP="001E06AB">
      <w:pPr>
        <w:rPr>
          <w:rFonts w:ascii="Arial" w:hAnsi="Arial" w:cs="Arial"/>
          <w:color w:val="000000"/>
          <w:sz w:val="22"/>
          <w:szCs w:val="22"/>
        </w:rPr>
      </w:pPr>
      <w:r w:rsidRPr="001E06AB">
        <w:rPr>
          <w:rFonts w:ascii="Arial" w:hAnsi="Arial" w:cs="Arial"/>
          <w:color w:val="000000"/>
          <w:sz w:val="22"/>
          <w:szCs w:val="22"/>
        </w:rPr>
        <w:t xml:space="preserve">The draft commitments outlined over the following pages have been developed </w:t>
      </w:r>
      <w:r w:rsidR="001F67D8">
        <w:rPr>
          <w:rFonts w:ascii="Arial" w:hAnsi="Arial" w:cs="Arial"/>
          <w:color w:val="000000"/>
          <w:sz w:val="22"/>
          <w:szCs w:val="22"/>
        </w:rPr>
        <w:t xml:space="preserve">to </w:t>
      </w:r>
      <w:r w:rsidR="006A4174">
        <w:rPr>
          <w:rFonts w:ascii="Arial" w:hAnsi="Arial" w:cs="Arial"/>
          <w:color w:val="000000"/>
          <w:sz w:val="22"/>
          <w:szCs w:val="22"/>
        </w:rPr>
        <w:t>the</w:t>
      </w:r>
      <w:r w:rsidR="001F67D8">
        <w:rPr>
          <w:rFonts w:ascii="Arial" w:hAnsi="Arial" w:cs="Arial"/>
          <w:color w:val="000000"/>
          <w:sz w:val="22"/>
          <w:szCs w:val="22"/>
        </w:rPr>
        <w:t xml:space="preserve"> objectives.  They have been i</w:t>
      </w:r>
      <w:r w:rsidRPr="001E06AB">
        <w:rPr>
          <w:rFonts w:ascii="Arial" w:hAnsi="Arial" w:cs="Arial"/>
          <w:color w:val="000000"/>
          <w:sz w:val="22"/>
          <w:szCs w:val="22"/>
        </w:rPr>
        <w:t xml:space="preserve">nfluenced by national guidance and best practice as well as through conversations with people living with dementia, their carers, volunteers and professionals who support people living with dementia from both health and social care.  </w:t>
      </w:r>
    </w:p>
    <w:p w:rsidR="001E06AB" w:rsidRPr="001E06AB" w:rsidRDefault="001E06AB" w:rsidP="001E06AB">
      <w:pPr>
        <w:rPr>
          <w:rFonts w:ascii="Arial" w:hAnsi="Arial" w:cs="Arial"/>
          <w:color w:val="000000"/>
          <w:sz w:val="22"/>
          <w:szCs w:val="22"/>
        </w:rPr>
      </w:pPr>
    </w:p>
    <w:p w:rsidR="001E06AB" w:rsidRDefault="001E06AB" w:rsidP="001E06AB">
      <w:pPr>
        <w:rPr>
          <w:rFonts w:ascii="Arial" w:hAnsi="Arial" w:cs="Arial"/>
          <w:color w:val="000000"/>
          <w:sz w:val="22"/>
          <w:szCs w:val="22"/>
        </w:rPr>
      </w:pPr>
      <w:r w:rsidRPr="001E06AB">
        <w:rPr>
          <w:rFonts w:ascii="Arial" w:hAnsi="Arial" w:cs="Arial"/>
          <w:color w:val="000000"/>
          <w:sz w:val="22"/>
          <w:szCs w:val="22"/>
        </w:rPr>
        <w:t xml:space="preserve">There is an on-going pledge to ensuring that the voices of people living with dementia and caring for those living with dementia are heard and used to develop the actions plans that will drive the delivery of the commitments once they are agreed.  </w:t>
      </w:r>
    </w:p>
    <w:p w:rsidR="001E06AB" w:rsidRPr="001E06AB" w:rsidRDefault="001E06AB" w:rsidP="001E06AB">
      <w:pPr>
        <w:rPr>
          <w:rFonts w:ascii="Arial" w:hAnsi="Arial" w:cs="Arial"/>
          <w:color w:val="000000"/>
          <w:sz w:val="22"/>
          <w:szCs w:val="22"/>
        </w:rPr>
      </w:pPr>
    </w:p>
    <w:p w:rsidR="001E06AB" w:rsidRPr="001E06AB" w:rsidRDefault="001E06AB" w:rsidP="001E06AB">
      <w:pPr>
        <w:rPr>
          <w:rFonts w:ascii="Arial" w:hAnsi="Arial" w:cs="Arial"/>
          <w:color w:val="000000"/>
          <w:sz w:val="22"/>
          <w:szCs w:val="22"/>
        </w:rPr>
      </w:pPr>
      <w:r w:rsidRPr="001E06AB">
        <w:rPr>
          <w:rFonts w:ascii="Arial" w:hAnsi="Arial" w:cs="Arial"/>
          <w:color w:val="000000"/>
          <w:sz w:val="22"/>
          <w:szCs w:val="22"/>
        </w:rPr>
        <w:t>There is also a commitment to setting clear outcomes against which the success of the strategy can be measured against.  These will be based on the outcomes that people living with dementia and their carers tell us are important to them.</w:t>
      </w:r>
    </w:p>
    <w:p w:rsidR="001E06AB" w:rsidRDefault="001E06AB" w:rsidP="001E06AB">
      <w:pPr>
        <w:rPr>
          <w:rFonts w:asciiTheme="minorHAnsi" w:hAnsiTheme="minorHAnsi" w:cstheme="minorHAnsi"/>
          <w:sz w:val="22"/>
          <w:szCs w:val="22"/>
          <w:lang w:eastAsia="en-US"/>
        </w:rPr>
      </w:pPr>
    </w:p>
    <w:p w:rsidR="001E06AB" w:rsidRDefault="001E06AB" w:rsidP="001E06AB">
      <w:pPr>
        <w:rPr>
          <w:rFonts w:asciiTheme="minorHAnsi" w:hAnsiTheme="minorHAnsi" w:cstheme="minorHAnsi"/>
        </w:rPr>
      </w:pPr>
    </w:p>
    <w:p w:rsidR="001E06AB" w:rsidRDefault="001E06AB" w:rsidP="001E06AB">
      <w:pPr>
        <w:rPr>
          <w:rFonts w:ascii="Calibri" w:hAnsi="Calibri"/>
          <w:b/>
          <w:noProof/>
          <w:sz w:val="22"/>
          <w:szCs w:val="22"/>
        </w:rPr>
      </w:pPr>
    </w:p>
    <w:p w:rsidR="001E06AB" w:rsidRDefault="001E06AB" w:rsidP="001E06AB">
      <w:pPr>
        <w:rPr>
          <w:rFonts w:ascii="Calibri" w:hAnsi="Calibri"/>
          <w:b/>
          <w:noProof/>
          <w:sz w:val="22"/>
          <w:szCs w:val="22"/>
        </w:rPr>
      </w:pPr>
    </w:p>
    <w:p w:rsidR="001E06AB" w:rsidRPr="006C2660" w:rsidRDefault="001E06AB" w:rsidP="001E06AB">
      <w:pPr>
        <w:rPr>
          <w:rFonts w:asciiTheme="minorHAnsi" w:hAnsiTheme="minorHAnsi" w:cstheme="minorHAnsi"/>
          <w:b/>
          <w:sz w:val="16"/>
          <w:szCs w:val="16"/>
          <w:lang w:eastAsia="en-US"/>
        </w:rPr>
      </w:pPr>
    </w:p>
    <w:p w:rsidR="009036EC" w:rsidRDefault="009036EC" w:rsidP="009036EC">
      <w:pPr>
        <w:spacing w:after="200" w:line="276" w:lineRule="auto"/>
        <w:contextualSpacing/>
        <w:rPr>
          <w:rFonts w:ascii="Arial" w:hAnsi="Arial" w:cs="Arial"/>
          <w:sz w:val="22"/>
          <w:szCs w:val="22"/>
        </w:rPr>
      </w:pPr>
    </w:p>
    <w:p w:rsidR="004E5871" w:rsidRPr="001E06AB" w:rsidRDefault="004E5871" w:rsidP="009036EC">
      <w:pPr>
        <w:spacing w:after="200" w:line="276" w:lineRule="auto"/>
        <w:contextualSpacing/>
        <w:rPr>
          <w:rFonts w:ascii="Arial" w:hAnsi="Arial" w:cs="Arial"/>
          <w:sz w:val="22"/>
          <w:szCs w:val="22"/>
        </w:rPr>
      </w:pPr>
    </w:p>
    <w:p w:rsidR="002E40AD" w:rsidRPr="001E06AB" w:rsidRDefault="002E40AD" w:rsidP="009036EC">
      <w:pPr>
        <w:spacing w:after="200" w:line="276" w:lineRule="auto"/>
        <w:contextualSpacing/>
        <w:rPr>
          <w:rFonts w:ascii="Arial" w:hAnsi="Arial" w:cs="Arial"/>
          <w:sz w:val="22"/>
          <w:szCs w:val="22"/>
        </w:rPr>
      </w:pPr>
    </w:p>
    <w:p w:rsidR="002E40AD" w:rsidRDefault="002E40AD" w:rsidP="009036EC">
      <w:pPr>
        <w:spacing w:after="200" w:line="276" w:lineRule="auto"/>
        <w:contextualSpacing/>
        <w:rPr>
          <w:rFonts w:asciiTheme="minorHAnsi" w:hAnsiTheme="minorHAnsi" w:cstheme="minorHAnsi"/>
          <w:sz w:val="22"/>
          <w:szCs w:val="22"/>
        </w:rPr>
      </w:pPr>
    </w:p>
    <w:p w:rsidR="002E40AD" w:rsidRPr="002E40AD" w:rsidRDefault="002E40AD" w:rsidP="002E40AD">
      <w:pPr>
        <w:spacing w:after="200" w:line="276" w:lineRule="auto"/>
        <w:ind w:right="-58"/>
        <w:contextualSpacing/>
        <w:rPr>
          <w:rFonts w:asciiTheme="minorHAnsi" w:hAnsiTheme="minorHAnsi" w:cstheme="minorHAnsi"/>
          <w:sz w:val="22"/>
          <w:szCs w:val="22"/>
        </w:rPr>
      </w:pPr>
    </w:p>
    <w:p w:rsidR="002E40AD" w:rsidRDefault="002E40AD" w:rsidP="009036EC">
      <w:pPr>
        <w:spacing w:after="200" w:line="276" w:lineRule="auto"/>
        <w:contextualSpacing/>
        <w:rPr>
          <w:rFonts w:asciiTheme="minorHAnsi" w:hAnsiTheme="minorHAnsi" w:cstheme="minorHAnsi"/>
          <w:sz w:val="22"/>
          <w:szCs w:val="22"/>
        </w:rPr>
      </w:pPr>
    </w:p>
    <w:p w:rsidR="002E40AD" w:rsidRPr="00BB7D2C" w:rsidRDefault="002E40AD" w:rsidP="009036EC">
      <w:pPr>
        <w:spacing w:after="200" w:line="276" w:lineRule="auto"/>
        <w:contextualSpacing/>
        <w:rPr>
          <w:rFonts w:asciiTheme="minorHAnsi" w:hAnsiTheme="minorHAnsi" w:cstheme="minorHAnsi"/>
          <w:b/>
          <w:sz w:val="22"/>
          <w:szCs w:val="22"/>
        </w:rPr>
      </w:pPr>
    </w:p>
    <w:p w:rsidR="009036EC" w:rsidRPr="009036EC" w:rsidRDefault="009036EC" w:rsidP="009036EC">
      <w:pPr>
        <w:rPr>
          <w:rFonts w:asciiTheme="minorHAnsi" w:hAnsiTheme="minorHAnsi" w:cstheme="minorHAnsi"/>
          <w:color w:val="000000"/>
          <w:sz w:val="22"/>
          <w:szCs w:val="22"/>
        </w:rPr>
      </w:pPr>
    </w:p>
    <w:tbl>
      <w:tblPr>
        <w:tblW w:w="10172" w:type="dxa"/>
        <w:tblInd w:w="108" w:type="dxa"/>
        <w:tblLook w:val="04A0" w:firstRow="1" w:lastRow="0" w:firstColumn="1" w:lastColumn="0" w:noHBand="0" w:noVBand="1"/>
      </w:tblPr>
      <w:tblGrid>
        <w:gridCol w:w="10172"/>
      </w:tblGrid>
      <w:tr w:rsidR="009036EC" w:rsidRPr="009036EC" w:rsidTr="009036EC">
        <w:trPr>
          <w:trHeight w:val="300"/>
        </w:trPr>
        <w:tc>
          <w:tcPr>
            <w:tcW w:w="10172" w:type="dxa"/>
            <w:tcBorders>
              <w:top w:val="nil"/>
              <w:left w:val="nil"/>
              <w:bottom w:val="nil"/>
              <w:right w:val="nil"/>
            </w:tcBorders>
            <w:shd w:val="clear" w:color="auto" w:fill="auto"/>
            <w:noWrap/>
            <w:vAlign w:val="bottom"/>
            <w:hideMark/>
          </w:tcPr>
          <w:p w:rsidR="009036EC" w:rsidRPr="002E40AD" w:rsidRDefault="009036EC" w:rsidP="002E40AD">
            <w:pPr>
              <w:spacing w:after="200" w:line="276" w:lineRule="auto"/>
              <w:ind w:left="-108" w:right="1700"/>
              <w:contextualSpacing/>
              <w:rPr>
                <w:rFonts w:asciiTheme="minorHAnsi" w:hAnsiTheme="minorHAnsi" w:cstheme="minorHAnsi"/>
                <w:sz w:val="22"/>
                <w:szCs w:val="22"/>
              </w:rPr>
            </w:pPr>
          </w:p>
        </w:tc>
      </w:tr>
      <w:tr w:rsidR="009036EC" w:rsidRPr="009036EC" w:rsidTr="009036EC">
        <w:trPr>
          <w:trHeight w:val="300"/>
        </w:trPr>
        <w:tc>
          <w:tcPr>
            <w:tcW w:w="10172" w:type="dxa"/>
            <w:tcBorders>
              <w:top w:val="nil"/>
              <w:left w:val="nil"/>
              <w:bottom w:val="nil"/>
              <w:right w:val="nil"/>
            </w:tcBorders>
            <w:shd w:val="clear" w:color="auto" w:fill="auto"/>
            <w:noWrap/>
            <w:vAlign w:val="bottom"/>
            <w:hideMark/>
          </w:tcPr>
          <w:p w:rsidR="009036EC" w:rsidRPr="002E40AD" w:rsidRDefault="009036EC" w:rsidP="002E40AD">
            <w:pPr>
              <w:spacing w:after="200" w:line="276" w:lineRule="auto"/>
              <w:ind w:left="-108" w:right="1700"/>
              <w:contextualSpacing/>
              <w:rPr>
                <w:rFonts w:asciiTheme="minorHAnsi" w:hAnsiTheme="minorHAnsi" w:cstheme="minorHAnsi"/>
                <w:sz w:val="22"/>
                <w:szCs w:val="22"/>
              </w:rPr>
            </w:pPr>
          </w:p>
        </w:tc>
      </w:tr>
      <w:tr w:rsidR="009036EC" w:rsidRPr="00BB7D2C" w:rsidTr="002E40AD">
        <w:trPr>
          <w:trHeight w:val="300"/>
        </w:trPr>
        <w:tc>
          <w:tcPr>
            <w:tcW w:w="10172" w:type="dxa"/>
            <w:tcBorders>
              <w:top w:val="nil"/>
              <w:left w:val="nil"/>
              <w:bottom w:val="nil"/>
              <w:right w:val="nil"/>
            </w:tcBorders>
            <w:shd w:val="clear" w:color="auto" w:fill="auto"/>
            <w:noWrap/>
            <w:vAlign w:val="bottom"/>
          </w:tcPr>
          <w:p w:rsidR="009036EC" w:rsidRPr="00BB7D2C" w:rsidRDefault="009036EC" w:rsidP="009036EC">
            <w:pPr>
              <w:rPr>
                <w:rFonts w:asciiTheme="minorHAnsi" w:hAnsiTheme="minorHAnsi" w:cstheme="minorHAnsi"/>
                <w:color w:val="000000"/>
                <w:sz w:val="22"/>
                <w:szCs w:val="22"/>
              </w:rPr>
            </w:pPr>
          </w:p>
        </w:tc>
      </w:tr>
      <w:tr w:rsidR="009036EC" w:rsidRPr="00BB7D2C" w:rsidTr="002E40AD">
        <w:trPr>
          <w:trHeight w:val="300"/>
        </w:trPr>
        <w:tc>
          <w:tcPr>
            <w:tcW w:w="10172" w:type="dxa"/>
            <w:tcBorders>
              <w:top w:val="nil"/>
              <w:left w:val="nil"/>
              <w:bottom w:val="nil"/>
              <w:right w:val="nil"/>
            </w:tcBorders>
            <w:shd w:val="clear" w:color="auto" w:fill="auto"/>
            <w:noWrap/>
            <w:vAlign w:val="bottom"/>
          </w:tcPr>
          <w:p w:rsidR="009036EC" w:rsidRPr="00BB7D2C" w:rsidRDefault="009036EC" w:rsidP="009036EC">
            <w:pPr>
              <w:rPr>
                <w:rFonts w:asciiTheme="minorHAnsi" w:hAnsiTheme="minorHAnsi" w:cstheme="minorHAnsi"/>
                <w:color w:val="000000"/>
                <w:sz w:val="22"/>
                <w:szCs w:val="22"/>
              </w:rPr>
            </w:pPr>
          </w:p>
        </w:tc>
      </w:tr>
    </w:tbl>
    <w:p w:rsidR="008878CD" w:rsidRPr="006A4174" w:rsidRDefault="00E103A1" w:rsidP="00E103A1">
      <w:pPr>
        <w:jc w:val="center"/>
        <w:rPr>
          <w:rFonts w:ascii="Arial" w:hAnsi="Arial" w:cs="Arial"/>
          <w:b/>
          <w:i/>
          <w:sz w:val="28"/>
          <w:szCs w:val="28"/>
        </w:rPr>
      </w:pPr>
      <w:r w:rsidRPr="006A4174">
        <w:rPr>
          <w:rFonts w:ascii="Arial" w:hAnsi="Arial" w:cs="Arial"/>
          <w:b/>
          <w:i/>
          <w:sz w:val="28"/>
          <w:szCs w:val="28"/>
        </w:rPr>
        <w:lastRenderedPageBreak/>
        <w:t>Draft Commitments</w:t>
      </w:r>
    </w:p>
    <w:p w:rsidR="00E103A1" w:rsidRPr="006A4174" w:rsidRDefault="00E103A1" w:rsidP="00E103A1">
      <w:pPr>
        <w:jc w:val="center"/>
        <w:rPr>
          <w:rFonts w:ascii="Arial" w:hAnsi="Arial" w:cs="Arial"/>
          <w:b/>
          <w:sz w:val="23"/>
          <w:szCs w:val="23"/>
        </w:rPr>
      </w:pPr>
    </w:p>
    <w:tbl>
      <w:tblPr>
        <w:tblStyle w:val="TableGrid"/>
        <w:tblW w:w="0" w:type="auto"/>
        <w:tblLook w:val="04A0" w:firstRow="1" w:lastRow="0" w:firstColumn="1" w:lastColumn="0" w:noHBand="0" w:noVBand="1"/>
      </w:tblPr>
      <w:tblGrid>
        <w:gridCol w:w="675"/>
        <w:gridCol w:w="7847"/>
      </w:tblGrid>
      <w:tr w:rsidR="002D6C0C" w:rsidRPr="006A4174" w:rsidTr="008878CD">
        <w:tc>
          <w:tcPr>
            <w:tcW w:w="675" w:type="dxa"/>
          </w:tcPr>
          <w:p w:rsidR="002D6C0C" w:rsidRPr="006A4174" w:rsidRDefault="002E178A" w:rsidP="008878CD">
            <w:pPr>
              <w:jc w:val="center"/>
              <w:rPr>
                <w:rFonts w:ascii="Arial" w:hAnsi="Arial" w:cs="Arial"/>
                <w:sz w:val="23"/>
                <w:szCs w:val="23"/>
              </w:rPr>
            </w:pPr>
            <w:r w:rsidRPr="006A4174">
              <w:rPr>
                <w:rFonts w:ascii="Arial" w:hAnsi="Arial" w:cs="Arial"/>
                <w:sz w:val="23"/>
                <w:szCs w:val="23"/>
              </w:rPr>
              <w:t>1</w:t>
            </w:r>
          </w:p>
        </w:tc>
        <w:tc>
          <w:tcPr>
            <w:tcW w:w="7847" w:type="dxa"/>
          </w:tcPr>
          <w:p w:rsidR="002D6C0C" w:rsidRPr="006A4174" w:rsidRDefault="002D6C0C" w:rsidP="00646C3D">
            <w:pPr>
              <w:pStyle w:val="NormalWeb"/>
              <w:spacing w:before="0" w:beforeAutospacing="0" w:after="0" w:afterAutospacing="0"/>
              <w:rPr>
                <w:rFonts w:ascii="Arial" w:hAnsi="Arial" w:cs="Arial"/>
                <w:b/>
                <w:color w:val="000000"/>
                <w:sz w:val="23"/>
                <w:szCs w:val="23"/>
              </w:rPr>
            </w:pPr>
            <w:r w:rsidRPr="006A4174">
              <w:rPr>
                <w:rFonts w:ascii="Arial" w:hAnsi="Arial" w:cs="Arial"/>
                <w:b/>
                <w:color w:val="000000"/>
                <w:sz w:val="23"/>
                <w:szCs w:val="23"/>
              </w:rPr>
              <w:t xml:space="preserve">Sheffield will become a dementia friendly city.  </w:t>
            </w:r>
          </w:p>
          <w:p w:rsidR="006A4174" w:rsidRPr="006A4174" w:rsidRDefault="006A4174" w:rsidP="00646C3D">
            <w:pPr>
              <w:pStyle w:val="NormalWeb"/>
              <w:spacing w:before="0" w:beforeAutospacing="0" w:after="0" w:afterAutospacing="0"/>
              <w:rPr>
                <w:rStyle w:val="Strong"/>
                <w:rFonts w:ascii="Arial" w:hAnsi="Arial" w:cs="Arial"/>
                <w:color w:val="000000"/>
                <w:sz w:val="23"/>
                <w:szCs w:val="23"/>
              </w:rPr>
            </w:pPr>
          </w:p>
        </w:tc>
      </w:tr>
      <w:tr w:rsidR="002D6C0C" w:rsidRPr="006A4174" w:rsidTr="008878CD">
        <w:tc>
          <w:tcPr>
            <w:tcW w:w="675" w:type="dxa"/>
          </w:tcPr>
          <w:p w:rsidR="002D6C0C" w:rsidRPr="006A4174" w:rsidRDefault="002D6C0C" w:rsidP="00646C3D">
            <w:pPr>
              <w:jc w:val="center"/>
              <w:rPr>
                <w:rFonts w:ascii="Arial" w:hAnsi="Arial" w:cs="Arial"/>
                <w:sz w:val="23"/>
                <w:szCs w:val="23"/>
              </w:rPr>
            </w:pPr>
            <w:r w:rsidRPr="006A4174">
              <w:rPr>
                <w:rFonts w:ascii="Arial" w:hAnsi="Arial" w:cs="Arial"/>
                <w:sz w:val="23"/>
                <w:szCs w:val="23"/>
              </w:rPr>
              <w:t>2</w:t>
            </w:r>
          </w:p>
        </w:tc>
        <w:tc>
          <w:tcPr>
            <w:tcW w:w="7847" w:type="dxa"/>
          </w:tcPr>
          <w:p w:rsidR="002D6C0C" w:rsidRDefault="002D6C0C" w:rsidP="002D6C0C">
            <w:pPr>
              <w:rPr>
                <w:rFonts w:ascii="Arial" w:hAnsi="Arial" w:cs="Arial"/>
                <w:b/>
                <w:sz w:val="23"/>
                <w:szCs w:val="23"/>
              </w:rPr>
            </w:pPr>
            <w:r w:rsidRPr="006A4174">
              <w:rPr>
                <w:rFonts w:ascii="Arial" w:hAnsi="Arial" w:cs="Arial"/>
                <w:b/>
                <w:sz w:val="23"/>
                <w:szCs w:val="23"/>
              </w:rPr>
              <w:t>We will ensure preventative health become</w:t>
            </w:r>
            <w:r w:rsidR="004E5871">
              <w:rPr>
                <w:rFonts w:ascii="Arial" w:hAnsi="Arial" w:cs="Arial"/>
                <w:b/>
                <w:sz w:val="23"/>
                <w:szCs w:val="23"/>
              </w:rPr>
              <w:t>s</w:t>
            </w:r>
            <w:r w:rsidRPr="006A4174">
              <w:rPr>
                <w:rFonts w:ascii="Arial" w:hAnsi="Arial" w:cs="Arial"/>
                <w:b/>
                <w:sz w:val="23"/>
                <w:szCs w:val="23"/>
              </w:rPr>
              <w:t xml:space="preserve"> an integral part of the dementia work</w:t>
            </w:r>
            <w:r w:rsidR="004E5871">
              <w:rPr>
                <w:rFonts w:ascii="Arial" w:hAnsi="Arial" w:cs="Arial"/>
                <w:b/>
                <w:sz w:val="23"/>
                <w:szCs w:val="23"/>
              </w:rPr>
              <w:t>.</w:t>
            </w:r>
          </w:p>
          <w:p w:rsidR="006A4174" w:rsidRPr="006A4174" w:rsidRDefault="006A4174" w:rsidP="002D6C0C">
            <w:pPr>
              <w:rPr>
                <w:rFonts w:ascii="Arial" w:hAnsi="Arial" w:cs="Arial"/>
                <w:b/>
                <w:sz w:val="23"/>
                <w:szCs w:val="23"/>
              </w:rPr>
            </w:pP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3</w:t>
            </w:r>
          </w:p>
        </w:tc>
        <w:tc>
          <w:tcPr>
            <w:tcW w:w="7847" w:type="dxa"/>
          </w:tcPr>
          <w:p w:rsidR="002D6C0C" w:rsidRDefault="002D6C0C" w:rsidP="002D6C0C">
            <w:pPr>
              <w:rPr>
                <w:rFonts w:ascii="Arial" w:hAnsi="Arial" w:cs="Arial"/>
                <w:b/>
                <w:color w:val="000000"/>
                <w:sz w:val="23"/>
                <w:szCs w:val="23"/>
              </w:rPr>
            </w:pPr>
            <w:r w:rsidRPr="006A4174">
              <w:rPr>
                <w:rFonts w:ascii="Arial" w:hAnsi="Arial" w:cs="Arial"/>
                <w:b/>
                <w:color w:val="000000"/>
                <w:sz w:val="23"/>
                <w:szCs w:val="23"/>
              </w:rPr>
              <w:t xml:space="preserve">We will improve access to the diagnosis of the diseases that cause dementia at the earliest possible stage for the people of Sheffield.  </w:t>
            </w:r>
          </w:p>
          <w:p w:rsidR="006A4174" w:rsidRPr="006A4174" w:rsidRDefault="006A4174" w:rsidP="002D6C0C">
            <w:pPr>
              <w:rPr>
                <w:rFonts w:ascii="Arial" w:hAnsi="Arial" w:cs="Arial"/>
                <w:sz w:val="23"/>
                <w:szCs w:val="23"/>
              </w:rPr>
            </w:pP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4</w:t>
            </w:r>
          </w:p>
        </w:tc>
        <w:tc>
          <w:tcPr>
            <w:tcW w:w="7847" w:type="dxa"/>
          </w:tcPr>
          <w:p w:rsidR="002D6C0C" w:rsidRPr="006A4174" w:rsidRDefault="002D6C0C" w:rsidP="002D6C0C">
            <w:pPr>
              <w:rPr>
                <w:rFonts w:ascii="Arial" w:hAnsi="Arial" w:cs="Arial"/>
                <w:sz w:val="23"/>
                <w:szCs w:val="23"/>
              </w:rPr>
            </w:pPr>
            <w:r w:rsidRPr="006A4174">
              <w:rPr>
                <w:rFonts w:ascii="Arial" w:hAnsi="Arial" w:cs="Arial"/>
                <w:b/>
                <w:color w:val="000000"/>
                <w:sz w:val="23"/>
                <w:szCs w:val="23"/>
              </w:rPr>
              <w:t>For people with dementia</w:t>
            </w:r>
            <w:r w:rsidR="004E5871">
              <w:rPr>
                <w:rFonts w:ascii="Arial" w:hAnsi="Arial" w:cs="Arial"/>
                <w:b/>
                <w:color w:val="000000"/>
                <w:sz w:val="23"/>
                <w:szCs w:val="23"/>
              </w:rPr>
              <w:t>,</w:t>
            </w:r>
            <w:r w:rsidRPr="006A4174">
              <w:rPr>
                <w:rFonts w:ascii="Arial" w:hAnsi="Arial" w:cs="Arial"/>
                <w:b/>
                <w:bCs/>
                <w:color w:val="000000"/>
                <w:sz w:val="23"/>
                <w:szCs w:val="23"/>
              </w:rPr>
              <w:t xml:space="preserve"> support in Sheffield will be more personalised, local and accessible to help people to remain independent for as long as possible.  </w:t>
            </w: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5</w:t>
            </w:r>
          </w:p>
        </w:tc>
        <w:tc>
          <w:tcPr>
            <w:tcW w:w="7847" w:type="dxa"/>
          </w:tcPr>
          <w:p w:rsidR="002D6C0C" w:rsidRPr="006A4174" w:rsidRDefault="002D6C0C" w:rsidP="002D6C0C">
            <w:pPr>
              <w:rPr>
                <w:rFonts w:ascii="Arial" w:hAnsi="Arial" w:cs="Arial"/>
                <w:sz w:val="23"/>
                <w:szCs w:val="23"/>
              </w:rPr>
            </w:pPr>
            <w:r w:rsidRPr="006A4174">
              <w:rPr>
                <w:rFonts w:ascii="Arial" w:hAnsi="Arial" w:cs="Arial"/>
                <w:b/>
                <w:color w:val="000000"/>
                <w:sz w:val="23"/>
                <w:szCs w:val="23"/>
              </w:rPr>
              <w:t xml:space="preserve">We will provide high quality </w:t>
            </w:r>
            <w:r w:rsidRPr="006A4174">
              <w:rPr>
                <w:rFonts w:ascii="Arial" w:hAnsi="Arial" w:cs="Arial"/>
                <w:b/>
                <w:sz w:val="23"/>
                <w:szCs w:val="23"/>
              </w:rPr>
              <w:t xml:space="preserve">support to </w:t>
            </w:r>
            <w:r w:rsidR="00773E96" w:rsidRPr="006A4174">
              <w:rPr>
                <w:rFonts w:ascii="Arial" w:hAnsi="Arial" w:cs="Arial"/>
                <w:b/>
                <w:sz w:val="23"/>
                <w:szCs w:val="23"/>
              </w:rPr>
              <w:t xml:space="preserve">families </w:t>
            </w:r>
            <w:r w:rsidRPr="006A4174">
              <w:rPr>
                <w:rFonts w:ascii="Arial" w:hAnsi="Arial" w:cs="Arial"/>
                <w:b/>
                <w:sz w:val="23"/>
                <w:szCs w:val="23"/>
              </w:rPr>
              <w:t>and carers of people with dementia in Sheffield to help people with dementia maintain their independence for as long as possible</w:t>
            </w:r>
            <w:r w:rsidR="004E5871">
              <w:rPr>
                <w:rFonts w:ascii="Arial" w:hAnsi="Arial" w:cs="Arial"/>
                <w:b/>
                <w:sz w:val="23"/>
                <w:szCs w:val="23"/>
              </w:rPr>
              <w:t>.</w:t>
            </w: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6</w:t>
            </w:r>
          </w:p>
        </w:tc>
        <w:tc>
          <w:tcPr>
            <w:tcW w:w="7847" w:type="dxa"/>
          </w:tcPr>
          <w:p w:rsidR="002D6C0C" w:rsidRPr="006A4174" w:rsidRDefault="002D6C0C" w:rsidP="002D6C0C">
            <w:pPr>
              <w:rPr>
                <w:rFonts w:ascii="Arial" w:hAnsi="Arial" w:cs="Arial"/>
                <w:sz w:val="23"/>
                <w:szCs w:val="23"/>
              </w:rPr>
            </w:pPr>
            <w:r w:rsidRPr="006A4174">
              <w:rPr>
                <w:rFonts w:ascii="Arial" w:hAnsi="Arial" w:cs="Arial"/>
                <w:b/>
                <w:color w:val="000000"/>
                <w:sz w:val="23"/>
                <w:szCs w:val="23"/>
              </w:rPr>
              <w:t>Sheffield will continue to provide out of hospital emergency assessments and short term care when people need it and in the most appropriate setting</w:t>
            </w:r>
            <w:r w:rsidR="004E5871">
              <w:rPr>
                <w:rFonts w:ascii="Arial" w:hAnsi="Arial" w:cs="Arial"/>
                <w:b/>
                <w:color w:val="000000"/>
                <w:sz w:val="23"/>
                <w:szCs w:val="23"/>
              </w:rPr>
              <w:t>.</w:t>
            </w: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7</w:t>
            </w:r>
          </w:p>
        </w:tc>
        <w:tc>
          <w:tcPr>
            <w:tcW w:w="7847" w:type="dxa"/>
          </w:tcPr>
          <w:p w:rsidR="002D6C0C" w:rsidRPr="006A4174" w:rsidRDefault="002D6C0C" w:rsidP="00A6498B">
            <w:pPr>
              <w:rPr>
                <w:rFonts w:ascii="Arial" w:hAnsi="Arial" w:cs="Arial"/>
                <w:sz w:val="23"/>
                <w:szCs w:val="23"/>
              </w:rPr>
            </w:pPr>
            <w:r w:rsidRPr="006A4174">
              <w:rPr>
                <w:rFonts w:ascii="Arial" w:hAnsi="Arial" w:cs="Arial"/>
                <w:b/>
                <w:sz w:val="23"/>
                <w:szCs w:val="23"/>
              </w:rPr>
              <w:t xml:space="preserve">Sheffield will continue to provide specialist inpatient assessment and treatment for people who are unable to receive care in their own homes.  </w:t>
            </w: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8</w:t>
            </w:r>
          </w:p>
        </w:tc>
        <w:tc>
          <w:tcPr>
            <w:tcW w:w="7847" w:type="dxa"/>
          </w:tcPr>
          <w:p w:rsidR="002D6C0C" w:rsidRDefault="002D6C0C" w:rsidP="002D6C0C">
            <w:pPr>
              <w:rPr>
                <w:rFonts w:ascii="Arial" w:hAnsi="Arial" w:cs="Arial"/>
                <w:b/>
                <w:color w:val="000000"/>
                <w:sz w:val="23"/>
                <w:szCs w:val="23"/>
              </w:rPr>
            </w:pPr>
            <w:r w:rsidRPr="006A4174">
              <w:rPr>
                <w:rFonts w:ascii="Arial" w:hAnsi="Arial" w:cs="Arial"/>
                <w:b/>
                <w:color w:val="000000"/>
                <w:sz w:val="23"/>
                <w:szCs w:val="23"/>
              </w:rPr>
              <w:t>We will make sure that more people get access to personalised, good quality palliative and end of life care when they need it</w:t>
            </w:r>
            <w:r w:rsidR="004E5871">
              <w:rPr>
                <w:rFonts w:ascii="Arial" w:hAnsi="Arial" w:cs="Arial"/>
                <w:b/>
                <w:color w:val="000000"/>
                <w:sz w:val="23"/>
                <w:szCs w:val="23"/>
              </w:rPr>
              <w:t>.</w:t>
            </w:r>
          </w:p>
          <w:p w:rsidR="006A4174" w:rsidRPr="006A4174" w:rsidRDefault="006A4174" w:rsidP="002D6C0C">
            <w:pPr>
              <w:rPr>
                <w:rFonts w:ascii="Arial" w:hAnsi="Arial" w:cs="Arial"/>
                <w:sz w:val="23"/>
                <w:szCs w:val="23"/>
              </w:rPr>
            </w:pPr>
          </w:p>
        </w:tc>
      </w:tr>
      <w:tr w:rsidR="002D6C0C" w:rsidRPr="006A4174" w:rsidTr="008878CD">
        <w:tc>
          <w:tcPr>
            <w:tcW w:w="675" w:type="dxa"/>
          </w:tcPr>
          <w:p w:rsidR="002D6C0C" w:rsidRPr="006A4174" w:rsidRDefault="002E178A" w:rsidP="002E178A">
            <w:pPr>
              <w:jc w:val="center"/>
              <w:rPr>
                <w:rFonts w:ascii="Arial" w:hAnsi="Arial" w:cs="Arial"/>
                <w:sz w:val="23"/>
                <w:szCs w:val="23"/>
              </w:rPr>
            </w:pPr>
            <w:r w:rsidRPr="006A4174">
              <w:rPr>
                <w:rFonts w:ascii="Arial" w:hAnsi="Arial" w:cs="Arial"/>
                <w:sz w:val="23"/>
                <w:szCs w:val="23"/>
              </w:rPr>
              <w:t>9</w:t>
            </w:r>
          </w:p>
        </w:tc>
        <w:tc>
          <w:tcPr>
            <w:tcW w:w="7847" w:type="dxa"/>
          </w:tcPr>
          <w:p w:rsidR="002D6C0C" w:rsidRDefault="002D6C0C" w:rsidP="001D4C31">
            <w:pPr>
              <w:rPr>
                <w:rFonts w:ascii="Arial" w:hAnsi="Arial" w:cs="Arial"/>
                <w:b/>
                <w:color w:val="000000"/>
                <w:sz w:val="23"/>
                <w:szCs w:val="23"/>
              </w:rPr>
            </w:pPr>
            <w:r w:rsidRPr="006A4174">
              <w:rPr>
                <w:rFonts w:ascii="Arial" w:hAnsi="Arial" w:cs="Arial"/>
                <w:b/>
                <w:color w:val="000000"/>
                <w:sz w:val="23"/>
                <w:szCs w:val="23"/>
              </w:rPr>
              <w:t xml:space="preserve">We will improve care for people with dementia attending A&amp;E and </w:t>
            </w:r>
            <w:r w:rsidR="001D4C31" w:rsidRPr="006A4174">
              <w:rPr>
                <w:rFonts w:ascii="Arial" w:hAnsi="Arial" w:cs="Arial"/>
                <w:b/>
                <w:color w:val="000000"/>
                <w:sz w:val="23"/>
                <w:szCs w:val="23"/>
              </w:rPr>
              <w:t>those</w:t>
            </w:r>
            <w:r w:rsidRPr="006A4174">
              <w:rPr>
                <w:rFonts w:ascii="Arial" w:hAnsi="Arial" w:cs="Arial"/>
                <w:b/>
                <w:color w:val="000000"/>
                <w:sz w:val="23"/>
                <w:szCs w:val="23"/>
              </w:rPr>
              <w:t xml:space="preserve"> admitted to Sheffield Teaching Hospitals</w:t>
            </w:r>
            <w:r w:rsidR="004E5871">
              <w:rPr>
                <w:rFonts w:ascii="Arial" w:hAnsi="Arial" w:cs="Arial"/>
                <w:b/>
                <w:color w:val="000000"/>
                <w:sz w:val="23"/>
                <w:szCs w:val="23"/>
              </w:rPr>
              <w:t>.</w:t>
            </w:r>
          </w:p>
          <w:p w:rsidR="006A4174" w:rsidRPr="006A4174" w:rsidRDefault="006A4174" w:rsidP="001D4C31">
            <w:pPr>
              <w:rPr>
                <w:rFonts w:ascii="Arial" w:hAnsi="Arial" w:cs="Arial"/>
                <w:sz w:val="23"/>
                <w:szCs w:val="23"/>
              </w:rPr>
            </w:pPr>
          </w:p>
        </w:tc>
      </w:tr>
      <w:tr w:rsidR="002D6C0C" w:rsidRPr="006A4174" w:rsidTr="008878CD">
        <w:tc>
          <w:tcPr>
            <w:tcW w:w="675" w:type="dxa"/>
          </w:tcPr>
          <w:p w:rsidR="002D6C0C" w:rsidRPr="006A4174" w:rsidRDefault="002D6C0C" w:rsidP="002E178A">
            <w:pPr>
              <w:jc w:val="center"/>
              <w:rPr>
                <w:rFonts w:ascii="Arial" w:hAnsi="Arial" w:cs="Arial"/>
                <w:sz w:val="23"/>
                <w:szCs w:val="23"/>
              </w:rPr>
            </w:pPr>
            <w:r w:rsidRPr="006A4174">
              <w:rPr>
                <w:rFonts w:ascii="Arial" w:hAnsi="Arial" w:cs="Arial"/>
                <w:sz w:val="23"/>
                <w:szCs w:val="23"/>
              </w:rPr>
              <w:t>1</w:t>
            </w:r>
            <w:r w:rsidR="002E178A" w:rsidRPr="006A4174">
              <w:rPr>
                <w:rFonts w:ascii="Arial" w:hAnsi="Arial" w:cs="Arial"/>
                <w:sz w:val="23"/>
                <w:szCs w:val="23"/>
              </w:rPr>
              <w:t>0</w:t>
            </w:r>
          </w:p>
        </w:tc>
        <w:tc>
          <w:tcPr>
            <w:tcW w:w="7847" w:type="dxa"/>
          </w:tcPr>
          <w:p w:rsidR="006A4174" w:rsidRDefault="00C723BD" w:rsidP="006A4174">
            <w:pPr>
              <w:rPr>
                <w:rFonts w:ascii="Arial" w:hAnsi="Arial" w:cs="Arial"/>
                <w:b/>
                <w:color w:val="000000"/>
                <w:sz w:val="23"/>
                <w:szCs w:val="23"/>
              </w:rPr>
            </w:pPr>
            <w:r w:rsidRPr="006A4174">
              <w:rPr>
                <w:rFonts w:ascii="Arial" w:hAnsi="Arial" w:cs="Arial"/>
                <w:b/>
                <w:color w:val="000000"/>
                <w:sz w:val="23"/>
                <w:szCs w:val="23"/>
              </w:rPr>
              <w:t>Care</w:t>
            </w:r>
            <w:r w:rsidR="001D4C31" w:rsidRPr="006A4174">
              <w:rPr>
                <w:rFonts w:ascii="Arial" w:hAnsi="Arial" w:cs="Arial"/>
                <w:b/>
                <w:color w:val="000000"/>
                <w:sz w:val="23"/>
                <w:szCs w:val="23"/>
              </w:rPr>
              <w:t xml:space="preserve"> homes </w:t>
            </w:r>
            <w:r w:rsidR="002D6C0C" w:rsidRPr="006A4174">
              <w:rPr>
                <w:rFonts w:ascii="Arial" w:hAnsi="Arial" w:cs="Arial"/>
                <w:b/>
                <w:color w:val="000000"/>
                <w:sz w:val="23"/>
                <w:szCs w:val="23"/>
              </w:rPr>
              <w:t>will take account of the needs of people with dementia</w:t>
            </w:r>
            <w:r w:rsidR="004E5871">
              <w:rPr>
                <w:rFonts w:ascii="Arial" w:hAnsi="Arial" w:cs="Arial"/>
                <w:b/>
                <w:color w:val="000000"/>
                <w:sz w:val="23"/>
                <w:szCs w:val="23"/>
              </w:rPr>
              <w:t>.</w:t>
            </w:r>
          </w:p>
          <w:p w:rsidR="006A4174" w:rsidRPr="006A4174" w:rsidRDefault="006A4174" w:rsidP="006A4174">
            <w:pPr>
              <w:rPr>
                <w:rFonts w:ascii="Arial" w:hAnsi="Arial" w:cs="Arial"/>
                <w:sz w:val="23"/>
                <w:szCs w:val="23"/>
              </w:rPr>
            </w:pP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11</w:t>
            </w:r>
          </w:p>
        </w:tc>
        <w:tc>
          <w:tcPr>
            <w:tcW w:w="7847" w:type="dxa"/>
          </w:tcPr>
          <w:p w:rsidR="002D6C0C" w:rsidRDefault="002D6C0C" w:rsidP="00646C3D">
            <w:pPr>
              <w:rPr>
                <w:rFonts w:ascii="Arial" w:hAnsi="Arial" w:cs="Arial"/>
                <w:b/>
                <w:color w:val="000000"/>
                <w:sz w:val="23"/>
                <w:szCs w:val="23"/>
              </w:rPr>
            </w:pPr>
            <w:r w:rsidRPr="006A4174">
              <w:rPr>
                <w:rFonts w:ascii="Arial" w:hAnsi="Arial" w:cs="Arial"/>
                <w:b/>
                <w:color w:val="000000"/>
                <w:sz w:val="23"/>
                <w:szCs w:val="23"/>
              </w:rPr>
              <w:t>We will support the clinical and non-clinical research community in Sheffield.</w:t>
            </w:r>
          </w:p>
          <w:p w:rsidR="006A4174" w:rsidRPr="006A4174" w:rsidRDefault="006A4174" w:rsidP="00646C3D">
            <w:pPr>
              <w:rPr>
                <w:rFonts w:ascii="Arial" w:hAnsi="Arial" w:cs="Arial"/>
                <w:sz w:val="23"/>
                <w:szCs w:val="23"/>
              </w:rPr>
            </w:pPr>
          </w:p>
        </w:tc>
      </w:tr>
      <w:tr w:rsidR="002D6C0C" w:rsidRPr="006A4174" w:rsidTr="008878CD">
        <w:tc>
          <w:tcPr>
            <w:tcW w:w="675" w:type="dxa"/>
          </w:tcPr>
          <w:p w:rsidR="002D6C0C" w:rsidRPr="006A4174" w:rsidRDefault="002E178A" w:rsidP="00646C3D">
            <w:pPr>
              <w:jc w:val="center"/>
              <w:rPr>
                <w:rFonts w:ascii="Arial" w:hAnsi="Arial" w:cs="Arial"/>
                <w:sz w:val="23"/>
                <w:szCs w:val="23"/>
              </w:rPr>
            </w:pPr>
            <w:r w:rsidRPr="006A4174">
              <w:rPr>
                <w:rFonts w:ascii="Arial" w:hAnsi="Arial" w:cs="Arial"/>
                <w:sz w:val="23"/>
                <w:szCs w:val="23"/>
              </w:rPr>
              <w:t>12</w:t>
            </w:r>
          </w:p>
        </w:tc>
        <w:tc>
          <w:tcPr>
            <w:tcW w:w="7847" w:type="dxa"/>
          </w:tcPr>
          <w:p w:rsidR="002D6C0C" w:rsidRPr="006A4174" w:rsidRDefault="002D6C0C" w:rsidP="001D4C31">
            <w:pPr>
              <w:rPr>
                <w:rFonts w:ascii="Arial" w:hAnsi="Arial" w:cs="Arial"/>
                <w:sz w:val="23"/>
                <w:szCs w:val="23"/>
              </w:rPr>
            </w:pPr>
            <w:r w:rsidRPr="006A4174">
              <w:rPr>
                <w:rFonts w:ascii="Arial" w:hAnsi="Arial" w:cs="Arial"/>
                <w:b/>
                <w:color w:val="000000"/>
                <w:sz w:val="23"/>
                <w:szCs w:val="23"/>
              </w:rPr>
              <w:t xml:space="preserve">We will provide guidance to clinicians in relation to the </w:t>
            </w:r>
            <w:r w:rsidR="001D4C31" w:rsidRPr="006A4174">
              <w:rPr>
                <w:rFonts w:ascii="Arial" w:hAnsi="Arial" w:cs="Arial"/>
                <w:b/>
                <w:color w:val="000000"/>
                <w:sz w:val="23"/>
                <w:szCs w:val="23"/>
              </w:rPr>
              <w:t>best medicines</w:t>
            </w:r>
            <w:r w:rsidRPr="006A4174">
              <w:rPr>
                <w:rFonts w:ascii="Arial" w:hAnsi="Arial" w:cs="Arial"/>
                <w:b/>
                <w:color w:val="000000"/>
                <w:sz w:val="23"/>
                <w:szCs w:val="23"/>
              </w:rPr>
              <w:t xml:space="preserve"> for dementia, including when to initiate and review medication.</w:t>
            </w:r>
          </w:p>
        </w:tc>
      </w:tr>
      <w:tr w:rsidR="00773E96" w:rsidRPr="006A4174" w:rsidTr="00773E96">
        <w:tc>
          <w:tcPr>
            <w:tcW w:w="675" w:type="dxa"/>
          </w:tcPr>
          <w:p w:rsidR="00773E96" w:rsidRPr="006A4174" w:rsidRDefault="002E178A" w:rsidP="00773E96">
            <w:pPr>
              <w:jc w:val="center"/>
              <w:rPr>
                <w:rFonts w:ascii="Arial" w:hAnsi="Arial" w:cs="Arial"/>
                <w:sz w:val="23"/>
                <w:szCs w:val="23"/>
              </w:rPr>
            </w:pPr>
            <w:r w:rsidRPr="006A4174">
              <w:rPr>
                <w:rFonts w:ascii="Arial" w:hAnsi="Arial" w:cs="Arial"/>
                <w:sz w:val="23"/>
                <w:szCs w:val="23"/>
              </w:rPr>
              <w:t>13</w:t>
            </w:r>
          </w:p>
        </w:tc>
        <w:tc>
          <w:tcPr>
            <w:tcW w:w="7847" w:type="dxa"/>
          </w:tcPr>
          <w:p w:rsidR="00773E96" w:rsidRDefault="00773E96" w:rsidP="00773E96">
            <w:pPr>
              <w:pStyle w:val="NormalWeb"/>
              <w:spacing w:before="0" w:beforeAutospacing="0" w:after="0" w:afterAutospacing="0"/>
              <w:rPr>
                <w:rStyle w:val="Strong"/>
                <w:rFonts w:ascii="Arial" w:hAnsi="Arial" w:cs="Arial"/>
                <w:color w:val="000000"/>
                <w:sz w:val="23"/>
                <w:szCs w:val="23"/>
              </w:rPr>
            </w:pPr>
            <w:r w:rsidRPr="006A4174">
              <w:rPr>
                <w:rStyle w:val="Strong"/>
                <w:rFonts w:ascii="Arial" w:hAnsi="Arial" w:cs="Arial"/>
                <w:color w:val="000000"/>
                <w:sz w:val="23"/>
                <w:szCs w:val="23"/>
              </w:rPr>
              <w:t>We will monitor the strategy and the implementation plan supporting it.</w:t>
            </w:r>
          </w:p>
          <w:p w:rsidR="006A4174" w:rsidRPr="006A4174" w:rsidRDefault="006A4174" w:rsidP="00773E96">
            <w:pPr>
              <w:pStyle w:val="NormalWeb"/>
              <w:spacing w:before="0" w:beforeAutospacing="0" w:after="0" w:afterAutospacing="0"/>
              <w:rPr>
                <w:rFonts w:ascii="Arial" w:hAnsi="Arial" w:cs="Arial"/>
                <w:b/>
                <w:color w:val="000000"/>
                <w:sz w:val="23"/>
                <w:szCs w:val="23"/>
              </w:rPr>
            </w:pPr>
          </w:p>
        </w:tc>
      </w:tr>
    </w:tbl>
    <w:p w:rsidR="00646C3D" w:rsidRPr="006A4174" w:rsidRDefault="00646C3D">
      <w:pPr>
        <w:rPr>
          <w:rFonts w:ascii="Arial" w:hAnsi="Arial" w:cs="Arial"/>
          <w:i/>
          <w:sz w:val="23"/>
          <w:szCs w:val="23"/>
        </w:rPr>
      </w:pPr>
    </w:p>
    <w:p w:rsidR="00646C3D" w:rsidRPr="006A4174" w:rsidRDefault="00646C3D">
      <w:pPr>
        <w:rPr>
          <w:rFonts w:ascii="Arial" w:hAnsi="Arial" w:cs="Arial"/>
          <w:i/>
          <w:sz w:val="23"/>
          <w:szCs w:val="23"/>
        </w:rPr>
      </w:pPr>
      <w:r w:rsidRPr="006A4174">
        <w:rPr>
          <w:rFonts w:ascii="Arial" w:hAnsi="Arial" w:cs="Arial"/>
          <w:i/>
          <w:sz w:val="23"/>
          <w:szCs w:val="23"/>
        </w:rPr>
        <w:br w:type="page"/>
      </w:r>
    </w:p>
    <w:p w:rsidR="002E178A" w:rsidRPr="006A4174" w:rsidRDefault="002E178A" w:rsidP="002E178A">
      <w:pPr>
        <w:pStyle w:val="NormalWeb"/>
        <w:spacing w:before="0" w:beforeAutospacing="0" w:after="0" w:afterAutospacing="0"/>
        <w:rPr>
          <w:rFonts w:ascii="Arial" w:hAnsi="Arial" w:cs="Arial"/>
          <w:b/>
          <w:i/>
          <w:color w:val="000000"/>
          <w:sz w:val="26"/>
          <w:szCs w:val="26"/>
        </w:rPr>
      </w:pPr>
      <w:r w:rsidRPr="006A4174">
        <w:rPr>
          <w:rStyle w:val="Strong"/>
          <w:rFonts w:ascii="Arial" w:hAnsi="Arial" w:cs="Arial"/>
          <w:i/>
          <w:color w:val="000000"/>
          <w:sz w:val="26"/>
          <w:szCs w:val="26"/>
        </w:rPr>
        <w:lastRenderedPageBreak/>
        <w:t>COMMITMENT 1:</w:t>
      </w:r>
      <w:r w:rsidRPr="006A4174">
        <w:rPr>
          <w:rFonts w:ascii="Arial" w:hAnsi="Arial" w:cs="Arial"/>
          <w:i/>
          <w:color w:val="000000"/>
          <w:sz w:val="26"/>
          <w:szCs w:val="26"/>
        </w:rPr>
        <w:t xml:space="preserve">  </w:t>
      </w:r>
      <w:r w:rsidRPr="006A4174">
        <w:rPr>
          <w:rFonts w:ascii="Arial" w:hAnsi="Arial" w:cs="Arial"/>
          <w:b/>
          <w:i/>
          <w:color w:val="000000"/>
          <w:sz w:val="26"/>
          <w:szCs w:val="26"/>
        </w:rPr>
        <w:t xml:space="preserve">Sheffield will become a dementia friendly city.  </w:t>
      </w:r>
    </w:p>
    <w:p w:rsidR="002E178A" w:rsidRPr="006A4174" w:rsidRDefault="002E178A" w:rsidP="002E178A">
      <w:pPr>
        <w:pStyle w:val="NormalWeb"/>
        <w:spacing w:before="0" w:beforeAutospacing="0" w:after="0" w:afterAutospacing="0"/>
        <w:rPr>
          <w:rStyle w:val="Strong"/>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r w:rsidRPr="006A4174">
        <w:rPr>
          <w:rStyle w:val="Strong"/>
          <w:rFonts w:ascii="Arial" w:hAnsi="Arial" w:cs="Arial"/>
          <w:b w:val="0"/>
          <w:color w:val="000000"/>
          <w:sz w:val="23"/>
          <w:szCs w:val="23"/>
        </w:rPr>
        <w:t xml:space="preserve">There is still an unacceptable stigma surrounding dementia which can often lead to poor </w:t>
      </w:r>
      <w:r w:rsidR="004A2318" w:rsidRPr="006A4174">
        <w:rPr>
          <w:rStyle w:val="Strong"/>
          <w:rFonts w:ascii="Arial" w:hAnsi="Arial" w:cs="Arial"/>
          <w:b w:val="0"/>
          <w:color w:val="000000"/>
          <w:sz w:val="23"/>
          <w:szCs w:val="23"/>
        </w:rPr>
        <w:t>experiences</w:t>
      </w:r>
      <w:r w:rsidRPr="006A4174">
        <w:rPr>
          <w:rStyle w:val="Strong"/>
          <w:rFonts w:ascii="Arial" w:hAnsi="Arial" w:cs="Arial"/>
          <w:b w:val="0"/>
          <w:color w:val="000000"/>
          <w:sz w:val="23"/>
          <w:szCs w:val="23"/>
        </w:rPr>
        <w:t xml:space="preserve"> for people living with dementia.  To overcome this we need to improve awareness and understanding of dementia across all sectors of society.  Working with partners to explore the potential to promote and support increased participation in dementia friendly initiatives and dementia befriending.  </w:t>
      </w:r>
      <w:r w:rsidRPr="006A4174">
        <w:rPr>
          <w:rFonts w:ascii="Arial" w:hAnsi="Arial" w:cs="Arial"/>
          <w:color w:val="000000"/>
          <w:sz w:val="23"/>
          <w:szCs w:val="23"/>
        </w:rPr>
        <w:t xml:space="preserve">Linking into the local neighbourhoods and the People Keeping Well Partnerships that currently exist in the city, will be key ways we deliver on this commitment. </w:t>
      </w:r>
    </w:p>
    <w:p w:rsidR="002E178A" w:rsidRPr="006A4174" w:rsidRDefault="002E178A" w:rsidP="002E178A">
      <w:pPr>
        <w:pStyle w:val="NormalWeb"/>
        <w:spacing w:before="0" w:beforeAutospacing="0" w:after="0" w:afterAutospacing="0"/>
        <w:rPr>
          <w:rStyle w:val="Strong"/>
          <w:rFonts w:ascii="Arial" w:hAnsi="Arial" w:cs="Arial"/>
          <w:b w:val="0"/>
          <w:color w:val="000000"/>
          <w:sz w:val="23"/>
          <w:szCs w:val="23"/>
        </w:rPr>
      </w:pPr>
    </w:p>
    <w:p w:rsidR="002E178A" w:rsidRPr="006A4174" w:rsidRDefault="002E178A" w:rsidP="002E178A">
      <w:pPr>
        <w:pStyle w:val="NormalWeb"/>
        <w:spacing w:before="0" w:beforeAutospacing="0" w:after="300" w:afterAutospacing="0" w:line="265" w:lineRule="atLeast"/>
        <w:rPr>
          <w:rStyle w:val="Strong"/>
          <w:rFonts w:ascii="Arial" w:hAnsi="Arial" w:cs="Arial"/>
          <w:b w:val="0"/>
          <w:color w:val="000000"/>
          <w:sz w:val="23"/>
          <w:szCs w:val="23"/>
        </w:rPr>
      </w:pPr>
      <w:r w:rsidRPr="006A4174">
        <w:rPr>
          <w:rStyle w:val="Strong"/>
          <w:rFonts w:ascii="Arial" w:hAnsi="Arial" w:cs="Arial"/>
          <w:b w:val="0"/>
          <w:color w:val="000000"/>
          <w:sz w:val="23"/>
          <w:szCs w:val="23"/>
        </w:rPr>
        <w:t>There are currently over 14,500</w:t>
      </w:r>
      <w:r w:rsidRPr="006A4174">
        <w:rPr>
          <w:rStyle w:val="Strong"/>
          <w:rFonts w:ascii="Arial" w:hAnsi="Arial" w:cs="Arial"/>
          <w:color w:val="000000"/>
          <w:sz w:val="23"/>
          <w:szCs w:val="23"/>
        </w:rPr>
        <w:t xml:space="preserve"> </w:t>
      </w:r>
      <w:r w:rsidRPr="006A4174">
        <w:rPr>
          <w:rStyle w:val="Strong"/>
          <w:rFonts w:ascii="Arial" w:hAnsi="Arial" w:cs="Arial"/>
          <w:b w:val="0"/>
          <w:color w:val="000000"/>
          <w:sz w:val="23"/>
          <w:szCs w:val="23"/>
        </w:rPr>
        <w:t>people registered as Dementia Friends and 92 Dementia Champions in Sheffield.  Sheffield was one of the first cities in the country committed to being a Dementia Friendly Community.   A dementia-friendly community is where cities, towns, villages and local businesses and organisations support people to live well with dementia, helping them remain independent for longer.  By working towards being a dementia friendly city, Sheffield aims to encourage the inclusion of people with dementia, carers and their relatives to be heard.</w:t>
      </w:r>
    </w:p>
    <w:p w:rsidR="002E178A" w:rsidRPr="006A4174" w:rsidRDefault="002E178A" w:rsidP="002E178A">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A strong theme running through all groups and ages of people we spoke to through our engagement work was that people want to be able to continue with hobbies and interests that they have or maintain contact with activities that they have participated in since their diagnosis.  Sheffield has a wealth of dementia activities provided by a wide range of providers but they can sometimes be hard to find and lack of coordination.</w:t>
      </w: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sz w:val="23"/>
          <w:szCs w:val="23"/>
        </w:rPr>
      </w:pPr>
      <w:r w:rsidRPr="006A4174">
        <w:rPr>
          <w:rFonts w:ascii="Arial" w:hAnsi="Arial" w:cs="Arial"/>
          <w:sz w:val="23"/>
          <w:szCs w:val="23"/>
        </w:rPr>
        <w:t xml:space="preserve">Driving and transportation were also topics that were regularly discussed through our engagement work.  As dementia progresses it has greater effects on people’s ability to drive and as a result, everyone with dementia will eventually lose the ability to drive safely.  From the feedback we received through our engagement work, it seems likely that for some people, the psychological consequences of having to stop driving are not fully addressed by current services.  </w:t>
      </w: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spacing w:after="200" w:line="276" w:lineRule="auto"/>
        <w:contextualSpacing/>
        <w:rPr>
          <w:rFonts w:ascii="Arial" w:hAnsi="Arial" w:cs="Arial"/>
          <w:b/>
          <w:i/>
          <w:sz w:val="23"/>
          <w:szCs w:val="23"/>
        </w:rPr>
      </w:pPr>
      <w:r w:rsidRPr="006A4174">
        <w:rPr>
          <w:rFonts w:ascii="Arial" w:hAnsi="Arial" w:cs="Arial"/>
          <w:b/>
          <w:i/>
          <w:sz w:val="23"/>
          <w:szCs w:val="23"/>
        </w:rPr>
        <w:t>What will be different?</w:t>
      </w:r>
    </w:p>
    <w:p w:rsidR="002E178A" w:rsidRPr="006A4174" w:rsidRDefault="002E178A" w:rsidP="002E178A">
      <w:pPr>
        <w:pStyle w:val="NormalWeb"/>
        <w:numPr>
          <w:ilvl w:val="0"/>
          <w:numId w:val="13"/>
        </w:numPr>
        <w:spacing w:before="0" w:beforeAutospacing="0" w:after="0" w:afterAutospacing="0"/>
        <w:rPr>
          <w:rFonts w:ascii="Arial" w:hAnsi="Arial" w:cs="Arial"/>
          <w:color w:val="000000"/>
          <w:sz w:val="23"/>
          <w:szCs w:val="23"/>
        </w:rPr>
      </w:pPr>
      <w:r w:rsidRPr="006A4174">
        <w:rPr>
          <w:rStyle w:val="Strong"/>
          <w:rFonts w:ascii="Arial" w:hAnsi="Arial" w:cs="Arial"/>
          <w:b w:val="0"/>
          <w:color w:val="000000"/>
          <w:sz w:val="23"/>
          <w:szCs w:val="23"/>
        </w:rPr>
        <w:t xml:space="preserve">All public sector employees in the city </w:t>
      </w:r>
      <w:r w:rsidRPr="006A4174">
        <w:rPr>
          <w:rFonts w:ascii="Arial" w:hAnsi="Arial" w:cs="Arial"/>
          <w:color w:val="000000"/>
          <w:sz w:val="23"/>
          <w:szCs w:val="23"/>
        </w:rPr>
        <w:t>will receive the appropriate level of dementia training for their role</w:t>
      </w:r>
    </w:p>
    <w:p w:rsidR="002E178A" w:rsidRPr="006A4174" w:rsidRDefault="002E178A" w:rsidP="002E178A">
      <w:pPr>
        <w:pStyle w:val="NormalWeb"/>
        <w:numPr>
          <w:ilvl w:val="0"/>
          <w:numId w:val="1"/>
        </w:numPr>
        <w:spacing w:before="0" w:beforeAutospacing="0" w:after="0" w:afterAutospacing="0" w:line="265" w:lineRule="atLeast"/>
        <w:rPr>
          <w:rStyle w:val="Strong"/>
          <w:rFonts w:ascii="Arial" w:hAnsi="Arial" w:cs="Arial"/>
          <w:b w:val="0"/>
          <w:color w:val="000000"/>
          <w:sz w:val="23"/>
          <w:szCs w:val="23"/>
        </w:rPr>
      </w:pPr>
      <w:r w:rsidRPr="006A4174">
        <w:rPr>
          <w:rStyle w:val="Strong"/>
          <w:rFonts w:ascii="Arial" w:hAnsi="Arial" w:cs="Arial"/>
          <w:b w:val="0"/>
          <w:color w:val="000000"/>
          <w:sz w:val="23"/>
          <w:szCs w:val="23"/>
        </w:rPr>
        <w:t>Inter-generational programmes will link nurseries / schools with care homes and dementia cafes / lunch clubs</w:t>
      </w:r>
    </w:p>
    <w:p w:rsidR="002E178A" w:rsidRPr="006A4174" w:rsidRDefault="002E178A" w:rsidP="002E178A">
      <w:pPr>
        <w:pStyle w:val="NormalWeb"/>
        <w:numPr>
          <w:ilvl w:val="0"/>
          <w:numId w:val="1"/>
        </w:numPr>
        <w:spacing w:before="0" w:beforeAutospacing="0" w:after="0" w:afterAutospacing="0" w:line="265" w:lineRule="atLeast"/>
        <w:rPr>
          <w:rStyle w:val="Strong"/>
          <w:rFonts w:ascii="Arial" w:hAnsi="Arial" w:cs="Arial"/>
          <w:b w:val="0"/>
          <w:sz w:val="23"/>
          <w:szCs w:val="23"/>
        </w:rPr>
      </w:pPr>
      <w:r w:rsidRPr="006A4174">
        <w:rPr>
          <w:rStyle w:val="Strong"/>
          <w:rFonts w:ascii="Arial" w:hAnsi="Arial" w:cs="Arial"/>
          <w:b w:val="0"/>
          <w:color w:val="000000"/>
          <w:sz w:val="23"/>
          <w:szCs w:val="23"/>
        </w:rPr>
        <w:t>Sheffield Dementia Action Alliance partners will support the development of dementia friendly businesses across the city.</w:t>
      </w:r>
    </w:p>
    <w:p w:rsidR="002E178A" w:rsidRPr="006A4174" w:rsidRDefault="002E178A" w:rsidP="002E178A">
      <w:pPr>
        <w:pStyle w:val="NormalWeb"/>
        <w:numPr>
          <w:ilvl w:val="0"/>
          <w:numId w:val="1"/>
        </w:numPr>
        <w:spacing w:before="0" w:beforeAutospacing="0" w:after="0" w:afterAutospacing="0" w:line="265" w:lineRule="atLeast"/>
        <w:rPr>
          <w:rStyle w:val="Strong"/>
          <w:rFonts w:ascii="Arial" w:hAnsi="Arial" w:cs="Arial"/>
          <w:b w:val="0"/>
          <w:sz w:val="23"/>
          <w:szCs w:val="23"/>
        </w:rPr>
      </w:pPr>
      <w:r w:rsidRPr="006A4174">
        <w:rPr>
          <w:rStyle w:val="Strong"/>
          <w:rFonts w:ascii="Arial" w:hAnsi="Arial" w:cs="Arial"/>
          <w:b w:val="0"/>
          <w:color w:val="000000"/>
          <w:sz w:val="23"/>
          <w:szCs w:val="23"/>
        </w:rPr>
        <w:t>Dementia Friends training will be offered to all front line health and social care staff and the use of digital communities of practice to support this will be explored</w:t>
      </w:r>
    </w:p>
    <w:p w:rsidR="002E178A" w:rsidRPr="006A4174" w:rsidRDefault="002E178A" w:rsidP="002E178A">
      <w:pPr>
        <w:pStyle w:val="NormalWeb"/>
        <w:numPr>
          <w:ilvl w:val="0"/>
          <w:numId w:val="1"/>
        </w:numPr>
        <w:spacing w:before="0" w:beforeAutospacing="0" w:after="0" w:afterAutospacing="0" w:line="265" w:lineRule="atLeast"/>
        <w:rPr>
          <w:rFonts w:ascii="Arial" w:hAnsi="Arial" w:cs="Arial"/>
          <w:bCs/>
          <w:sz w:val="23"/>
          <w:szCs w:val="23"/>
        </w:rPr>
      </w:pPr>
      <w:r w:rsidRPr="006A4174">
        <w:rPr>
          <w:rFonts w:ascii="Arial" w:hAnsi="Arial" w:cs="Arial"/>
          <w:bCs/>
          <w:sz w:val="23"/>
          <w:szCs w:val="23"/>
        </w:rPr>
        <w:t>More local (neighbourhood based) information will be included in the Alzheimer’s Society Dementia Connect website</w:t>
      </w:r>
    </w:p>
    <w:p w:rsidR="002E178A" w:rsidRPr="006A4174" w:rsidRDefault="002E178A" w:rsidP="002E178A">
      <w:pPr>
        <w:pStyle w:val="NormalWeb"/>
        <w:numPr>
          <w:ilvl w:val="0"/>
          <w:numId w:val="1"/>
        </w:numPr>
        <w:spacing w:before="0" w:beforeAutospacing="0" w:after="0" w:afterAutospacing="0" w:line="265" w:lineRule="atLeast"/>
        <w:rPr>
          <w:rFonts w:ascii="Arial" w:hAnsi="Arial" w:cs="Arial"/>
          <w:bCs/>
          <w:sz w:val="23"/>
          <w:szCs w:val="23"/>
        </w:rPr>
      </w:pPr>
      <w:r w:rsidRPr="006A4174">
        <w:rPr>
          <w:rFonts w:ascii="Arial" w:hAnsi="Arial" w:cs="Arial"/>
          <w:bCs/>
          <w:sz w:val="23"/>
          <w:szCs w:val="23"/>
        </w:rPr>
        <w:t>There will be linkage better link between the dementia strategy programme and the Age Better Programme led by South Yorkshire Housing Association</w:t>
      </w:r>
    </w:p>
    <w:p w:rsidR="002E178A" w:rsidRPr="006A4174" w:rsidRDefault="002E178A" w:rsidP="006A4174">
      <w:pPr>
        <w:pStyle w:val="ListParagraph"/>
        <w:numPr>
          <w:ilvl w:val="0"/>
          <w:numId w:val="1"/>
        </w:numPr>
        <w:rPr>
          <w:rFonts w:ascii="Arial" w:hAnsi="Arial" w:cs="Arial"/>
          <w:bCs/>
          <w:color w:val="000000"/>
          <w:sz w:val="23"/>
          <w:szCs w:val="23"/>
        </w:rPr>
      </w:pPr>
      <w:r w:rsidRPr="006A4174">
        <w:rPr>
          <w:rStyle w:val="Strong"/>
          <w:rFonts w:ascii="Arial" w:hAnsi="Arial" w:cs="Arial"/>
          <w:b w:val="0"/>
          <w:color w:val="000000"/>
          <w:sz w:val="23"/>
          <w:szCs w:val="23"/>
        </w:rPr>
        <w:t>More dementia friendly public transport and taxi drivers.</w:t>
      </w:r>
    </w:p>
    <w:p w:rsidR="002E178A" w:rsidRPr="006A4174" w:rsidRDefault="002E178A" w:rsidP="002E178A">
      <w:pPr>
        <w:pStyle w:val="NormalWeb"/>
        <w:spacing w:before="0" w:beforeAutospacing="0" w:after="0" w:afterAutospacing="0"/>
        <w:ind w:left="720"/>
        <w:rPr>
          <w:rFonts w:ascii="Arial" w:hAnsi="Arial" w:cs="Arial"/>
          <w:color w:val="000000"/>
          <w:sz w:val="23"/>
          <w:szCs w:val="23"/>
        </w:rPr>
      </w:pPr>
    </w:p>
    <w:p w:rsidR="002E178A" w:rsidRPr="006A4174" w:rsidRDefault="002E178A" w:rsidP="002E178A">
      <w:pPr>
        <w:pStyle w:val="NormalWeb"/>
        <w:spacing w:before="0" w:beforeAutospacing="0" w:after="0" w:afterAutospacing="0"/>
        <w:ind w:left="720"/>
        <w:rPr>
          <w:rFonts w:ascii="Arial" w:hAnsi="Arial" w:cs="Arial"/>
          <w:color w:val="000000"/>
          <w:sz w:val="23"/>
          <w:szCs w:val="23"/>
        </w:rPr>
      </w:pPr>
    </w:p>
    <w:p w:rsidR="00DF34A8" w:rsidRPr="006A4174" w:rsidRDefault="00DF34A8" w:rsidP="00EF7857">
      <w:pPr>
        <w:pStyle w:val="NormalWeb"/>
        <w:spacing w:before="0" w:beforeAutospacing="0" w:after="0" w:afterAutospacing="0"/>
        <w:rPr>
          <w:rFonts w:ascii="Arial" w:hAnsi="Arial" w:cs="Arial"/>
          <w:i/>
          <w:sz w:val="26"/>
          <w:szCs w:val="26"/>
        </w:rPr>
      </w:pPr>
      <w:r w:rsidRPr="006A4174">
        <w:rPr>
          <w:rStyle w:val="Strong"/>
          <w:rFonts w:ascii="Arial" w:hAnsi="Arial" w:cs="Arial"/>
          <w:i/>
          <w:sz w:val="26"/>
          <w:szCs w:val="26"/>
        </w:rPr>
        <w:lastRenderedPageBreak/>
        <w:t xml:space="preserve">COMMITMENT </w:t>
      </w:r>
      <w:r w:rsidR="006B6197" w:rsidRPr="006A4174">
        <w:rPr>
          <w:rStyle w:val="Strong"/>
          <w:rFonts w:ascii="Arial" w:hAnsi="Arial" w:cs="Arial"/>
          <w:i/>
          <w:sz w:val="26"/>
          <w:szCs w:val="26"/>
        </w:rPr>
        <w:t>2</w:t>
      </w:r>
      <w:r w:rsidRPr="006A4174">
        <w:rPr>
          <w:rStyle w:val="Strong"/>
          <w:rFonts w:ascii="Arial" w:hAnsi="Arial" w:cs="Arial"/>
          <w:i/>
          <w:sz w:val="26"/>
          <w:szCs w:val="26"/>
        </w:rPr>
        <w:t>:</w:t>
      </w:r>
      <w:r w:rsidRPr="006A4174">
        <w:rPr>
          <w:rFonts w:ascii="Arial" w:hAnsi="Arial" w:cs="Arial"/>
          <w:i/>
          <w:sz w:val="26"/>
          <w:szCs w:val="26"/>
        </w:rPr>
        <w:t> </w:t>
      </w:r>
      <w:r w:rsidR="002E178A" w:rsidRPr="006A4174">
        <w:rPr>
          <w:rFonts w:ascii="Arial" w:hAnsi="Arial" w:cs="Arial"/>
          <w:b/>
          <w:sz w:val="26"/>
          <w:szCs w:val="26"/>
        </w:rPr>
        <w:t>We will ensure preventative health become</w:t>
      </w:r>
      <w:r w:rsidR="0093678E">
        <w:rPr>
          <w:rFonts w:ascii="Arial" w:hAnsi="Arial" w:cs="Arial"/>
          <w:b/>
          <w:sz w:val="26"/>
          <w:szCs w:val="26"/>
        </w:rPr>
        <w:t>s</w:t>
      </w:r>
      <w:r w:rsidR="002E178A" w:rsidRPr="006A4174">
        <w:rPr>
          <w:rFonts w:ascii="Arial" w:hAnsi="Arial" w:cs="Arial"/>
          <w:b/>
          <w:sz w:val="26"/>
          <w:szCs w:val="26"/>
        </w:rPr>
        <w:t xml:space="preserve"> an integral part of the dementia work</w:t>
      </w:r>
    </w:p>
    <w:p w:rsidR="00ED2A2E" w:rsidRPr="006A4174" w:rsidRDefault="00ED2A2E" w:rsidP="00EF7857">
      <w:pPr>
        <w:pStyle w:val="NormalWeb"/>
        <w:spacing w:before="0" w:beforeAutospacing="0" w:after="0" w:afterAutospacing="0"/>
        <w:rPr>
          <w:rStyle w:val="Strong"/>
          <w:rFonts w:ascii="Arial" w:hAnsi="Arial" w:cs="Arial"/>
          <w:color w:val="000000"/>
          <w:sz w:val="23"/>
          <w:szCs w:val="23"/>
        </w:rPr>
      </w:pPr>
    </w:p>
    <w:p w:rsidR="00A6498B" w:rsidRPr="006A4174" w:rsidRDefault="00A6498B" w:rsidP="00EF7857">
      <w:pPr>
        <w:pStyle w:val="NormalWeb"/>
        <w:spacing w:before="0" w:beforeAutospacing="0" w:after="0" w:afterAutospacing="0"/>
        <w:rPr>
          <w:rStyle w:val="Strong"/>
          <w:rFonts w:ascii="Arial" w:hAnsi="Arial" w:cs="Arial"/>
          <w:color w:val="000000"/>
          <w:sz w:val="23"/>
          <w:szCs w:val="23"/>
        </w:rPr>
      </w:pPr>
      <w:r w:rsidRPr="006A4174">
        <w:rPr>
          <w:rStyle w:val="Strong"/>
          <w:rFonts w:ascii="Arial" w:hAnsi="Arial" w:cs="Arial"/>
          <w:b w:val="0"/>
          <w:noProof/>
          <w:color w:val="000000"/>
          <w:sz w:val="23"/>
          <w:szCs w:val="23"/>
        </w:rPr>
        <mc:AlternateContent>
          <mc:Choice Requires="wps">
            <w:drawing>
              <wp:anchor distT="0" distB="0" distL="114300" distR="114300" simplePos="0" relativeHeight="251659264" behindDoc="0" locked="0" layoutInCell="1" allowOverlap="1" wp14:anchorId="14533698" wp14:editId="57623145">
                <wp:simplePos x="0" y="0"/>
                <wp:positionH relativeFrom="column">
                  <wp:posOffset>-76200</wp:posOffset>
                </wp:positionH>
                <wp:positionV relativeFrom="paragraph">
                  <wp:posOffset>54610</wp:posOffset>
                </wp:positionV>
                <wp:extent cx="2720340" cy="553085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530850"/>
                        </a:xfrm>
                        <a:prstGeom prst="rect">
                          <a:avLst/>
                        </a:prstGeom>
                        <a:solidFill>
                          <a:srgbClr val="FFFFFF"/>
                        </a:solidFill>
                        <a:ln w="9525">
                          <a:solidFill>
                            <a:schemeClr val="bg1"/>
                          </a:solidFill>
                          <a:miter lim="800000"/>
                          <a:headEnd/>
                          <a:tailEnd/>
                        </a:ln>
                      </wps:spPr>
                      <wps:txbx>
                        <w:txbxContent>
                          <w:p w:rsidR="001E06AB" w:rsidRPr="001D4C31" w:rsidRDefault="001E06AB" w:rsidP="006D29C0">
                            <w:pPr>
                              <w:rPr>
                                <w:rFonts w:ascii="Arial" w:hAnsi="Arial" w:cs="Arial"/>
                                <w:color w:val="000000"/>
                              </w:rPr>
                            </w:pPr>
                            <w:r w:rsidRPr="001D4C31">
                              <w:rPr>
                                <w:rFonts w:ascii="Arial" w:hAnsi="Arial" w:cs="Arial"/>
                                <w:sz w:val="23"/>
                                <w:szCs w:val="23"/>
                              </w:rPr>
                              <w:t xml:space="preserve">Dementia is not an inevitable part of aging.  The Projecting Older People Population Information </w:t>
                            </w:r>
                            <w:proofErr w:type="gramStart"/>
                            <w:r w:rsidRPr="001D4C31">
                              <w:rPr>
                                <w:rFonts w:ascii="Arial" w:hAnsi="Arial" w:cs="Arial"/>
                                <w:sz w:val="23"/>
                                <w:szCs w:val="23"/>
                              </w:rPr>
                              <w:t>system (POPPI) estimated that in 2017 a total of 6,709 people aged 65 and over have</w:t>
                            </w:r>
                            <w:proofErr w:type="gramEnd"/>
                            <w:r w:rsidRPr="001D4C31">
                              <w:rPr>
                                <w:rFonts w:ascii="Arial" w:hAnsi="Arial" w:cs="Arial"/>
                                <w:sz w:val="23"/>
                                <w:szCs w:val="23"/>
                              </w:rPr>
                              <w:t xml:space="preserve"> dementia in Sheffield.  This is set to rise to 10,186 by 2035.</w:t>
                            </w:r>
                            <w:r w:rsidRPr="001D4C31">
                              <w:rPr>
                                <w:rFonts w:ascii="Arial" w:hAnsi="Arial" w:cs="Arial"/>
                                <w:color w:val="000000"/>
                              </w:rPr>
                              <w:t xml:space="preserve">  </w:t>
                            </w:r>
                          </w:p>
                          <w:p w:rsidR="001E06AB" w:rsidRPr="001D4C31" w:rsidRDefault="001E06AB" w:rsidP="006D29C0">
                            <w:pPr>
                              <w:rPr>
                                <w:rFonts w:ascii="Arial" w:hAnsi="Arial" w:cs="Arial"/>
                                <w:color w:val="000000"/>
                              </w:rPr>
                            </w:pPr>
                          </w:p>
                          <w:p w:rsidR="001E06AB" w:rsidRPr="001D4C31" w:rsidRDefault="001E06AB" w:rsidP="006D29C0">
                            <w:pPr>
                              <w:rPr>
                                <w:rFonts w:ascii="Arial" w:hAnsi="Arial" w:cs="Arial"/>
                                <w:sz w:val="23"/>
                                <w:szCs w:val="23"/>
                              </w:rPr>
                            </w:pPr>
                            <w:r w:rsidRPr="001D4C31">
                              <w:rPr>
                                <w:rFonts w:ascii="Arial" w:hAnsi="Arial" w:cs="Arial"/>
                                <w:sz w:val="23"/>
                                <w:szCs w:val="23"/>
                              </w:rPr>
                              <w:t xml:space="preserve">The Lancet Commission (2017) on dementia prevention, intervention and care provides a number of suggestions for reducing the risk of dementia throughout the life-course, starting with more childhood education.  From their review the following interventions could delay or prevent a third of dementia cases: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Increasing levels of physical activity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Maintaining social engagement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Reducing smoking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hearing loss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depression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diabetes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Managing and reducing obesity</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Active treatment of hypertension in people without dementia of middle age (45-65 years) and in later life (aged 65 and over).   </w:t>
                            </w:r>
                          </w:p>
                          <w:p w:rsidR="001E06AB" w:rsidRPr="006D29C0" w:rsidRDefault="001E06AB" w:rsidP="00ED2A2E">
                            <w:pPr>
                              <w:spacing w:after="200" w:line="276" w:lineRule="auto"/>
                              <w:contextualSpacing/>
                              <w:rPr>
                                <w:rFonts w:asciiTheme="minorHAnsi" w:hAnsiTheme="minorHAnsi" w:cstheme="minorHAnsi"/>
                                <w:sz w:val="16"/>
                                <w:szCs w:val="16"/>
                              </w:rPr>
                            </w:pPr>
                          </w:p>
                          <w:p w:rsidR="001E06AB" w:rsidRPr="006D29C0" w:rsidRDefault="001E06AB" w:rsidP="00ED2A2E">
                            <w:pPr>
                              <w:spacing w:after="200" w:line="276" w:lineRule="auto"/>
                              <w:contextualSpacing/>
                              <w:rPr>
                                <w:rFonts w:asciiTheme="minorHAnsi" w:hAnsiTheme="minorHAnsi" w:cstheme="minorHAnsi"/>
                                <w:sz w:val="16"/>
                                <w:szCs w:val="16"/>
                              </w:rPr>
                            </w:pPr>
                          </w:p>
                          <w:p w:rsidR="001E06AB" w:rsidRPr="006D29C0" w:rsidRDefault="001E06AB" w:rsidP="00ED2A2E">
                            <w:pPr>
                              <w:spacing w:after="200" w:line="276" w:lineRule="auto"/>
                              <w:contextualSpacing/>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3pt;width:214.2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aHKgIAAEYEAAAOAAAAZHJzL2Uyb0RvYy54bWysU9uO2yAQfa/Uf0C8N3acuJu14qy22aaq&#10;tL1Iu/0AjLGNihkKJHb69R1wNk3Tt6o8IIYZDjPnzKzvxl6Rg7BOgi7pfJZSIjSHWuq2pN+ed29W&#10;lDjPdM0UaFHSo3D0bvP61XowhcigA1ULSxBEu2IwJe28N0WSON6JnrkZGKHR2YDtmUfTtklt2YDo&#10;vUqyNH2bDGBrY4EL5/D2YXLSTcRvGsH9l6ZxwhNVUszNx93GvQp7slmzorXMdJKf0mD/kEXPpMZP&#10;z1APzDOyt/IvqF5yCw4aP+PQJ9A0kotYA1YzT6+qeeqYEbEWJMeZM03u/8Hyz4evlsi6pIv0hhLN&#10;ehTpWYyevIORZIGfwbgCw54MBvoRr1HnWKszj8C/O6Jh2zHdintrYegEqzG/eXiZXDydcFwAqYZP&#10;UOM3bO8hAo2N7QN5SAdBdNTpeNYmpMLxMrvJ0sUSXRx9eb5IV3lUL2HFy3Njnf8goCfhUFKL4kd4&#10;dnh0PqTDipeQ8JsDJeudVCoatq22ypIDw0bZxRUruApTmgwlvc2zfGLgD4jQs+IMUrUTB1cIvfTY&#10;8Er2JV2lYU0tGGh7r+vYjp5JNZ0xY6VPPAbqJhL9WI0nXSqoj8iohamxcRDx0IH9ScmATV1S92PP&#10;rKBEfdSoyu18GSj00VjmSCkl9tJTXXqY5ghVUk/JdNz6ODmBLw33qF4jI69B5imTU67YrJHu02CF&#10;abi0Y9Tv8d/8AgAA//8DAFBLAwQUAAYACAAAACEATk5eld4AAAAJAQAADwAAAGRycy9kb3ducmV2&#10;LnhtbEyPwU7DMBBE70j8g7VI3FonVWTaEKdCIHpDiIAKRydekoh4HcVuG/h6llM5jmY086bYzm4Q&#10;R5xC70lDukxAIDXe9tRqeHt9XKxBhGjImsETavjGANvy8qIwufUnesFjFVvBJRRyo6GLccylDE2H&#10;zoSlH5HY+/STM5Hl1Eo7mROXu0GukkRJZ3rihc6MeN9h81UdnIbQJGr/nFX791ru8Gdj7cPH7knr&#10;66v57hZExDmew/CHz+hQMlPtD2SDGDQs0hV/iRrWCgT7WaoyEDXrm40CWRby/4PyFwAA//8DAFBL&#10;AQItABQABgAIAAAAIQC2gziS/gAAAOEBAAATAAAAAAAAAAAAAAAAAAAAAABbQ29udGVudF9UeXBl&#10;c10ueG1sUEsBAi0AFAAGAAgAAAAhADj9If/WAAAAlAEAAAsAAAAAAAAAAAAAAAAALwEAAF9yZWxz&#10;Ly5yZWxzUEsBAi0AFAAGAAgAAAAhAGmE1ocqAgAARgQAAA4AAAAAAAAAAAAAAAAALgIAAGRycy9l&#10;Mm9Eb2MueG1sUEsBAi0AFAAGAAgAAAAhAE5OXpXeAAAACQEAAA8AAAAAAAAAAAAAAAAAhAQAAGRy&#10;cy9kb3ducmV2LnhtbFBLBQYAAAAABAAEAPMAAACPBQAAAAA=&#10;" strokecolor="white [3212]">
                <v:textbox>
                  <w:txbxContent>
                    <w:p w:rsidR="001E06AB" w:rsidRPr="001D4C31" w:rsidRDefault="001E06AB" w:rsidP="006D29C0">
                      <w:pPr>
                        <w:rPr>
                          <w:rFonts w:ascii="Arial" w:hAnsi="Arial" w:cs="Arial"/>
                          <w:color w:val="000000"/>
                        </w:rPr>
                      </w:pPr>
                      <w:r w:rsidRPr="001D4C31">
                        <w:rPr>
                          <w:rFonts w:ascii="Arial" w:hAnsi="Arial" w:cs="Arial"/>
                          <w:sz w:val="23"/>
                          <w:szCs w:val="23"/>
                        </w:rPr>
                        <w:t xml:space="preserve">Dementia is not an inevitable part of aging.  The Projecting Older People Population Information </w:t>
                      </w:r>
                      <w:proofErr w:type="gramStart"/>
                      <w:r w:rsidRPr="001D4C31">
                        <w:rPr>
                          <w:rFonts w:ascii="Arial" w:hAnsi="Arial" w:cs="Arial"/>
                          <w:sz w:val="23"/>
                          <w:szCs w:val="23"/>
                        </w:rPr>
                        <w:t>system (POPPI) estimated that in 2017 a total of 6,709 people aged 65 and over have</w:t>
                      </w:r>
                      <w:proofErr w:type="gramEnd"/>
                      <w:r w:rsidRPr="001D4C31">
                        <w:rPr>
                          <w:rFonts w:ascii="Arial" w:hAnsi="Arial" w:cs="Arial"/>
                          <w:sz w:val="23"/>
                          <w:szCs w:val="23"/>
                        </w:rPr>
                        <w:t xml:space="preserve"> dementia in Sheffield.  This is set to rise to 10,186 by 2035.</w:t>
                      </w:r>
                      <w:r w:rsidRPr="001D4C31">
                        <w:rPr>
                          <w:rFonts w:ascii="Arial" w:hAnsi="Arial" w:cs="Arial"/>
                          <w:color w:val="000000"/>
                        </w:rPr>
                        <w:t xml:space="preserve">  </w:t>
                      </w:r>
                    </w:p>
                    <w:p w:rsidR="001E06AB" w:rsidRPr="001D4C31" w:rsidRDefault="001E06AB" w:rsidP="006D29C0">
                      <w:pPr>
                        <w:rPr>
                          <w:rFonts w:ascii="Arial" w:hAnsi="Arial" w:cs="Arial"/>
                          <w:color w:val="000000"/>
                        </w:rPr>
                      </w:pPr>
                    </w:p>
                    <w:p w:rsidR="001E06AB" w:rsidRPr="001D4C31" w:rsidRDefault="001E06AB" w:rsidP="006D29C0">
                      <w:pPr>
                        <w:rPr>
                          <w:rFonts w:ascii="Arial" w:hAnsi="Arial" w:cs="Arial"/>
                          <w:sz w:val="23"/>
                          <w:szCs w:val="23"/>
                        </w:rPr>
                      </w:pPr>
                      <w:r w:rsidRPr="001D4C31">
                        <w:rPr>
                          <w:rFonts w:ascii="Arial" w:hAnsi="Arial" w:cs="Arial"/>
                          <w:sz w:val="23"/>
                          <w:szCs w:val="23"/>
                        </w:rPr>
                        <w:t xml:space="preserve">The Lancet Commission (2017) on dementia prevention, intervention and care provides a number of suggestions for reducing the risk of dementia throughout the life-course, starting with more childhood education.  From their review the following interventions could delay or prevent a third of dementia cases: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Increasing levels of physical activity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Maintaining social engagement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Reducing smoking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hearing loss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depression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Managing diabetes </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Managing and reducing obesity</w:t>
                      </w:r>
                    </w:p>
                    <w:p w:rsidR="001E06AB" w:rsidRPr="001D4C31" w:rsidRDefault="001E06AB" w:rsidP="003166E9">
                      <w:pPr>
                        <w:pStyle w:val="NormalWeb"/>
                        <w:numPr>
                          <w:ilvl w:val="0"/>
                          <w:numId w:val="23"/>
                        </w:numPr>
                        <w:ind w:left="426" w:hanging="284"/>
                        <w:rPr>
                          <w:rFonts w:ascii="Arial" w:hAnsi="Arial" w:cs="Arial"/>
                          <w:color w:val="000000"/>
                          <w:sz w:val="23"/>
                          <w:szCs w:val="23"/>
                        </w:rPr>
                      </w:pPr>
                      <w:r w:rsidRPr="001D4C31">
                        <w:rPr>
                          <w:rFonts w:ascii="Arial" w:hAnsi="Arial" w:cs="Arial"/>
                          <w:color w:val="000000"/>
                          <w:sz w:val="23"/>
                          <w:szCs w:val="23"/>
                        </w:rPr>
                        <w:t xml:space="preserve">Active treatment of hypertension in people without dementia of middle age (45-65 years) and in later life (aged 65 and over).   </w:t>
                      </w:r>
                    </w:p>
                    <w:p w:rsidR="001E06AB" w:rsidRPr="006D29C0" w:rsidRDefault="001E06AB" w:rsidP="00ED2A2E">
                      <w:pPr>
                        <w:spacing w:after="200" w:line="276" w:lineRule="auto"/>
                        <w:contextualSpacing/>
                        <w:rPr>
                          <w:rFonts w:asciiTheme="minorHAnsi" w:hAnsiTheme="minorHAnsi" w:cstheme="minorHAnsi"/>
                          <w:sz w:val="16"/>
                          <w:szCs w:val="16"/>
                        </w:rPr>
                      </w:pPr>
                    </w:p>
                    <w:p w:rsidR="001E06AB" w:rsidRPr="006D29C0" w:rsidRDefault="001E06AB" w:rsidP="00ED2A2E">
                      <w:pPr>
                        <w:spacing w:after="200" w:line="276" w:lineRule="auto"/>
                        <w:contextualSpacing/>
                        <w:rPr>
                          <w:rFonts w:asciiTheme="minorHAnsi" w:hAnsiTheme="minorHAnsi" w:cstheme="minorHAnsi"/>
                          <w:sz w:val="16"/>
                          <w:szCs w:val="16"/>
                        </w:rPr>
                      </w:pPr>
                    </w:p>
                    <w:p w:rsidR="001E06AB" w:rsidRPr="006D29C0" w:rsidRDefault="001E06AB" w:rsidP="00ED2A2E">
                      <w:pPr>
                        <w:spacing w:after="200" w:line="276" w:lineRule="auto"/>
                        <w:contextualSpacing/>
                        <w:rPr>
                          <w:rFonts w:asciiTheme="minorHAnsi" w:hAnsiTheme="minorHAnsi" w:cstheme="minorHAnsi"/>
                          <w:sz w:val="16"/>
                          <w:szCs w:val="16"/>
                        </w:rPr>
                      </w:pPr>
                    </w:p>
                  </w:txbxContent>
                </v:textbox>
              </v:shape>
            </w:pict>
          </mc:Fallback>
        </mc:AlternateContent>
      </w:r>
    </w:p>
    <w:p w:rsidR="00A6498B" w:rsidRPr="006A4174" w:rsidRDefault="00A6498B" w:rsidP="00EF7857">
      <w:pPr>
        <w:pStyle w:val="NormalWeb"/>
        <w:spacing w:before="0" w:beforeAutospacing="0" w:after="0" w:afterAutospacing="0"/>
        <w:rPr>
          <w:rStyle w:val="Strong"/>
          <w:rFonts w:ascii="Arial" w:hAnsi="Arial" w:cs="Arial"/>
          <w:color w:val="000000"/>
          <w:sz w:val="23"/>
          <w:szCs w:val="23"/>
        </w:rPr>
      </w:pPr>
    </w:p>
    <w:p w:rsidR="00ED2A2E" w:rsidRPr="006A4174" w:rsidRDefault="00ED2A2E" w:rsidP="00EF7857">
      <w:pPr>
        <w:pStyle w:val="NormalWeb"/>
        <w:spacing w:before="0" w:beforeAutospacing="0" w:after="0" w:afterAutospacing="0"/>
        <w:jc w:val="right"/>
        <w:rPr>
          <w:rStyle w:val="Strong"/>
          <w:rFonts w:ascii="Arial" w:hAnsi="Arial" w:cs="Arial"/>
          <w:b w:val="0"/>
          <w:color w:val="000000"/>
          <w:sz w:val="23"/>
          <w:szCs w:val="23"/>
        </w:rPr>
      </w:pPr>
      <w:r w:rsidRPr="006A4174">
        <w:rPr>
          <w:rFonts w:ascii="Arial" w:hAnsi="Arial" w:cs="Arial"/>
          <w:noProof/>
          <w:sz w:val="23"/>
          <w:szCs w:val="23"/>
        </w:rPr>
        <w:drawing>
          <wp:inline distT="0" distB="0" distL="0" distR="0" wp14:anchorId="6D090BEA" wp14:editId="0F1B06C6">
            <wp:extent cx="2491740" cy="4701540"/>
            <wp:effectExtent l="0" t="0" r="3810" b="3810"/>
            <wp:docPr id="4" name="Picture 4" descr="http://www.thelancet.com/pb/assets/raw/Lancet/infographics/dementia-2017/dementia_infog_600w.jpg">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4" name="Picture 4" descr="http://www.thelancet.com/pb/assets/raw/Lancet/infographics/dementia-2017/dementia_infog_600w.jpg">
                      <a:hlinkClick r:id="rId9" tgtFrame="&quot;_blank&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740" cy="4701540"/>
                    </a:xfrm>
                    <a:prstGeom prst="rect">
                      <a:avLst/>
                    </a:prstGeom>
                    <a:noFill/>
                    <a:ln>
                      <a:noFill/>
                    </a:ln>
                  </pic:spPr>
                </pic:pic>
              </a:graphicData>
            </a:graphic>
          </wp:inline>
        </w:drawing>
      </w:r>
    </w:p>
    <w:p w:rsidR="00ED2A2E" w:rsidRPr="006A4174" w:rsidRDefault="00ED2A2E" w:rsidP="00EF7857">
      <w:pPr>
        <w:pStyle w:val="NormalWeb"/>
        <w:spacing w:before="0" w:beforeAutospacing="0" w:after="0" w:afterAutospacing="0"/>
        <w:rPr>
          <w:rStyle w:val="Strong"/>
          <w:rFonts w:ascii="Arial" w:hAnsi="Arial" w:cs="Arial"/>
          <w:color w:val="000000"/>
          <w:sz w:val="23"/>
          <w:szCs w:val="23"/>
        </w:rPr>
      </w:pPr>
    </w:p>
    <w:p w:rsidR="00A6498B" w:rsidRPr="006A4174" w:rsidRDefault="00A6498B" w:rsidP="00EF7857">
      <w:pPr>
        <w:spacing w:after="200" w:line="276" w:lineRule="auto"/>
        <w:contextualSpacing/>
        <w:rPr>
          <w:rFonts w:ascii="Arial" w:hAnsi="Arial" w:cs="Arial"/>
          <w:b/>
          <w:i/>
          <w:sz w:val="23"/>
          <w:szCs w:val="23"/>
        </w:rPr>
      </w:pPr>
    </w:p>
    <w:p w:rsidR="00A6498B" w:rsidRPr="006A4174" w:rsidRDefault="00A6498B" w:rsidP="00EF7857">
      <w:pPr>
        <w:spacing w:after="200" w:line="276" w:lineRule="auto"/>
        <w:contextualSpacing/>
        <w:rPr>
          <w:rFonts w:ascii="Arial" w:hAnsi="Arial" w:cs="Arial"/>
          <w:b/>
          <w:i/>
          <w:sz w:val="23"/>
          <w:szCs w:val="23"/>
        </w:rPr>
      </w:pPr>
    </w:p>
    <w:p w:rsidR="00D33C68" w:rsidRPr="006A4174" w:rsidRDefault="00D33C68" w:rsidP="00EF7857">
      <w:pPr>
        <w:spacing w:after="200" w:line="276" w:lineRule="auto"/>
        <w:contextualSpacing/>
        <w:rPr>
          <w:rFonts w:ascii="Arial" w:hAnsi="Arial" w:cs="Arial"/>
          <w:b/>
          <w:i/>
          <w:sz w:val="23"/>
          <w:szCs w:val="23"/>
        </w:rPr>
      </w:pPr>
      <w:r w:rsidRPr="006A4174">
        <w:rPr>
          <w:rFonts w:ascii="Arial" w:hAnsi="Arial" w:cs="Arial"/>
          <w:b/>
          <w:i/>
          <w:sz w:val="23"/>
          <w:szCs w:val="23"/>
        </w:rPr>
        <w:t>What will be different?</w:t>
      </w:r>
    </w:p>
    <w:p w:rsidR="008878CD" w:rsidRPr="006A4174" w:rsidRDefault="004E37A3" w:rsidP="008C1484">
      <w:pPr>
        <w:pStyle w:val="ListParagraph"/>
        <w:numPr>
          <w:ilvl w:val="0"/>
          <w:numId w:val="2"/>
        </w:numPr>
        <w:rPr>
          <w:rFonts w:ascii="Arial" w:hAnsi="Arial" w:cs="Arial"/>
          <w:sz w:val="23"/>
          <w:szCs w:val="23"/>
        </w:rPr>
      </w:pPr>
      <w:r w:rsidRPr="006A4174">
        <w:rPr>
          <w:rFonts w:ascii="Arial" w:hAnsi="Arial" w:cs="Arial"/>
          <w:sz w:val="23"/>
          <w:szCs w:val="23"/>
        </w:rPr>
        <w:t>Increased</w:t>
      </w:r>
      <w:r w:rsidR="00D33C68" w:rsidRPr="006A4174">
        <w:rPr>
          <w:rFonts w:ascii="Arial" w:hAnsi="Arial" w:cs="Arial"/>
          <w:sz w:val="23"/>
          <w:szCs w:val="23"/>
        </w:rPr>
        <w:t xml:space="preserve"> awareness </w:t>
      </w:r>
      <w:r w:rsidRPr="006A4174">
        <w:rPr>
          <w:rFonts w:ascii="Arial" w:hAnsi="Arial" w:cs="Arial"/>
          <w:sz w:val="23"/>
          <w:szCs w:val="23"/>
        </w:rPr>
        <w:t>about the risk factors and progression of dementia i</w:t>
      </w:r>
      <w:r w:rsidR="008878CD" w:rsidRPr="006A4174">
        <w:rPr>
          <w:rFonts w:ascii="Arial" w:hAnsi="Arial" w:cs="Arial"/>
          <w:sz w:val="23"/>
          <w:szCs w:val="23"/>
        </w:rPr>
        <w:t xml:space="preserve">n health and social care staff </w:t>
      </w:r>
    </w:p>
    <w:p w:rsidR="008878CD" w:rsidRPr="006A4174" w:rsidRDefault="004E37A3" w:rsidP="008C1484">
      <w:pPr>
        <w:pStyle w:val="ListParagraph"/>
        <w:numPr>
          <w:ilvl w:val="0"/>
          <w:numId w:val="2"/>
        </w:numPr>
        <w:rPr>
          <w:rFonts w:ascii="Arial" w:hAnsi="Arial" w:cs="Arial"/>
          <w:sz w:val="23"/>
          <w:szCs w:val="23"/>
        </w:rPr>
      </w:pPr>
      <w:r w:rsidRPr="006A4174">
        <w:rPr>
          <w:rFonts w:ascii="Arial" w:hAnsi="Arial" w:cs="Arial"/>
          <w:sz w:val="23"/>
          <w:szCs w:val="23"/>
        </w:rPr>
        <w:t>People with hypertension will be ident</w:t>
      </w:r>
      <w:r w:rsidR="008878CD" w:rsidRPr="006A4174">
        <w:rPr>
          <w:rFonts w:ascii="Arial" w:hAnsi="Arial" w:cs="Arial"/>
          <w:sz w:val="23"/>
          <w:szCs w:val="23"/>
        </w:rPr>
        <w:t>ified and managed appropriately</w:t>
      </w:r>
      <w:r w:rsidR="00A6498B" w:rsidRPr="006A4174">
        <w:rPr>
          <w:rFonts w:ascii="Arial" w:hAnsi="Arial" w:cs="Arial"/>
          <w:sz w:val="23"/>
          <w:szCs w:val="23"/>
        </w:rPr>
        <w:t xml:space="preserve">.  </w:t>
      </w:r>
      <w:r w:rsidR="00A6498B" w:rsidRPr="006A4174">
        <w:rPr>
          <w:rFonts w:ascii="Arial" w:hAnsi="Arial" w:cs="Arial"/>
          <w:color w:val="000000"/>
          <w:sz w:val="23"/>
          <w:szCs w:val="23"/>
        </w:rPr>
        <w:t xml:space="preserve">All people in Sheffield with a diagnosis of hypertension </w:t>
      </w:r>
      <w:r w:rsidR="001D4C31" w:rsidRPr="006A4174">
        <w:rPr>
          <w:rFonts w:ascii="Arial" w:hAnsi="Arial" w:cs="Arial"/>
          <w:color w:val="000000"/>
          <w:sz w:val="23"/>
          <w:szCs w:val="23"/>
        </w:rPr>
        <w:t>will be in</w:t>
      </w:r>
      <w:r w:rsidR="00A6498B" w:rsidRPr="006A4174">
        <w:rPr>
          <w:rFonts w:ascii="Arial" w:hAnsi="Arial" w:cs="Arial"/>
          <w:color w:val="000000"/>
          <w:sz w:val="23"/>
          <w:szCs w:val="23"/>
        </w:rPr>
        <w:t xml:space="preserve"> active treatment by 2020.</w:t>
      </w:r>
    </w:p>
    <w:p w:rsidR="00D33C68" w:rsidRPr="006A4174" w:rsidRDefault="004E37A3" w:rsidP="008C1484">
      <w:pPr>
        <w:pStyle w:val="ListParagraph"/>
        <w:numPr>
          <w:ilvl w:val="0"/>
          <w:numId w:val="2"/>
        </w:numPr>
        <w:rPr>
          <w:rFonts w:ascii="Arial" w:hAnsi="Arial" w:cs="Arial"/>
          <w:sz w:val="23"/>
          <w:szCs w:val="23"/>
        </w:rPr>
      </w:pPr>
      <w:r w:rsidRPr="006A4174">
        <w:rPr>
          <w:rFonts w:ascii="Arial" w:hAnsi="Arial" w:cs="Arial"/>
          <w:sz w:val="23"/>
          <w:szCs w:val="23"/>
        </w:rPr>
        <w:t>Dementia risk awareness will be included in existing public health work</w:t>
      </w:r>
    </w:p>
    <w:p w:rsidR="00D33C68" w:rsidRPr="006A4174" w:rsidRDefault="00D33C68" w:rsidP="00EF7857">
      <w:pPr>
        <w:pStyle w:val="NormalWeb"/>
        <w:spacing w:before="0" w:beforeAutospacing="0" w:after="0" w:afterAutospacing="0"/>
        <w:rPr>
          <w:rStyle w:val="Strong"/>
          <w:rFonts w:ascii="Arial" w:hAnsi="Arial" w:cs="Arial"/>
          <w:color w:val="000000"/>
          <w:sz w:val="23"/>
          <w:szCs w:val="23"/>
        </w:rPr>
      </w:pPr>
    </w:p>
    <w:p w:rsidR="004E37A3" w:rsidRPr="006A4174" w:rsidRDefault="004E37A3">
      <w:pPr>
        <w:rPr>
          <w:rStyle w:val="Strong"/>
          <w:rFonts w:ascii="Arial" w:hAnsi="Arial" w:cs="Arial"/>
          <w:i/>
          <w:color w:val="000000"/>
          <w:sz w:val="23"/>
          <w:szCs w:val="23"/>
        </w:rPr>
      </w:pPr>
      <w:r w:rsidRPr="006A4174">
        <w:rPr>
          <w:rStyle w:val="Strong"/>
          <w:rFonts w:ascii="Arial" w:hAnsi="Arial" w:cs="Arial"/>
          <w:i/>
          <w:color w:val="000000"/>
          <w:sz w:val="23"/>
          <w:szCs w:val="23"/>
        </w:rPr>
        <w:br w:type="page"/>
      </w:r>
    </w:p>
    <w:p w:rsidR="004E265A" w:rsidRPr="006A4174" w:rsidRDefault="00BF0613" w:rsidP="00EF7857">
      <w:pPr>
        <w:pStyle w:val="NormalWeb"/>
        <w:spacing w:before="0" w:beforeAutospacing="0" w:after="0" w:afterAutospacing="0"/>
        <w:rPr>
          <w:rFonts w:ascii="Arial" w:hAnsi="Arial" w:cs="Arial"/>
          <w:b/>
          <w:i/>
          <w:color w:val="000000"/>
          <w:sz w:val="26"/>
          <w:szCs w:val="26"/>
        </w:rPr>
      </w:pPr>
      <w:proofErr w:type="gramStart"/>
      <w:r w:rsidRPr="006A4174">
        <w:rPr>
          <w:rStyle w:val="Strong"/>
          <w:rFonts w:ascii="Arial" w:hAnsi="Arial" w:cs="Arial"/>
          <w:color w:val="000000"/>
          <w:sz w:val="26"/>
          <w:szCs w:val="26"/>
        </w:rPr>
        <w:lastRenderedPageBreak/>
        <w:t xml:space="preserve">COMMITMENT </w:t>
      </w:r>
      <w:r w:rsidR="002E178A" w:rsidRPr="006A4174">
        <w:rPr>
          <w:rStyle w:val="Strong"/>
          <w:rFonts w:ascii="Arial" w:hAnsi="Arial" w:cs="Arial"/>
          <w:color w:val="000000"/>
          <w:sz w:val="26"/>
          <w:szCs w:val="26"/>
        </w:rPr>
        <w:t>3</w:t>
      </w:r>
      <w:r w:rsidR="00DD44EC" w:rsidRPr="006A4174">
        <w:rPr>
          <w:rStyle w:val="Strong"/>
          <w:rFonts w:ascii="Arial" w:hAnsi="Arial" w:cs="Arial"/>
          <w:color w:val="000000"/>
          <w:sz w:val="26"/>
          <w:szCs w:val="26"/>
        </w:rPr>
        <w:t>.</w:t>
      </w:r>
      <w:proofErr w:type="gramEnd"/>
      <w:r w:rsidRPr="006A4174">
        <w:rPr>
          <w:rFonts w:ascii="Arial" w:hAnsi="Arial" w:cs="Arial"/>
          <w:color w:val="000000"/>
          <w:sz w:val="26"/>
          <w:szCs w:val="26"/>
        </w:rPr>
        <w:t> </w:t>
      </w:r>
      <w:r w:rsidR="00DD44EC" w:rsidRPr="006A4174">
        <w:rPr>
          <w:rFonts w:ascii="Arial" w:hAnsi="Arial" w:cs="Arial"/>
          <w:color w:val="000000"/>
          <w:sz w:val="26"/>
          <w:szCs w:val="26"/>
        </w:rPr>
        <w:t xml:space="preserve"> </w:t>
      </w:r>
      <w:r w:rsidR="002E178A" w:rsidRPr="006A4174">
        <w:rPr>
          <w:rFonts w:ascii="Arial" w:hAnsi="Arial" w:cs="Arial"/>
          <w:b/>
          <w:color w:val="000000"/>
          <w:sz w:val="26"/>
          <w:szCs w:val="26"/>
        </w:rPr>
        <w:t xml:space="preserve">We will improve access to the diagnosis of the diseases that cause dementia at the earliest possible stage for the people of Sheffield.  </w:t>
      </w:r>
    </w:p>
    <w:p w:rsidR="004043E1" w:rsidRPr="006A4174" w:rsidRDefault="004043E1" w:rsidP="00EF7857">
      <w:pPr>
        <w:pStyle w:val="NormalWeb"/>
        <w:spacing w:before="0" w:beforeAutospacing="0" w:after="0" w:afterAutospacing="0"/>
        <w:rPr>
          <w:rFonts w:ascii="Arial" w:hAnsi="Arial" w:cs="Arial"/>
          <w:color w:val="000000"/>
          <w:sz w:val="23"/>
          <w:szCs w:val="23"/>
        </w:rPr>
      </w:pPr>
    </w:p>
    <w:p w:rsidR="00A6498B" w:rsidRPr="006A4174" w:rsidRDefault="00A6498B" w:rsidP="00A6498B">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Although there is currently no cure for dementia, a timely diagnosis unlocks the door to appropriate care and treatment.  It also gives the person living with dementia the best opportunity to ensure their wishes are taken into account in the development of their care plan and more chance in taking part in research if they wish to do so.</w:t>
      </w:r>
    </w:p>
    <w:p w:rsidR="004E265A" w:rsidRPr="006A4174" w:rsidRDefault="004E265A"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Sheffield continues to have high </w:t>
      </w:r>
      <w:r w:rsidR="00FE7BB6" w:rsidRPr="006A4174">
        <w:rPr>
          <w:rFonts w:ascii="Arial" w:hAnsi="Arial" w:cs="Arial"/>
          <w:color w:val="000000"/>
          <w:sz w:val="23"/>
          <w:szCs w:val="23"/>
        </w:rPr>
        <w:t xml:space="preserve">dementia </w:t>
      </w:r>
      <w:r w:rsidRPr="006A4174">
        <w:rPr>
          <w:rFonts w:ascii="Arial" w:hAnsi="Arial" w:cs="Arial"/>
          <w:color w:val="000000"/>
          <w:sz w:val="23"/>
          <w:szCs w:val="23"/>
        </w:rPr>
        <w:t>diagnostic rate, however it is unclear whether this high rate is</w:t>
      </w:r>
      <w:r w:rsidR="001960E7" w:rsidRPr="006A4174">
        <w:rPr>
          <w:rFonts w:ascii="Arial" w:hAnsi="Arial" w:cs="Arial"/>
          <w:color w:val="000000"/>
          <w:sz w:val="23"/>
          <w:szCs w:val="23"/>
        </w:rPr>
        <w:t xml:space="preserve"> equal</w:t>
      </w:r>
      <w:r w:rsidRPr="006A4174">
        <w:rPr>
          <w:rFonts w:ascii="Arial" w:hAnsi="Arial" w:cs="Arial"/>
          <w:color w:val="000000"/>
          <w:sz w:val="23"/>
          <w:szCs w:val="23"/>
        </w:rPr>
        <w:t xml:space="preserve"> across all groups of society.  There is work to do to understand the rates of diagnosis in different groups.  We will therefore </w:t>
      </w:r>
      <w:r w:rsidR="00773E96" w:rsidRPr="006A4174">
        <w:rPr>
          <w:rFonts w:ascii="Arial" w:hAnsi="Arial" w:cs="Arial"/>
          <w:color w:val="000000"/>
          <w:sz w:val="23"/>
          <w:szCs w:val="23"/>
        </w:rPr>
        <w:t>look at information about</w:t>
      </w:r>
      <w:r w:rsidRPr="006A4174">
        <w:rPr>
          <w:rFonts w:ascii="Arial" w:hAnsi="Arial" w:cs="Arial"/>
          <w:color w:val="000000"/>
          <w:sz w:val="23"/>
          <w:szCs w:val="23"/>
        </w:rPr>
        <w:t xml:space="preserve"> people currently being diagnosed, to see whether any groups are underrepresented.</w:t>
      </w:r>
    </w:p>
    <w:p w:rsidR="0055258D" w:rsidRPr="006A4174" w:rsidRDefault="0055258D" w:rsidP="00EF7857">
      <w:pPr>
        <w:pStyle w:val="NormalWeb"/>
        <w:spacing w:before="0" w:beforeAutospacing="0" w:after="0" w:afterAutospacing="0"/>
        <w:rPr>
          <w:rFonts w:ascii="Arial" w:hAnsi="Arial" w:cs="Arial"/>
          <w:color w:val="000000"/>
          <w:sz w:val="23"/>
          <w:szCs w:val="23"/>
        </w:rPr>
      </w:pPr>
    </w:p>
    <w:p w:rsidR="0055258D" w:rsidRPr="006A4174" w:rsidRDefault="0055258D" w:rsidP="0055258D">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is  a commitment in the Prime Minister</w:t>
      </w:r>
      <w:r w:rsidR="001960E7" w:rsidRPr="006A4174">
        <w:rPr>
          <w:rFonts w:ascii="Arial" w:hAnsi="Arial" w:cs="Arial"/>
          <w:color w:val="000000"/>
          <w:sz w:val="23"/>
          <w:szCs w:val="23"/>
        </w:rPr>
        <w:t>’</w:t>
      </w:r>
      <w:r w:rsidRPr="006A4174">
        <w:rPr>
          <w:rFonts w:ascii="Arial" w:hAnsi="Arial" w:cs="Arial"/>
          <w:color w:val="000000"/>
          <w:sz w:val="23"/>
          <w:szCs w:val="23"/>
        </w:rPr>
        <w:t>s Challenge on Dementia 2020 to increase the numbers of people of black, Asian and minority ethnic  (BAME) and other seldom heard groups who receive a diagnosis of dementia</w:t>
      </w:r>
      <w:r w:rsidR="001960E7" w:rsidRPr="006A4174">
        <w:rPr>
          <w:rFonts w:ascii="Arial" w:hAnsi="Arial" w:cs="Arial"/>
          <w:color w:val="000000"/>
          <w:sz w:val="23"/>
          <w:szCs w:val="23"/>
        </w:rPr>
        <w:t xml:space="preserve">. This will be done </w:t>
      </w:r>
      <w:r w:rsidR="00581790" w:rsidRPr="006A4174">
        <w:rPr>
          <w:rFonts w:ascii="Arial" w:hAnsi="Arial" w:cs="Arial"/>
          <w:color w:val="000000"/>
          <w:sz w:val="23"/>
          <w:szCs w:val="23"/>
        </w:rPr>
        <w:t>through greater</w:t>
      </w:r>
      <w:r w:rsidRPr="006A4174">
        <w:rPr>
          <w:rFonts w:ascii="Arial" w:hAnsi="Arial" w:cs="Arial"/>
          <w:color w:val="000000"/>
          <w:sz w:val="23"/>
          <w:szCs w:val="23"/>
        </w:rPr>
        <w:t xml:space="preserve"> use by professionals of diagnostic tools that are linguistically or culturally appropriate.  </w:t>
      </w:r>
    </w:p>
    <w:p w:rsidR="00D823AA" w:rsidRPr="006A4174" w:rsidRDefault="00D823AA" w:rsidP="00D823AA">
      <w:pPr>
        <w:rPr>
          <w:rFonts w:ascii="Arial" w:hAnsi="Arial" w:cs="Arial"/>
          <w:bCs/>
          <w:sz w:val="23"/>
          <w:szCs w:val="23"/>
        </w:rPr>
      </w:pPr>
    </w:p>
    <w:p w:rsidR="00D823AA" w:rsidRPr="006A4174" w:rsidRDefault="00A6498B" w:rsidP="00D823AA">
      <w:pPr>
        <w:rPr>
          <w:rFonts w:ascii="Arial" w:hAnsi="Arial" w:cs="Arial"/>
          <w:bCs/>
          <w:sz w:val="23"/>
          <w:szCs w:val="23"/>
        </w:rPr>
      </w:pPr>
      <w:r w:rsidRPr="006A4174">
        <w:rPr>
          <w:rFonts w:ascii="Arial" w:hAnsi="Arial" w:cs="Arial"/>
          <w:bCs/>
          <w:sz w:val="23"/>
          <w:szCs w:val="23"/>
        </w:rPr>
        <w:t>The prevalence of dementia in people with learning disabilities is higher than in the general population</w:t>
      </w:r>
      <w:r w:rsidR="00D823AA" w:rsidRPr="006A4174">
        <w:rPr>
          <w:rFonts w:ascii="Arial" w:hAnsi="Arial" w:cs="Arial"/>
          <w:bCs/>
          <w:sz w:val="23"/>
          <w:szCs w:val="23"/>
        </w:rPr>
        <w:t>.  However, the early stages are more likely to be missed or misinterpreted, particularly if several professionals are involved in the person’s care.  The person may find it hard to express how they feel their abilities have deteriorated and problems with communication may make it more difficult for others to assess change.</w:t>
      </w:r>
      <w:r w:rsidRPr="006A4174">
        <w:rPr>
          <w:rFonts w:ascii="Arial" w:hAnsi="Arial" w:cs="Arial"/>
          <w:bCs/>
          <w:sz w:val="23"/>
          <w:szCs w:val="23"/>
        </w:rPr>
        <w:t xml:space="preserve">  </w:t>
      </w:r>
      <w:r w:rsidR="00D823AA" w:rsidRPr="006A4174">
        <w:rPr>
          <w:rFonts w:ascii="Arial" w:hAnsi="Arial" w:cs="Arial"/>
          <w:bCs/>
          <w:sz w:val="23"/>
          <w:szCs w:val="23"/>
        </w:rPr>
        <w:t>It is vital that people who understand the person’s usual methods of communication are involved when a diagnosis is being explored, particularly where the person involved does not use words to communicate.</w:t>
      </w:r>
    </w:p>
    <w:p w:rsidR="00D823AA" w:rsidRPr="006A4174" w:rsidRDefault="00D823AA" w:rsidP="00D823AA">
      <w:pPr>
        <w:rPr>
          <w:rFonts w:ascii="Arial" w:hAnsi="Arial" w:cs="Arial"/>
          <w:bCs/>
          <w:sz w:val="23"/>
          <w:szCs w:val="23"/>
        </w:rPr>
      </w:pPr>
    </w:p>
    <w:p w:rsidR="00A6498B" w:rsidRPr="006A4174" w:rsidRDefault="0009053F" w:rsidP="00A6498B">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The engagement work which took place to </w:t>
      </w:r>
      <w:r w:rsidR="001960E7" w:rsidRPr="006A4174">
        <w:rPr>
          <w:rFonts w:ascii="Arial" w:hAnsi="Arial" w:cs="Arial"/>
          <w:color w:val="000000"/>
          <w:sz w:val="23"/>
          <w:szCs w:val="23"/>
        </w:rPr>
        <w:t>shape this strategy</w:t>
      </w:r>
      <w:r w:rsidRPr="006A4174">
        <w:rPr>
          <w:rFonts w:ascii="Arial" w:hAnsi="Arial" w:cs="Arial"/>
          <w:color w:val="000000"/>
          <w:sz w:val="23"/>
          <w:szCs w:val="23"/>
        </w:rPr>
        <w:t xml:space="preserve"> identified that work to date to understand the experiences of people from BAME groups</w:t>
      </w:r>
      <w:r w:rsidR="00D823AA" w:rsidRPr="006A4174">
        <w:rPr>
          <w:rFonts w:ascii="Arial" w:hAnsi="Arial" w:cs="Arial"/>
          <w:color w:val="000000"/>
          <w:sz w:val="23"/>
          <w:szCs w:val="23"/>
        </w:rPr>
        <w:t>, people with learning disabilities and people with young onset dementia has</w:t>
      </w:r>
      <w:r w:rsidRPr="006A4174">
        <w:rPr>
          <w:rFonts w:ascii="Arial" w:hAnsi="Arial" w:cs="Arial"/>
          <w:color w:val="000000"/>
          <w:sz w:val="23"/>
          <w:szCs w:val="23"/>
        </w:rPr>
        <w:t xml:space="preserve"> been limited and it was recommended that more work needs to be done to actively seek </w:t>
      </w:r>
      <w:r w:rsidR="00D823AA" w:rsidRPr="006A4174">
        <w:rPr>
          <w:rFonts w:ascii="Arial" w:hAnsi="Arial" w:cs="Arial"/>
          <w:color w:val="000000"/>
          <w:sz w:val="23"/>
          <w:szCs w:val="23"/>
        </w:rPr>
        <w:t xml:space="preserve">their </w:t>
      </w:r>
      <w:r w:rsidRPr="006A4174">
        <w:rPr>
          <w:rFonts w:ascii="Arial" w:hAnsi="Arial" w:cs="Arial"/>
          <w:color w:val="000000"/>
          <w:sz w:val="23"/>
          <w:szCs w:val="23"/>
        </w:rPr>
        <w:t>views.</w:t>
      </w:r>
      <w:r w:rsidR="00A6498B" w:rsidRPr="006A4174">
        <w:rPr>
          <w:rFonts w:ascii="Arial" w:hAnsi="Arial" w:cs="Arial"/>
          <w:color w:val="000000"/>
          <w:sz w:val="23"/>
          <w:szCs w:val="23"/>
        </w:rPr>
        <w:t xml:space="preserve">  We also found that not all people presenting to their GP with memory problems are offered or want to be referred to a specialist memory service and this can limit their access to post diagnostic support.  </w:t>
      </w:r>
    </w:p>
    <w:p w:rsidR="004E265A" w:rsidRPr="006A4174" w:rsidRDefault="004E265A" w:rsidP="00EF7857">
      <w:pPr>
        <w:pStyle w:val="NormalWeb"/>
        <w:spacing w:before="0" w:beforeAutospacing="0" w:after="0" w:afterAutospacing="0"/>
        <w:rPr>
          <w:rFonts w:ascii="Arial" w:hAnsi="Arial" w:cs="Arial"/>
          <w:b/>
          <w:i/>
          <w:color w:val="000000"/>
          <w:sz w:val="23"/>
          <w:szCs w:val="23"/>
        </w:rPr>
      </w:pPr>
      <w:r w:rsidRPr="006A4174">
        <w:rPr>
          <w:rFonts w:ascii="Arial" w:hAnsi="Arial" w:cs="Arial"/>
          <w:b/>
          <w:i/>
          <w:color w:val="000000"/>
          <w:sz w:val="23"/>
          <w:szCs w:val="23"/>
        </w:rPr>
        <w:t>What will be different?</w:t>
      </w:r>
    </w:p>
    <w:p w:rsidR="0009053F" w:rsidRPr="006A4174" w:rsidRDefault="004E265A" w:rsidP="001960E7">
      <w:pPr>
        <w:pStyle w:val="NormalWeb"/>
        <w:numPr>
          <w:ilvl w:val="0"/>
          <w:numId w:val="3"/>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We will have a better understanding of the prevalence of dementia in BAME</w:t>
      </w:r>
      <w:r w:rsidR="00FE7BB6" w:rsidRPr="006A4174">
        <w:rPr>
          <w:rFonts w:ascii="Arial" w:hAnsi="Arial" w:cs="Arial"/>
          <w:color w:val="000000"/>
          <w:sz w:val="23"/>
          <w:szCs w:val="23"/>
        </w:rPr>
        <w:t xml:space="preserve"> and other minority groups (e.g. people with learning disabilities, </w:t>
      </w:r>
      <w:proofErr w:type="gramStart"/>
      <w:r w:rsidR="00FE7BB6" w:rsidRPr="006A4174">
        <w:rPr>
          <w:rFonts w:ascii="Arial" w:hAnsi="Arial" w:cs="Arial"/>
          <w:color w:val="000000"/>
          <w:sz w:val="23"/>
          <w:szCs w:val="23"/>
        </w:rPr>
        <w:t>under</w:t>
      </w:r>
      <w:proofErr w:type="gramEnd"/>
      <w:r w:rsidR="00FE7BB6" w:rsidRPr="006A4174">
        <w:rPr>
          <w:rFonts w:ascii="Arial" w:hAnsi="Arial" w:cs="Arial"/>
          <w:color w:val="000000"/>
          <w:sz w:val="23"/>
          <w:szCs w:val="23"/>
        </w:rPr>
        <w:t xml:space="preserve"> 65s)</w:t>
      </w:r>
      <w:r w:rsidR="001960E7" w:rsidRPr="006A4174">
        <w:rPr>
          <w:rFonts w:ascii="Arial" w:hAnsi="Arial" w:cs="Arial"/>
          <w:color w:val="000000"/>
          <w:sz w:val="23"/>
          <w:szCs w:val="23"/>
        </w:rPr>
        <w:t>.</w:t>
      </w:r>
    </w:p>
    <w:p w:rsidR="00D823AA" w:rsidRPr="006A4174" w:rsidRDefault="0009053F" w:rsidP="001960E7">
      <w:pPr>
        <w:pStyle w:val="NormalWeb"/>
        <w:numPr>
          <w:ilvl w:val="0"/>
          <w:numId w:val="3"/>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There will be more active engagement with the</w:t>
      </w:r>
      <w:r w:rsidR="00D823AA" w:rsidRPr="006A4174">
        <w:rPr>
          <w:rFonts w:ascii="Arial" w:hAnsi="Arial" w:cs="Arial"/>
          <w:color w:val="000000"/>
          <w:sz w:val="23"/>
          <w:szCs w:val="23"/>
        </w:rPr>
        <w:t xml:space="preserve">se groups </w:t>
      </w:r>
      <w:r w:rsidRPr="006A4174">
        <w:rPr>
          <w:rFonts w:ascii="Arial" w:hAnsi="Arial" w:cs="Arial"/>
          <w:color w:val="000000"/>
          <w:sz w:val="23"/>
          <w:szCs w:val="23"/>
        </w:rPr>
        <w:t>to inform future support and service design through the implementation plan</w:t>
      </w:r>
      <w:r w:rsidR="001960E7" w:rsidRPr="006A4174">
        <w:rPr>
          <w:rFonts w:ascii="Arial" w:hAnsi="Arial" w:cs="Arial"/>
          <w:color w:val="000000"/>
          <w:sz w:val="23"/>
          <w:szCs w:val="23"/>
        </w:rPr>
        <w:t>.</w:t>
      </w:r>
    </w:p>
    <w:p w:rsidR="00D823AA" w:rsidRPr="006A4174" w:rsidRDefault="00D823AA" w:rsidP="001960E7">
      <w:pPr>
        <w:pStyle w:val="ListParagraph"/>
        <w:numPr>
          <w:ilvl w:val="0"/>
          <w:numId w:val="3"/>
        </w:numPr>
        <w:spacing w:after="0"/>
        <w:ind w:left="360"/>
        <w:rPr>
          <w:rFonts w:ascii="Arial" w:hAnsi="Arial" w:cs="Arial"/>
          <w:color w:val="000000"/>
          <w:sz w:val="23"/>
          <w:szCs w:val="23"/>
        </w:rPr>
      </w:pPr>
      <w:r w:rsidRPr="006A4174">
        <w:rPr>
          <w:rFonts w:ascii="Arial" w:eastAsia="Times New Roman" w:hAnsi="Arial" w:cs="Arial"/>
          <w:color w:val="000000"/>
          <w:sz w:val="23"/>
          <w:szCs w:val="23"/>
          <w:lang w:eastAsia="en-GB"/>
        </w:rPr>
        <w:t xml:space="preserve">We will ensure the leads for the different pathways for dementia diagnosis work more closely together and review the linkages between </w:t>
      </w:r>
      <w:r w:rsidR="00A6498B" w:rsidRPr="006A4174">
        <w:rPr>
          <w:rFonts w:ascii="Arial" w:eastAsia="Times New Roman" w:hAnsi="Arial" w:cs="Arial"/>
          <w:color w:val="000000"/>
          <w:sz w:val="23"/>
          <w:szCs w:val="23"/>
          <w:lang w:eastAsia="en-GB"/>
        </w:rPr>
        <w:t>them</w:t>
      </w:r>
      <w:r w:rsidRPr="006A4174">
        <w:rPr>
          <w:rFonts w:ascii="Arial" w:eastAsia="Times New Roman" w:hAnsi="Arial" w:cs="Arial"/>
          <w:color w:val="000000"/>
          <w:sz w:val="23"/>
          <w:szCs w:val="23"/>
          <w:lang w:eastAsia="en-GB"/>
        </w:rPr>
        <w:t xml:space="preserve"> </w:t>
      </w:r>
      <w:r w:rsidR="00A6498B" w:rsidRPr="006A4174">
        <w:rPr>
          <w:rFonts w:ascii="Arial" w:eastAsia="Times New Roman" w:hAnsi="Arial" w:cs="Arial"/>
          <w:color w:val="000000"/>
          <w:sz w:val="23"/>
          <w:szCs w:val="23"/>
          <w:lang w:eastAsia="en-GB"/>
        </w:rPr>
        <w:t>– this will include people who are admitted to Sheffield Teaching Hospitals and diagnosed (informally) during their inpatient stay.</w:t>
      </w:r>
    </w:p>
    <w:p w:rsidR="00102FFE" w:rsidRPr="006A4174" w:rsidRDefault="00FC5B7F" w:rsidP="001960E7">
      <w:pPr>
        <w:pStyle w:val="ListParagraph"/>
        <w:numPr>
          <w:ilvl w:val="0"/>
          <w:numId w:val="3"/>
        </w:numPr>
        <w:spacing w:after="0"/>
        <w:ind w:left="360"/>
        <w:rPr>
          <w:rFonts w:ascii="Arial" w:eastAsia="Times New Roman" w:hAnsi="Arial" w:cs="Arial"/>
          <w:color w:val="000000"/>
          <w:sz w:val="23"/>
          <w:szCs w:val="23"/>
          <w:lang w:eastAsia="en-GB"/>
        </w:rPr>
      </w:pPr>
      <w:r w:rsidRPr="006A4174">
        <w:rPr>
          <w:rFonts w:ascii="Arial" w:eastAsia="Times New Roman" w:hAnsi="Arial" w:cs="Arial"/>
          <w:color w:val="000000"/>
          <w:sz w:val="23"/>
          <w:szCs w:val="23"/>
          <w:lang w:eastAsia="en-GB"/>
        </w:rPr>
        <w:t>There will be i</w:t>
      </w:r>
      <w:r w:rsidR="00FE7BB6" w:rsidRPr="006A4174">
        <w:rPr>
          <w:rFonts w:ascii="Arial" w:eastAsia="Times New Roman" w:hAnsi="Arial" w:cs="Arial"/>
          <w:color w:val="000000"/>
          <w:sz w:val="23"/>
          <w:szCs w:val="23"/>
          <w:lang w:eastAsia="en-GB"/>
        </w:rPr>
        <w:t xml:space="preserve">mproved access to linguistically or culturally appropriate materials </w:t>
      </w:r>
      <w:r w:rsidR="00D75933" w:rsidRPr="006A4174">
        <w:rPr>
          <w:rFonts w:ascii="Arial" w:eastAsia="Times New Roman" w:hAnsi="Arial" w:cs="Arial"/>
          <w:color w:val="000000"/>
          <w:sz w:val="23"/>
          <w:szCs w:val="23"/>
          <w:lang w:eastAsia="en-GB"/>
        </w:rPr>
        <w:t xml:space="preserve">to support </w:t>
      </w:r>
      <w:r w:rsidR="00D823AA" w:rsidRPr="006A4174">
        <w:rPr>
          <w:rFonts w:ascii="Arial" w:eastAsia="Times New Roman" w:hAnsi="Arial" w:cs="Arial"/>
          <w:color w:val="000000"/>
          <w:sz w:val="23"/>
          <w:szCs w:val="23"/>
          <w:lang w:eastAsia="en-GB"/>
        </w:rPr>
        <w:t xml:space="preserve">diagnosis and </w:t>
      </w:r>
      <w:r w:rsidR="00D75933" w:rsidRPr="006A4174">
        <w:rPr>
          <w:rFonts w:ascii="Arial" w:eastAsia="Times New Roman" w:hAnsi="Arial" w:cs="Arial"/>
          <w:color w:val="000000"/>
          <w:sz w:val="23"/>
          <w:szCs w:val="23"/>
          <w:lang w:eastAsia="en-GB"/>
        </w:rPr>
        <w:t>post diagnostic care in Sheffield.</w:t>
      </w:r>
    </w:p>
    <w:p w:rsidR="00D823AA" w:rsidRPr="006A4174" w:rsidRDefault="00102FFE" w:rsidP="001960E7">
      <w:pPr>
        <w:pStyle w:val="NormalWeb"/>
        <w:numPr>
          <w:ilvl w:val="0"/>
          <w:numId w:val="3"/>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lastRenderedPageBreak/>
        <w:t>Equality impact assess</w:t>
      </w:r>
      <w:r w:rsidR="00D75933" w:rsidRPr="006A4174">
        <w:rPr>
          <w:rFonts w:ascii="Arial" w:hAnsi="Arial" w:cs="Arial"/>
          <w:color w:val="000000"/>
          <w:sz w:val="23"/>
          <w:szCs w:val="23"/>
        </w:rPr>
        <w:t>ments will have been completed for all dementia specialist services in the pathway</w:t>
      </w:r>
      <w:r w:rsidR="00510475" w:rsidRPr="006A4174">
        <w:rPr>
          <w:rFonts w:ascii="Arial" w:hAnsi="Arial" w:cs="Arial"/>
          <w:color w:val="000000"/>
          <w:sz w:val="23"/>
          <w:szCs w:val="23"/>
        </w:rPr>
        <w:t xml:space="preserve"> to help guide how we address any issues identified</w:t>
      </w:r>
      <w:r w:rsidR="001960E7" w:rsidRPr="006A4174">
        <w:rPr>
          <w:rFonts w:ascii="Arial" w:hAnsi="Arial" w:cs="Arial"/>
          <w:color w:val="000000"/>
          <w:sz w:val="23"/>
          <w:szCs w:val="23"/>
        </w:rPr>
        <w:t>.</w:t>
      </w:r>
    </w:p>
    <w:p w:rsidR="00D823AA" w:rsidRPr="006A4174" w:rsidRDefault="00D823AA" w:rsidP="001960E7">
      <w:pPr>
        <w:pStyle w:val="NormalWeb"/>
        <w:numPr>
          <w:ilvl w:val="0"/>
          <w:numId w:val="3"/>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A baseline functional assessment will be captured for all people with a learning disability to aid future diagnosis</w:t>
      </w:r>
      <w:r w:rsidR="001960E7" w:rsidRPr="006A4174">
        <w:rPr>
          <w:rFonts w:ascii="Arial" w:hAnsi="Arial" w:cs="Arial"/>
          <w:color w:val="000000"/>
          <w:sz w:val="23"/>
          <w:szCs w:val="23"/>
        </w:rPr>
        <w:t>.</w:t>
      </w:r>
    </w:p>
    <w:p w:rsidR="00924F37" w:rsidRPr="006A4174" w:rsidRDefault="00D823AA" w:rsidP="001960E7">
      <w:pPr>
        <w:pStyle w:val="NormalWeb"/>
        <w:numPr>
          <w:ilvl w:val="0"/>
          <w:numId w:val="4"/>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There will be improved awareness in primary care of the</w:t>
      </w:r>
      <w:r w:rsidR="00A6498B" w:rsidRPr="006A4174">
        <w:rPr>
          <w:rFonts w:ascii="Arial" w:hAnsi="Arial" w:cs="Arial"/>
          <w:color w:val="000000"/>
          <w:sz w:val="23"/>
          <w:szCs w:val="23"/>
        </w:rPr>
        <w:t xml:space="preserve"> different </w:t>
      </w:r>
      <w:r w:rsidRPr="006A4174">
        <w:rPr>
          <w:rFonts w:ascii="Arial" w:hAnsi="Arial" w:cs="Arial"/>
          <w:color w:val="000000"/>
          <w:sz w:val="23"/>
          <w:szCs w:val="23"/>
        </w:rPr>
        <w:t xml:space="preserve">pathways for diagnosis and dementia care </w:t>
      </w:r>
      <w:r w:rsidR="00A6498B" w:rsidRPr="006A4174">
        <w:rPr>
          <w:rFonts w:ascii="Arial" w:hAnsi="Arial" w:cs="Arial"/>
          <w:color w:val="000000"/>
          <w:sz w:val="23"/>
          <w:szCs w:val="23"/>
        </w:rPr>
        <w:t xml:space="preserve">with </w:t>
      </w:r>
      <w:r w:rsidR="00C43F7F" w:rsidRPr="006A4174">
        <w:rPr>
          <w:rFonts w:ascii="Arial" w:hAnsi="Arial" w:cs="Arial"/>
          <w:color w:val="000000"/>
          <w:sz w:val="23"/>
          <w:szCs w:val="23"/>
        </w:rPr>
        <w:t xml:space="preserve">everyone given a choice </w:t>
      </w:r>
      <w:r w:rsidR="00450BCF" w:rsidRPr="006A4174">
        <w:rPr>
          <w:rFonts w:ascii="Arial" w:hAnsi="Arial" w:cs="Arial"/>
          <w:color w:val="000000"/>
          <w:sz w:val="23"/>
          <w:szCs w:val="23"/>
        </w:rPr>
        <w:t xml:space="preserve">by their GP </w:t>
      </w:r>
      <w:r w:rsidR="00924F37" w:rsidRPr="006A4174">
        <w:rPr>
          <w:rFonts w:ascii="Arial" w:hAnsi="Arial" w:cs="Arial"/>
          <w:color w:val="000000"/>
          <w:sz w:val="23"/>
          <w:szCs w:val="23"/>
        </w:rPr>
        <w:t xml:space="preserve">to access a </w:t>
      </w:r>
      <w:r w:rsidR="00C43F7F" w:rsidRPr="006A4174">
        <w:rPr>
          <w:rFonts w:ascii="Arial" w:hAnsi="Arial" w:cs="Arial"/>
          <w:color w:val="000000"/>
          <w:sz w:val="23"/>
          <w:szCs w:val="23"/>
        </w:rPr>
        <w:t>specialist memory service</w:t>
      </w:r>
      <w:r w:rsidR="001960E7" w:rsidRPr="006A4174">
        <w:rPr>
          <w:rFonts w:ascii="Arial" w:hAnsi="Arial" w:cs="Arial"/>
          <w:color w:val="000000"/>
          <w:sz w:val="23"/>
          <w:szCs w:val="23"/>
        </w:rPr>
        <w:t>.</w:t>
      </w:r>
    </w:p>
    <w:p w:rsidR="006562AC" w:rsidRPr="006A4174" w:rsidRDefault="00924F37" w:rsidP="001960E7">
      <w:pPr>
        <w:pStyle w:val="NormalWeb"/>
        <w:numPr>
          <w:ilvl w:val="0"/>
          <w:numId w:val="4"/>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S</w:t>
      </w:r>
      <w:r w:rsidR="00450BCF" w:rsidRPr="006A4174">
        <w:rPr>
          <w:rFonts w:ascii="Arial" w:hAnsi="Arial" w:cs="Arial"/>
          <w:color w:val="000000"/>
          <w:sz w:val="23"/>
          <w:szCs w:val="23"/>
        </w:rPr>
        <w:t>pecialist dementia services working more closely with primary care to offer</w:t>
      </w:r>
      <w:r w:rsidR="00BA23EA" w:rsidRPr="006A4174">
        <w:rPr>
          <w:rFonts w:ascii="Arial" w:hAnsi="Arial" w:cs="Arial"/>
          <w:color w:val="000000"/>
          <w:sz w:val="23"/>
          <w:szCs w:val="23"/>
        </w:rPr>
        <w:t xml:space="preserve"> a more</w:t>
      </w:r>
      <w:r w:rsidR="00450BCF" w:rsidRPr="006A4174">
        <w:rPr>
          <w:rFonts w:ascii="Arial" w:hAnsi="Arial" w:cs="Arial"/>
          <w:color w:val="000000"/>
          <w:sz w:val="23"/>
          <w:szCs w:val="23"/>
        </w:rPr>
        <w:t xml:space="preserve"> integrated,</w:t>
      </w:r>
      <w:r w:rsidR="00BA23EA" w:rsidRPr="006A4174">
        <w:rPr>
          <w:rFonts w:ascii="Arial" w:hAnsi="Arial" w:cs="Arial"/>
          <w:color w:val="000000"/>
          <w:sz w:val="23"/>
          <w:szCs w:val="23"/>
        </w:rPr>
        <w:t xml:space="preserve"> flexible (person centred)</w:t>
      </w:r>
      <w:r w:rsidR="00450BCF" w:rsidRPr="006A4174">
        <w:rPr>
          <w:rFonts w:ascii="Arial" w:hAnsi="Arial" w:cs="Arial"/>
          <w:color w:val="000000"/>
          <w:sz w:val="23"/>
          <w:szCs w:val="23"/>
        </w:rPr>
        <w:t xml:space="preserve"> approach to</w:t>
      </w:r>
      <w:r w:rsidR="00BA23EA" w:rsidRPr="006A4174">
        <w:rPr>
          <w:rFonts w:ascii="Arial" w:hAnsi="Arial" w:cs="Arial"/>
          <w:color w:val="000000"/>
          <w:sz w:val="23"/>
          <w:szCs w:val="23"/>
        </w:rPr>
        <w:t xml:space="preserve"> diagnosis for all groups.</w:t>
      </w:r>
      <w:r w:rsidR="00450BCF" w:rsidRPr="006A4174">
        <w:rPr>
          <w:rFonts w:ascii="Arial" w:hAnsi="Arial" w:cs="Arial"/>
          <w:color w:val="000000"/>
          <w:sz w:val="23"/>
          <w:szCs w:val="23"/>
        </w:rPr>
        <w:t xml:space="preserve">  </w:t>
      </w:r>
    </w:p>
    <w:p w:rsidR="00924F37" w:rsidRPr="006A4174" w:rsidRDefault="00B80B5E" w:rsidP="001960E7">
      <w:pPr>
        <w:pStyle w:val="NormalWeb"/>
        <w:numPr>
          <w:ilvl w:val="0"/>
          <w:numId w:val="4"/>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 xml:space="preserve">There will be earlier access to </w:t>
      </w:r>
      <w:r w:rsidR="00924F37" w:rsidRPr="006A4174">
        <w:rPr>
          <w:rFonts w:ascii="Arial" w:hAnsi="Arial" w:cs="Arial"/>
          <w:color w:val="000000"/>
          <w:sz w:val="23"/>
          <w:szCs w:val="23"/>
        </w:rPr>
        <w:t>post diagnostic support</w:t>
      </w:r>
      <w:r w:rsidRPr="006A4174">
        <w:rPr>
          <w:rFonts w:ascii="Arial" w:hAnsi="Arial" w:cs="Arial"/>
          <w:color w:val="000000"/>
          <w:sz w:val="23"/>
          <w:szCs w:val="23"/>
        </w:rPr>
        <w:t xml:space="preserve"> for people diagnosed with dementia and their families / carers</w:t>
      </w:r>
      <w:r w:rsidR="001960E7" w:rsidRPr="006A4174">
        <w:rPr>
          <w:rFonts w:ascii="Arial" w:hAnsi="Arial" w:cs="Arial"/>
          <w:color w:val="000000"/>
          <w:sz w:val="23"/>
          <w:szCs w:val="23"/>
        </w:rPr>
        <w:t>.</w:t>
      </w:r>
    </w:p>
    <w:p w:rsidR="005A18AC" w:rsidRPr="006A4174" w:rsidRDefault="005A18AC" w:rsidP="001960E7">
      <w:pPr>
        <w:pStyle w:val="NormalWeb"/>
        <w:numPr>
          <w:ilvl w:val="0"/>
          <w:numId w:val="4"/>
        </w:numPr>
        <w:spacing w:before="0" w:beforeAutospacing="0" w:after="0" w:afterAutospacing="0"/>
        <w:ind w:left="360"/>
        <w:rPr>
          <w:rFonts w:ascii="Arial" w:hAnsi="Arial" w:cs="Arial"/>
          <w:color w:val="000000"/>
          <w:sz w:val="23"/>
          <w:szCs w:val="23"/>
        </w:rPr>
      </w:pPr>
      <w:r w:rsidRPr="006A4174">
        <w:rPr>
          <w:rFonts w:ascii="Arial" w:hAnsi="Arial" w:cs="Arial"/>
          <w:color w:val="000000"/>
          <w:sz w:val="23"/>
          <w:szCs w:val="23"/>
        </w:rPr>
        <w:t>Greater use of new technologies to support the diagnostic process</w:t>
      </w:r>
      <w:r w:rsidR="001960E7" w:rsidRPr="006A4174">
        <w:rPr>
          <w:rFonts w:ascii="Arial" w:hAnsi="Arial" w:cs="Arial"/>
          <w:color w:val="000000"/>
          <w:sz w:val="23"/>
          <w:szCs w:val="23"/>
        </w:rPr>
        <w:t>.</w:t>
      </w:r>
    </w:p>
    <w:p w:rsidR="00BA23EA" w:rsidRPr="006A4174" w:rsidRDefault="00BA23EA" w:rsidP="00EF7857">
      <w:pPr>
        <w:rPr>
          <w:rFonts w:ascii="Arial" w:hAnsi="Arial" w:cs="Arial"/>
          <w:color w:val="000000"/>
          <w:sz w:val="23"/>
          <w:szCs w:val="23"/>
        </w:rPr>
      </w:pPr>
      <w:r w:rsidRPr="006A4174">
        <w:rPr>
          <w:rFonts w:ascii="Arial" w:hAnsi="Arial" w:cs="Arial"/>
          <w:color w:val="000000"/>
          <w:sz w:val="23"/>
          <w:szCs w:val="23"/>
        </w:rPr>
        <w:br w:type="page"/>
      </w:r>
    </w:p>
    <w:p w:rsidR="00E37543" w:rsidRPr="006A4174" w:rsidRDefault="00683366" w:rsidP="002E178A">
      <w:pPr>
        <w:rPr>
          <w:rFonts w:ascii="Arial" w:hAnsi="Arial" w:cs="Arial"/>
          <w:b/>
          <w:bCs/>
          <w:i/>
          <w:color w:val="000000"/>
          <w:sz w:val="26"/>
          <w:szCs w:val="26"/>
        </w:rPr>
      </w:pPr>
      <w:r w:rsidRPr="006A4174">
        <w:rPr>
          <w:rStyle w:val="Strong"/>
          <w:rFonts w:ascii="Arial" w:hAnsi="Arial" w:cs="Arial"/>
          <w:i/>
          <w:color w:val="000000"/>
          <w:sz w:val="26"/>
          <w:szCs w:val="26"/>
        </w:rPr>
        <w:lastRenderedPageBreak/>
        <w:t>C</w:t>
      </w:r>
      <w:r w:rsidR="00DF34A8" w:rsidRPr="006A4174">
        <w:rPr>
          <w:rStyle w:val="Strong"/>
          <w:rFonts w:ascii="Arial" w:hAnsi="Arial" w:cs="Arial"/>
          <w:i/>
          <w:color w:val="000000"/>
          <w:sz w:val="26"/>
          <w:szCs w:val="26"/>
        </w:rPr>
        <w:t xml:space="preserve">OMMITMENT </w:t>
      </w:r>
      <w:r w:rsidR="002E178A" w:rsidRPr="006A4174">
        <w:rPr>
          <w:rStyle w:val="Strong"/>
          <w:rFonts w:ascii="Arial" w:hAnsi="Arial" w:cs="Arial"/>
          <w:i/>
          <w:color w:val="000000"/>
          <w:sz w:val="26"/>
          <w:szCs w:val="26"/>
        </w:rPr>
        <w:t>4</w:t>
      </w:r>
      <w:r w:rsidR="00E37543" w:rsidRPr="006A4174">
        <w:rPr>
          <w:rStyle w:val="Strong"/>
          <w:rFonts w:ascii="Arial" w:hAnsi="Arial" w:cs="Arial"/>
          <w:i/>
          <w:color w:val="000000"/>
          <w:sz w:val="26"/>
          <w:szCs w:val="26"/>
        </w:rPr>
        <w:t>:</w:t>
      </w:r>
      <w:r w:rsidR="00E37543" w:rsidRPr="006A4174">
        <w:rPr>
          <w:rStyle w:val="Strong"/>
          <w:rFonts w:ascii="Arial" w:hAnsi="Arial" w:cs="Arial"/>
          <w:i/>
          <w:sz w:val="26"/>
          <w:szCs w:val="26"/>
        </w:rPr>
        <w:t> </w:t>
      </w:r>
      <w:r w:rsidR="002E178A" w:rsidRPr="006A4174">
        <w:rPr>
          <w:rFonts w:ascii="Arial" w:hAnsi="Arial" w:cs="Arial"/>
          <w:b/>
          <w:color w:val="000000"/>
          <w:sz w:val="26"/>
          <w:szCs w:val="26"/>
        </w:rPr>
        <w:t>For people with dementia</w:t>
      </w:r>
      <w:r w:rsidR="004E5871">
        <w:rPr>
          <w:rFonts w:ascii="Arial" w:hAnsi="Arial" w:cs="Arial"/>
          <w:b/>
          <w:color w:val="000000"/>
          <w:sz w:val="26"/>
          <w:szCs w:val="26"/>
        </w:rPr>
        <w:t>,</w:t>
      </w:r>
      <w:r w:rsidR="002E178A" w:rsidRPr="006A4174">
        <w:rPr>
          <w:rFonts w:ascii="Arial" w:hAnsi="Arial" w:cs="Arial"/>
          <w:b/>
          <w:bCs/>
          <w:color w:val="000000"/>
          <w:sz w:val="26"/>
          <w:szCs w:val="26"/>
        </w:rPr>
        <w:t xml:space="preserve"> support in Sheffield will be more personalised, local and accessible to help people to remain independent for as long as possible.  </w:t>
      </w:r>
    </w:p>
    <w:p w:rsidR="00BA23EA" w:rsidRPr="006A4174" w:rsidRDefault="00BA23EA" w:rsidP="00EF7857">
      <w:pPr>
        <w:pStyle w:val="NormalWeb"/>
        <w:spacing w:before="0" w:beforeAutospacing="0" w:after="0" w:afterAutospacing="0"/>
        <w:rPr>
          <w:rFonts w:ascii="Arial" w:hAnsi="Arial" w:cs="Arial"/>
          <w:color w:val="000000"/>
          <w:sz w:val="23"/>
          <w:szCs w:val="23"/>
        </w:rPr>
      </w:pPr>
    </w:p>
    <w:p w:rsidR="00CE7CEA" w:rsidRPr="006A4174" w:rsidRDefault="004023EA"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 Prime Min</w:t>
      </w:r>
      <w:r w:rsidR="00581790" w:rsidRPr="006A4174">
        <w:rPr>
          <w:rFonts w:ascii="Arial" w:hAnsi="Arial" w:cs="Arial"/>
          <w:color w:val="000000"/>
          <w:sz w:val="23"/>
          <w:szCs w:val="23"/>
        </w:rPr>
        <w:t>i</w:t>
      </w:r>
      <w:r w:rsidRPr="006A4174">
        <w:rPr>
          <w:rFonts w:ascii="Arial" w:hAnsi="Arial" w:cs="Arial"/>
          <w:color w:val="000000"/>
          <w:sz w:val="23"/>
          <w:szCs w:val="23"/>
        </w:rPr>
        <w:t>ster</w:t>
      </w:r>
      <w:r w:rsidR="00386ADE" w:rsidRPr="006A4174">
        <w:rPr>
          <w:rFonts w:ascii="Arial" w:hAnsi="Arial" w:cs="Arial"/>
          <w:color w:val="000000"/>
          <w:sz w:val="23"/>
          <w:szCs w:val="23"/>
        </w:rPr>
        <w:t>’</w:t>
      </w:r>
      <w:r w:rsidRPr="006A4174">
        <w:rPr>
          <w:rFonts w:ascii="Arial" w:hAnsi="Arial" w:cs="Arial"/>
          <w:color w:val="000000"/>
          <w:sz w:val="23"/>
          <w:szCs w:val="23"/>
        </w:rPr>
        <w:t>s Challenge for Dementia 2020 states that every person with a diagnosis of dementia should have meaningful care following their diagnosis, which supports them and those around them, in line with the NICE Guidance (2018).</w:t>
      </w:r>
      <w:r w:rsidR="00CE7CEA" w:rsidRPr="006A4174">
        <w:rPr>
          <w:rFonts w:ascii="Arial" w:hAnsi="Arial" w:cs="Arial"/>
          <w:color w:val="000000"/>
          <w:sz w:val="23"/>
          <w:szCs w:val="23"/>
        </w:rPr>
        <w:t xml:space="preserve">  This should include having a care pla</w:t>
      </w:r>
      <w:r w:rsidR="00AB6266" w:rsidRPr="006A4174">
        <w:rPr>
          <w:rFonts w:ascii="Arial" w:hAnsi="Arial" w:cs="Arial"/>
          <w:color w:val="000000"/>
          <w:sz w:val="23"/>
          <w:szCs w:val="23"/>
        </w:rPr>
        <w:t>n, a named person to support them</w:t>
      </w:r>
      <w:r w:rsidR="00084988" w:rsidRPr="006A4174">
        <w:rPr>
          <w:rFonts w:ascii="Arial" w:hAnsi="Arial" w:cs="Arial"/>
          <w:color w:val="000000"/>
          <w:sz w:val="23"/>
          <w:szCs w:val="23"/>
        </w:rPr>
        <w:t xml:space="preserve">, </w:t>
      </w:r>
      <w:r w:rsidR="00CE7CEA" w:rsidRPr="006A4174">
        <w:rPr>
          <w:rFonts w:ascii="Arial" w:hAnsi="Arial" w:cs="Arial"/>
          <w:color w:val="000000"/>
          <w:sz w:val="23"/>
          <w:szCs w:val="23"/>
        </w:rPr>
        <w:t xml:space="preserve">and an assessment of any help </w:t>
      </w:r>
      <w:r w:rsidR="00AB6266" w:rsidRPr="006A4174">
        <w:rPr>
          <w:rFonts w:ascii="Arial" w:hAnsi="Arial" w:cs="Arial"/>
          <w:color w:val="000000"/>
          <w:sz w:val="23"/>
          <w:szCs w:val="23"/>
        </w:rPr>
        <w:t>they</w:t>
      </w:r>
      <w:r w:rsidR="00CE7CEA" w:rsidRPr="006A4174">
        <w:rPr>
          <w:rFonts w:ascii="Arial" w:hAnsi="Arial" w:cs="Arial"/>
          <w:color w:val="000000"/>
          <w:sz w:val="23"/>
          <w:szCs w:val="23"/>
        </w:rPr>
        <w:t xml:space="preserve"> may need with day to day activities.</w:t>
      </w:r>
    </w:p>
    <w:p w:rsidR="00CE7CEA" w:rsidRPr="006A4174" w:rsidRDefault="00CE7CEA" w:rsidP="00EF7857">
      <w:pPr>
        <w:pStyle w:val="NormalWeb"/>
        <w:spacing w:before="0" w:beforeAutospacing="0" w:after="0" w:afterAutospacing="0"/>
        <w:rPr>
          <w:rFonts w:ascii="Arial" w:hAnsi="Arial" w:cs="Arial"/>
          <w:color w:val="000000"/>
          <w:sz w:val="23"/>
          <w:szCs w:val="23"/>
        </w:rPr>
      </w:pPr>
    </w:p>
    <w:p w:rsidR="00CE7CEA" w:rsidRPr="006A4174" w:rsidRDefault="00CE7CEA"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Following diagnosis by </w:t>
      </w:r>
      <w:r w:rsidR="00B80B5E" w:rsidRPr="006A4174">
        <w:rPr>
          <w:rFonts w:ascii="Arial" w:hAnsi="Arial" w:cs="Arial"/>
          <w:color w:val="000000"/>
          <w:sz w:val="23"/>
          <w:szCs w:val="23"/>
        </w:rPr>
        <w:t>a specialist memory service</w:t>
      </w:r>
      <w:r w:rsidRPr="006A4174">
        <w:rPr>
          <w:rFonts w:ascii="Arial" w:hAnsi="Arial" w:cs="Arial"/>
          <w:color w:val="000000"/>
          <w:sz w:val="23"/>
          <w:szCs w:val="23"/>
        </w:rPr>
        <w:t xml:space="preserve"> people receive a wealth of information about </w:t>
      </w:r>
      <w:r w:rsidR="00BB7A02" w:rsidRPr="006A4174">
        <w:rPr>
          <w:rFonts w:ascii="Arial" w:hAnsi="Arial" w:cs="Arial"/>
          <w:color w:val="000000"/>
          <w:sz w:val="23"/>
          <w:szCs w:val="23"/>
        </w:rPr>
        <w:t xml:space="preserve">health and social </w:t>
      </w:r>
      <w:r w:rsidRPr="006A4174">
        <w:rPr>
          <w:rFonts w:ascii="Arial" w:hAnsi="Arial" w:cs="Arial"/>
          <w:color w:val="000000"/>
          <w:sz w:val="23"/>
          <w:szCs w:val="23"/>
        </w:rPr>
        <w:t>support available to them and about their diagnosis.  Feedback from patients and carers is that</w:t>
      </w:r>
      <w:r w:rsidR="005B7035" w:rsidRPr="006A4174">
        <w:rPr>
          <w:rFonts w:ascii="Arial" w:hAnsi="Arial" w:cs="Arial"/>
          <w:color w:val="000000"/>
          <w:sz w:val="23"/>
          <w:szCs w:val="23"/>
        </w:rPr>
        <w:t xml:space="preserve"> </w:t>
      </w:r>
      <w:r w:rsidRPr="006A4174">
        <w:rPr>
          <w:rFonts w:ascii="Arial" w:hAnsi="Arial" w:cs="Arial"/>
          <w:color w:val="000000"/>
          <w:sz w:val="23"/>
          <w:szCs w:val="23"/>
        </w:rPr>
        <w:t>this</w:t>
      </w:r>
      <w:r w:rsidR="005B7035" w:rsidRPr="006A4174">
        <w:rPr>
          <w:rFonts w:ascii="Arial" w:hAnsi="Arial" w:cs="Arial"/>
          <w:color w:val="000000"/>
          <w:sz w:val="23"/>
          <w:szCs w:val="23"/>
        </w:rPr>
        <w:t xml:space="preserve"> information</w:t>
      </w:r>
      <w:r w:rsidRPr="006A4174">
        <w:rPr>
          <w:rFonts w:ascii="Arial" w:hAnsi="Arial" w:cs="Arial"/>
          <w:color w:val="000000"/>
          <w:sz w:val="23"/>
          <w:szCs w:val="23"/>
        </w:rPr>
        <w:t xml:space="preserve"> can be overwhelming and a more per</w:t>
      </w:r>
      <w:r w:rsidR="000F70F6" w:rsidRPr="006A4174">
        <w:rPr>
          <w:rFonts w:ascii="Arial" w:hAnsi="Arial" w:cs="Arial"/>
          <w:color w:val="000000"/>
          <w:sz w:val="23"/>
          <w:szCs w:val="23"/>
        </w:rPr>
        <w:t>sonalised, flexible approach to this post diagnostic support</w:t>
      </w:r>
      <w:r w:rsidRPr="006A4174">
        <w:rPr>
          <w:rFonts w:ascii="Arial" w:hAnsi="Arial" w:cs="Arial"/>
          <w:color w:val="000000"/>
          <w:sz w:val="23"/>
          <w:szCs w:val="23"/>
        </w:rPr>
        <w:t xml:space="preserve"> could be beneficial.</w:t>
      </w:r>
    </w:p>
    <w:p w:rsidR="00BB7A02" w:rsidRPr="006A4174" w:rsidRDefault="00BB7A02" w:rsidP="00EF7857">
      <w:pPr>
        <w:pStyle w:val="NormalWeb"/>
        <w:spacing w:before="0" w:beforeAutospacing="0" w:after="0" w:afterAutospacing="0"/>
        <w:rPr>
          <w:rFonts w:ascii="Arial" w:hAnsi="Arial" w:cs="Arial"/>
          <w:color w:val="000000"/>
          <w:sz w:val="23"/>
          <w:szCs w:val="23"/>
        </w:rPr>
      </w:pPr>
    </w:p>
    <w:p w:rsidR="00F95471" w:rsidRPr="006A4174" w:rsidRDefault="00B20726"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For those going through </w:t>
      </w:r>
      <w:r w:rsidR="00F804A7" w:rsidRPr="006A4174">
        <w:rPr>
          <w:rFonts w:ascii="Arial" w:hAnsi="Arial" w:cs="Arial"/>
          <w:color w:val="000000"/>
          <w:sz w:val="23"/>
          <w:szCs w:val="23"/>
        </w:rPr>
        <w:t>the</w:t>
      </w:r>
      <w:r w:rsidR="00B80B5E" w:rsidRPr="006A4174">
        <w:rPr>
          <w:rFonts w:ascii="Arial" w:hAnsi="Arial" w:cs="Arial"/>
          <w:color w:val="000000"/>
          <w:sz w:val="23"/>
          <w:szCs w:val="23"/>
        </w:rPr>
        <w:t xml:space="preserve"> specialist memory service </w:t>
      </w:r>
      <w:r w:rsidR="00F804A7" w:rsidRPr="006A4174">
        <w:rPr>
          <w:rFonts w:ascii="Arial" w:hAnsi="Arial" w:cs="Arial"/>
          <w:color w:val="000000"/>
          <w:sz w:val="23"/>
          <w:szCs w:val="23"/>
        </w:rPr>
        <w:t xml:space="preserve">in Sheffield, </w:t>
      </w:r>
      <w:r w:rsidRPr="006A4174">
        <w:rPr>
          <w:rFonts w:ascii="Arial" w:hAnsi="Arial" w:cs="Arial"/>
          <w:color w:val="000000"/>
          <w:sz w:val="23"/>
          <w:szCs w:val="23"/>
        </w:rPr>
        <w:t>they</w:t>
      </w:r>
      <w:r w:rsidR="00F804A7" w:rsidRPr="006A4174">
        <w:rPr>
          <w:rFonts w:ascii="Arial" w:hAnsi="Arial" w:cs="Arial"/>
          <w:color w:val="000000"/>
          <w:sz w:val="23"/>
          <w:szCs w:val="23"/>
        </w:rPr>
        <w:t xml:space="preserve"> will</w:t>
      </w:r>
      <w:r w:rsidRPr="006A4174">
        <w:rPr>
          <w:rFonts w:ascii="Arial" w:hAnsi="Arial" w:cs="Arial"/>
          <w:color w:val="000000"/>
          <w:sz w:val="23"/>
          <w:szCs w:val="23"/>
        </w:rPr>
        <w:t xml:space="preserve"> </w:t>
      </w:r>
      <w:r w:rsidR="000F70F6" w:rsidRPr="006A4174">
        <w:rPr>
          <w:rFonts w:ascii="Arial" w:hAnsi="Arial" w:cs="Arial"/>
          <w:color w:val="000000"/>
          <w:sz w:val="23"/>
          <w:szCs w:val="23"/>
        </w:rPr>
        <w:t xml:space="preserve">also </w:t>
      </w:r>
      <w:r w:rsidRPr="006A4174">
        <w:rPr>
          <w:rFonts w:ascii="Arial" w:hAnsi="Arial" w:cs="Arial"/>
          <w:color w:val="000000"/>
          <w:sz w:val="23"/>
          <w:szCs w:val="23"/>
        </w:rPr>
        <w:t>have a care plan agreed with them</w:t>
      </w:r>
      <w:r w:rsidR="000F70F6" w:rsidRPr="006A4174">
        <w:rPr>
          <w:rFonts w:ascii="Arial" w:hAnsi="Arial" w:cs="Arial"/>
          <w:color w:val="000000"/>
          <w:sz w:val="23"/>
          <w:szCs w:val="23"/>
        </w:rPr>
        <w:t xml:space="preserve"> and an opportunity to make advanced care plan decisions</w:t>
      </w:r>
      <w:r w:rsidRPr="006A4174">
        <w:rPr>
          <w:rFonts w:ascii="Arial" w:hAnsi="Arial" w:cs="Arial"/>
          <w:color w:val="000000"/>
          <w:sz w:val="23"/>
          <w:szCs w:val="23"/>
        </w:rPr>
        <w:t>.  However, communicating</w:t>
      </w:r>
      <w:r w:rsidR="000F70F6" w:rsidRPr="006A4174">
        <w:rPr>
          <w:rFonts w:ascii="Arial" w:hAnsi="Arial" w:cs="Arial"/>
          <w:color w:val="000000"/>
          <w:sz w:val="23"/>
          <w:szCs w:val="23"/>
        </w:rPr>
        <w:t xml:space="preserve"> about this plan</w:t>
      </w:r>
      <w:r w:rsidRPr="006A4174">
        <w:rPr>
          <w:rFonts w:ascii="Arial" w:hAnsi="Arial" w:cs="Arial"/>
          <w:color w:val="000000"/>
          <w:sz w:val="23"/>
          <w:szCs w:val="23"/>
        </w:rPr>
        <w:t xml:space="preserve"> back to other health and social care providers involved with a person is variable.</w:t>
      </w:r>
      <w:r w:rsidR="00CE7CEA" w:rsidRPr="006A4174">
        <w:rPr>
          <w:rFonts w:ascii="Arial" w:hAnsi="Arial" w:cs="Arial"/>
          <w:color w:val="000000"/>
          <w:sz w:val="23"/>
          <w:szCs w:val="23"/>
        </w:rPr>
        <w:t xml:space="preserve">  </w:t>
      </w:r>
      <w:r w:rsidR="005A18AC" w:rsidRPr="006A4174">
        <w:rPr>
          <w:rFonts w:ascii="Arial" w:hAnsi="Arial" w:cs="Arial"/>
          <w:color w:val="000000"/>
          <w:sz w:val="23"/>
          <w:szCs w:val="23"/>
        </w:rPr>
        <w:t xml:space="preserve"> </w:t>
      </w:r>
      <w:r w:rsidR="00F95471" w:rsidRPr="006A4174">
        <w:rPr>
          <w:rFonts w:ascii="Arial" w:hAnsi="Arial" w:cs="Arial"/>
          <w:color w:val="000000"/>
          <w:sz w:val="23"/>
          <w:szCs w:val="23"/>
        </w:rPr>
        <w:t xml:space="preserve">Increased personalisation of care plans, focusing on a person’s functional </w:t>
      </w:r>
      <w:r w:rsidR="00084988" w:rsidRPr="006A4174">
        <w:rPr>
          <w:rFonts w:ascii="Arial" w:hAnsi="Arial" w:cs="Arial"/>
          <w:color w:val="000000"/>
          <w:sz w:val="23"/>
          <w:szCs w:val="23"/>
        </w:rPr>
        <w:t>wellbeing and</w:t>
      </w:r>
      <w:r w:rsidR="00F95471" w:rsidRPr="006A4174">
        <w:rPr>
          <w:rFonts w:ascii="Arial" w:hAnsi="Arial" w:cs="Arial"/>
          <w:color w:val="000000"/>
          <w:sz w:val="23"/>
          <w:szCs w:val="23"/>
        </w:rPr>
        <w:t xml:space="preserve"> coordination of local information will help people to access activities most suited to them in the future, help people maintain their independence and potentially remain living in their own homes for longer</w:t>
      </w:r>
    </w:p>
    <w:p w:rsidR="000F70F6" w:rsidRPr="006A4174" w:rsidRDefault="000F70F6" w:rsidP="00EF7857">
      <w:pPr>
        <w:pStyle w:val="NormalWeb"/>
        <w:spacing w:before="0" w:beforeAutospacing="0" w:after="0" w:afterAutospacing="0"/>
        <w:rPr>
          <w:rFonts w:ascii="Arial" w:hAnsi="Arial" w:cs="Arial"/>
          <w:color w:val="000000"/>
          <w:sz w:val="23"/>
          <w:szCs w:val="23"/>
        </w:rPr>
      </w:pPr>
    </w:p>
    <w:p w:rsidR="00B20726" w:rsidRPr="006A4174" w:rsidRDefault="00F804A7"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A </w:t>
      </w:r>
      <w:r w:rsidR="00CE7CEA" w:rsidRPr="006A4174">
        <w:rPr>
          <w:rFonts w:ascii="Arial" w:hAnsi="Arial" w:cs="Arial"/>
          <w:color w:val="000000"/>
          <w:sz w:val="23"/>
          <w:szCs w:val="23"/>
        </w:rPr>
        <w:t xml:space="preserve">case management service </w:t>
      </w:r>
      <w:r w:rsidRPr="006A4174">
        <w:rPr>
          <w:rFonts w:ascii="Arial" w:hAnsi="Arial" w:cs="Arial"/>
          <w:color w:val="000000"/>
          <w:sz w:val="23"/>
          <w:szCs w:val="23"/>
        </w:rPr>
        <w:t xml:space="preserve">is also available, </w:t>
      </w:r>
      <w:r w:rsidR="00CE7CEA" w:rsidRPr="006A4174">
        <w:rPr>
          <w:rFonts w:ascii="Arial" w:hAnsi="Arial" w:cs="Arial"/>
          <w:color w:val="000000"/>
          <w:sz w:val="23"/>
          <w:szCs w:val="23"/>
        </w:rPr>
        <w:t>which people living with dementia or their carers can access for support anytime post diagnosis.</w:t>
      </w:r>
    </w:p>
    <w:p w:rsidR="00D61BF0" w:rsidRPr="006A4174" w:rsidRDefault="00D61BF0" w:rsidP="00EF7857">
      <w:pPr>
        <w:pStyle w:val="NormalWeb"/>
        <w:spacing w:before="0" w:beforeAutospacing="0" w:after="0" w:afterAutospacing="0"/>
        <w:rPr>
          <w:rFonts w:ascii="Arial" w:hAnsi="Arial" w:cs="Arial"/>
          <w:color w:val="000000"/>
          <w:sz w:val="23"/>
          <w:szCs w:val="23"/>
        </w:rPr>
      </w:pPr>
    </w:p>
    <w:p w:rsidR="00D61BF0" w:rsidRPr="006A4174" w:rsidRDefault="00F804A7"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There </w:t>
      </w:r>
      <w:proofErr w:type="gramStart"/>
      <w:r w:rsidRPr="006A4174">
        <w:rPr>
          <w:rFonts w:ascii="Arial" w:hAnsi="Arial" w:cs="Arial"/>
          <w:color w:val="000000"/>
          <w:sz w:val="23"/>
          <w:szCs w:val="23"/>
        </w:rPr>
        <w:t>are a wealth</w:t>
      </w:r>
      <w:proofErr w:type="gramEnd"/>
      <w:r w:rsidRPr="006A4174">
        <w:rPr>
          <w:rFonts w:ascii="Arial" w:hAnsi="Arial" w:cs="Arial"/>
          <w:color w:val="000000"/>
          <w:sz w:val="23"/>
          <w:szCs w:val="23"/>
        </w:rPr>
        <w:t xml:space="preserve"> of community based services and support networks</w:t>
      </w:r>
      <w:r w:rsidR="00F95471" w:rsidRPr="006A4174">
        <w:rPr>
          <w:rFonts w:ascii="Arial" w:hAnsi="Arial" w:cs="Arial"/>
          <w:color w:val="000000"/>
          <w:sz w:val="23"/>
          <w:szCs w:val="23"/>
        </w:rPr>
        <w:t xml:space="preserve"> available throughout Sheffield.  The feedback from people with a dementia diagnosis is that they find it hard to find out about services local and relevant to them.  Raising the profile of Sheffield’s many community based assets, many of which are run by the voluntary sector, will be a key part of achieving this commitment.</w:t>
      </w:r>
    </w:p>
    <w:p w:rsidR="005A18AC" w:rsidRPr="006A4174" w:rsidRDefault="005A18AC" w:rsidP="00EF7857">
      <w:pPr>
        <w:pStyle w:val="NormalWeb"/>
        <w:spacing w:before="0" w:beforeAutospacing="0" w:after="0" w:afterAutospacing="0"/>
        <w:rPr>
          <w:rFonts w:ascii="Arial" w:hAnsi="Arial" w:cs="Arial"/>
          <w:color w:val="000000"/>
          <w:sz w:val="23"/>
          <w:szCs w:val="23"/>
        </w:rPr>
      </w:pPr>
    </w:p>
    <w:p w:rsidR="005A18AC" w:rsidRPr="006A4174" w:rsidRDefault="005A18AC" w:rsidP="005A18AC">
      <w:pPr>
        <w:rPr>
          <w:rFonts w:ascii="Arial" w:eastAsia="Shaker2Lancet-Regular" w:hAnsi="Arial" w:cs="Arial"/>
          <w:sz w:val="23"/>
          <w:szCs w:val="23"/>
        </w:rPr>
      </w:pPr>
      <w:r w:rsidRPr="006A4174">
        <w:rPr>
          <w:rFonts w:ascii="Arial" w:eastAsia="Shaker2Lancet-Regular" w:hAnsi="Arial" w:cs="Arial"/>
          <w:sz w:val="23"/>
          <w:szCs w:val="23"/>
        </w:rPr>
        <w:t xml:space="preserve">There are many potential uses of technology to help support people living with dementia and their families / careers.  Technology </w:t>
      </w:r>
      <w:r w:rsidR="00084988" w:rsidRPr="006A4174">
        <w:rPr>
          <w:rFonts w:ascii="Arial" w:eastAsia="Shaker2Lancet-Regular" w:hAnsi="Arial" w:cs="Arial"/>
          <w:sz w:val="23"/>
          <w:szCs w:val="23"/>
        </w:rPr>
        <w:t xml:space="preserve">including </w:t>
      </w:r>
      <w:r w:rsidRPr="006A4174">
        <w:rPr>
          <w:rFonts w:ascii="Arial" w:eastAsia="Shaker2Lancet-Regular" w:hAnsi="Arial" w:cs="Arial"/>
          <w:sz w:val="23"/>
          <w:szCs w:val="23"/>
        </w:rPr>
        <w:t xml:space="preserve">assistive technology can people to live independently for longer and potentially enhance their quality of life.  Sheffield is committed to ensuring people are aware of what is available, as well as utilise technology in service provision as far as possible to monitor health, reduce social isolation and connect people.  </w:t>
      </w:r>
    </w:p>
    <w:p w:rsidR="006B6197" w:rsidRPr="006A4174" w:rsidRDefault="006B6197" w:rsidP="005A18AC">
      <w:pPr>
        <w:rPr>
          <w:rFonts w:ascii="Arial" w:eastAsia="Shaker2Lancet-Regular" w:hAnsi="Arial" w:cs="Arial"/>
          <w:sz w:val="23"/>
          <w:szCs w:val="23"/>
        </w:rPr>
      </w:pPr>
    </w:p>
    <w:p w:rsidR="00B20726" w:rsidRPr="006A4174" w:rsidRDefault="00CE7CEA" w:rsidP="00EF7857">
      <w:pPr>
        <w:pStyle w:val="NormalWeb"/>
        <w:spacing w:before="0" w:beforeAutospacing="0" w:after="0" w:afterAutospacing="0"/>
        <w:rPr>
          <w:rFonts w:ascii="Arial" w:hAnsi="Arial" w:cs="Arial"/>
          <w:b/>
          <w:i/>
          <w:color w:val="000000"/>
          <w:sz w:val="23"/>
          <w:szCs w:val="23"/>
        </w:rPr>
      </w:pPr>
      <w:r w:rsidRPr="006A4174">
        <w:rPr>
          <w:rFonts w:ascii="Arial" w:hAnsi="Arial" w:cs="Arial"/>
          <w:b/>
          <w:i/>
          <w:color w:val="000000"/>
          <w:sz w:val="23"/>
          <w:szCs w:val="23"/>
        </w:rPr>
        <w:t xml:space="preserve">What will be different? </w:t>
      </w:r>
    </w:p>
    <w:p w:rsidR="00F95471" w:rsidRPr="006A4174" w:rsidRDefault="00F95471" w:rsidP="00F95471">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bCs/>
          <w:sz w:val="23"/>
          <w:szCs w:val="23"/>
        </w:rPr>
        <w:t xml:space="preserve">There will be a standardised set of information for people with dementia and the people who support them to ensure consistency to support </w:t>
      </w:r>
      <w:r w:rsidRPr="006A4174">
        <w:rPr>
          <w:rFonts w:ascii="Arial" w:hAnsi="Arial" w:cs="Arial"/>
          <w:color w:val="000000"/>
          <w:sz w:val="23"/>
          <w:szCs w:val="23"/>
        </w:rPr>
        <w:t>flexible, personalised/local approach to post diagnostic information provision and on-going support</w:t>
      </w:r>
      <w:r w:rsidR="00084988" w:rsidRPr="006A4174">
        <w:rPr>
          <w:rFonts w:ascii="Arial" w:hAnsi="Arial" w:cs="Arial"/>
          <w:color w:val="000000"/>
          <w:sz w:val="23"/>
          <w:szCs w:val="23"/>
        </w:rPr>
        <w:t xml:space="preserve">. </w:t>
      </w:r>
    </w:p>
    <w:p w:rsidR="00F11BE3" w:rsidRPr="006A4174" w:rsidRDefault="00F11BE3" w:rsidP="008C1484">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There will be improved </w:t>
      </w:r>
      <w:r w:rsidR="00F95471" w:rsidRPr="006A4174">
        <w:rPr>
          <w:rFonts w:ascii="Arial" w:hAnsi="Arial" w:cs="Arial"/>
          <w:color w:val="000000"/>
          <w:sz w:val="23"/>
          <w:szCs w:val="23"/>
        </w:rPr>
        <w:t>support already provided by the voluntary sector</w:t>
      </w:r>
      <w:r w:rsidRPr="006A4174">
        <w:rPr>
          <w:rFonts w:ascii="Arial" w:hAnsi="Arial" w:cs="Arial"/>
          <w:color w:val="000000"/>
          <w:sz w:val="23"/>
          <w:szCs w:val="23"/>
        </w:rPr>
        <w:t xml:space="preserve"> to ensure availability of relevant and accessible support</w:t>
      </w:r>
      <w:r w:rsidR="00084988" w:rsidRPr="006A4174">
        <w:rPr>
          <w:rFonts w:ascii="Arial" w:hAnsi="Arial" w:cs="Arial"/>
          <w:color w:val="000000"/>
          <w:sz w:val="23"/>
          <w:szCs w:val="23"/>
        </w:rPr>
        <w:t>.</w:t>
      </w:r>
    </w:p>
    <w:p w:rsidR="000F70F6" w:rsidRPr="006A4174" w:rsidRDefault="000F70F6" w:rsidP="008C1484">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There will a greater use of technology to support people with dementia </w:t>
      </w:r>
      <w:r w:rsidR="00F95471" w:rsidRPr="006A4174">
        <w:rPr>
          <w:rFonts w:ascii="Arial" w:hAnsi="Arial" w:cs="Arial"/>
          <w:color w:val="000000"/>
          <w:sz w:val="23"/>
          <w:szCs w:val="23"/>
        </w:rPr>
        <w:t>to remain independent for longer</w:t>
      </w:r>
      <w:r w:rsidR="00084988" w:rsidRPr="006A4174">
        <w:rPr>
          <w:rFonts w:ascii="Arial" w:hAnsi="Arial" w:cs="Arial"/>
          <w:color w:val="000000"/>
          <w:sz w:val="23"/>
          <w:szCs w:val="23"/>
        </w:rPr>
        <w:t>.</w:t>
      </w:r>
    </w:p>
    <w:p w:rsidR="00F95471" w:rsidRPr="006A4174" w:rsidRDefault="00BB7A02" w:rsidP="00F95471">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There will be a smooth transition from the point of diagnosis into local community activities </w:t>
      </w:r>
      <w:r w:rsidR="00F95471" w:rsidRPr="006A4174">
        <w:rPr>
          <w:rFonts w:ascii="Arial" w:hAnsi="Arial" w:cs="Arial"/>
          <w:color w:val="000000"/>
          <w:sz w:val="23"/>
          <w:szCs w:val="23"/>
        </w:rPr>
        <w:t xml:space="preserve">supported through neighbourhood to ensure a person </w:t>
      </w:r>
      <w:r w:rsidR="00F95471" w:rsidRPr="006A4174">
        <w:rPr>
          <w:rFonts w:ascii="Arial" w:hAnsi="Arial" w:cs="Arial"/>
          <w:color w:val="000000"/>
          <w:sz w:val="23"/>
          <w:szCs w:val="23"/>
        </w:rPr>
        <w:lastRenderedPageBreak/>
        <w:t>with dementia and their carer/ family remain linked into their local community networks</w:t>
      </w:r>
      <w:r w:rsidR="00084988" w:rsidRPr="006A4174">
        <w:rPr>
          <w:rFonts w:ascii="Arial" w:hAnsi="Arial" w:cs="Arial"/>
          <w:color w:val="000000"/>
          <w:sz w:val="23"/>
          <w:szCs w:val="23"/>
        </w:rPr>
        <w:t>.</w:t>
      </w:r>
    </w:p>
    <w:p w:rsidR="001F05B0" w:rsidRPr="006A4174" w:rsidRDefault="00C43F7F" w:rsidP="008C1484">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Closer working between </w:t>
      </w:r>
      <w:r w:rsidR="00F11BE3" w:rsidRPr="006A4174">
        <w:rPr>
          <w:rFonts w:ascii="Arial" w:hAnsi="Arial" w:cs="Arial"/>
          <w:color w:val="000000"/>
          <w:sz w:val="23"/>
          <w:szCs w:val="23"/>
        </w:rPr>
        <w:t>specialist dementia services and local communities</w:t>
      </w:r>
      <w:r w:rsidR="00084988" w:rsidRPr="006A4174">
        <w:rPr>
          <w:rFonts w:ascii="Arial" w:hAnsi="Arial" w:cs="Arial"/>
          <w:color w:val="000000"/>
          <w:sz w:val="23"/>
          <w:szCs w:val="23"/>
        </w:rPr>
        <w:t>.</w:t>
      </w:r>
    </w:p>
    <w:p w:rsidR="00CE7CEA" w:rsidRPr="006A4174" w:rsidRDefault="00CE7CEA" w:rsidP="008C1484">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Care plans will be shared (with the appropriate permissions) to all relevant people involved in a person’s care and support.</w:t>
      </w:r>
    </w:p>
    <w:p w:rsidR="00CE7CEA" w:rsidRPr="006A4174" w:rsidRDefault="00CE7CEA" w:rsidP="008C1484">
      <w:pPr>
        <w:pStyle w:val="NormalWeb"/>
        <w:numPr>
          <w:ilvl w:val="0"/>
          <w:numId w:val="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Care plans</w:t>
      </w:r>
      <w:r w:rsidR="00876122" w:rsidRPr="006A4174">
        <w:rPr>
          <w:rFonts w:ascii="Arial" w:hAnsi="Arial" w:cs="Arial"/>
          <w:color w:val="000000"/>
          <w:sz w:val="23"/>
          <w:szCs w:val="23"/>
        </w:rPr>
        <w:t xml:space="preserve"> (including any advanced care planning statements)</w:t>
      </w:r>
      <w:r w:rsidRPr="006A4174">
        <w:rPr>
          <w:rFonts w:ascii="Arial" w:hAnsi="Arial" w:cs="Arial"/>
          <w:color w:val="000000"/>
          <w:sz w:val="23"/>
          <w:szCs w:val="23"/>
        </w:rPr>
        <w:t xml:space="preserve"> will be reviewed at least once a year by the person most appropriate to a person’s care</w:t>
      </w:r>
      <w:r w:rsidR="00D61BF0" w:rsidRPr="006A4174">
        <w:rPr>
          <w:rFonts w:ascii="Arial" w:hAnsi="Arial" w:cs="Arial"/>
          <w:color w:val="000000"/>
          <w:sz w:val="23"/>
          <w:szCs w:val="23"/>
        </w:rPr>
        <w:t>.</w:t>
      </w:r>
    </w:p>
    <w:p w:rsidR="00D823AA" w:rsidRPr="006A4174" w:rsidRDefault="00D823AA" w:rsidP="00D823AA">
      <w:pPr>
        <w:pStyle w:val="ListParagraph"/>
        <w:numPr>
          <w:ilvl w:val="0"/>
          <w:numId w:val="5"/>
        </w:numPr>
        <w:rPr>
          <w:rFonts w:ascii="Arial" w:eastAsia="Times New Roman" w:hAnsi="Arial" w:cs="Arial"/>
          <w:bCs/>
          <w:sz w:val="23"/>
          <w:szCs w:val="23"/>
          <w:lang w:eastAsia="en-GB"/>
        </w:rPr>
      </w:pPr>
      <w:r w:rsidRPr="006A4174">
        <w:rPr>
          <w:rFonts w:ascii="Arial" w:eastAsia="Times New Roman" w:hAnsi="Arial" w:cs="Arial"/>
          <w:bCs/>
          <w:sz w:val="23"/>
          <w:szCs w:val="23"/>
          <w:lang w:eastAsia="en-GB"/>
        </w:rPr>
        <w:t xml:space="preserve">A review of the support available to people with young onset dementia across Sheffield is planned for 2018/2019. </w:t>
      </w:r>
    </w:p>
    <w:p w:rsidR="00D823AA" w:rsidRPr="006A4174" w:rsidRDefault="00D823AA" w:rsidP="00D823AA">
      <w:pPr>
        <w:pStyle w:val="ListParagraph"/>
        <w:numPr>
          <w:ilvl w:val="0"/>
          <w:numId w:val="5"/>
        </w:numPr>
        <w:rPr>
          <w:rFonts w:ascii="Arial" w:eastAsia="Times New Roman" w:hAnsi="Arial" w:cs="Arial"/>
          <w:color w:val="000000"/>
          <w:sz w:val="23"/>
          <w:szCs w:val="23"/>
          <w:lang w:eastAsia="en-GB"/>
        </w:rPr>
      </w:pPr>
      <w:r w:rsidRPr="006A4174">
        <w:rPr>
          <w:rFonts w:ascii="Arial" w:eastAsia="Times New Roman" w:hAnsi="Arial" w:cs="Arial"/>
          <w:color w:val="000000"/>
          <w:sz w:val="23"/>
          <w:szCs w:val="23"/>
          <w:lang w:eastAsia="en-GB"/>
        </w:rPr>
        <w:t xml:space="preserve">People diagnosed under the age of 65 will have </w:t>
      </w:r>
      <w:r w:rsidR="006047E0" w:rsidRPr="006A4174">
        <w:rPr>
          <w:rFonts w:ascii="Arial" w:eastAsia="Times New Roman" w:hAnsi="Arial" w:cs="Arial"/>
          <w:color w:val="000000"/>
          <w:sz w:val="23"/>
          <w:szCs w:val="23"/>
          <w:lang w:eastAsia="en-GB"/>
        </w:rPr>
        <w:t xml:space="preserve">equal </w:t>
      </w:r>
      <w:r w:rsidRPr="006A4174">
        <w:rPr>
          <w:rFonts w:ascii="Arial" w:eastAsia="Times New Roman" w:hAnsi="Arial" w:cs="Arial"/>
          <w:color w:val="000000"/>
          <w:sz w:val="23"/>
          <w:szCs w:val="23"/>
          <w:lang w:eastAsia="en-GB"/>
        </w:rPr>
        <w:t>access to appropriate high quality post diagnostic support</w:t>
      </w:r>
      <w:r w:rsidR="00084988" w:rsidRPr="006A4174">
        <w:rPr>
          <w:rFonts w:ascii="Arial" w:eastAsia="Times New Roman" w:hAnsi="Arial" w:cs="Arial"/>
          <w:color w:val="000000"/>
          <w:sz w:val="23"/>
          <w:szCs w:val="23"/>
          <w:lang w:eastAsia="en-GB"/>
        </w:rPr>
        <w:t>.</w:t>
      </w:r>
    </w:p>
    <w:p w:rsidR="00D823AA" w:rsidRPr="006A4174" w:rsidRDefault="00D823AA" w:rsidP="00D823AA">
      <w:pPr>
        <w:pStyle w:val="ListParagraph"/>
        <w:numPr>
          <w:ilvl w:val="0"/>
          <w:numId w:val="5"/>
        </w:numPr>
        <w:rPr>
          <w:rFonts w:ascii="Arial" w:eastAsia="Times New Roman" w:hAnsi="Arial" w:cs="Arial"/>
          <w:color w:val="000000"/>
          <w:sz w:val="23"/>
          <w:szCs w:val="23"/>
          <w:lang w:eastAsia="en-GB"/>
        </w:rPr>
      </w:pPr>
      <w:r w:rsidRPr="006A4174">
        <w:rPr>
          <w:rFonts w:ascii="Arial" w:eastAsia="Times New Roman" w:hAnsi="Arial" w:cs="Arial"/>
          <w:color w:val="000000"/>
          <w:sz w:val="23"/>
          <w:szCs w:val="23"/>
          <w:lang w:eastAsia="en-GB"/>
        </w:rPr>
        <w:t>An offer of support will be developed to support younger people with a dementia diagnosis to support their independence and remain in work</w:t>
      </w:r>
      <w:r w:rsidR="006047E0" w:rsidRPr="006A4174">
        <w:rPr>
          <w:rFonts w:ascii="Arial" w:eastAsia="Times New Roman" w:hAnsi="Arial" w:cs="Arial"/>
          <w:color w:val="000000"/>
          <w:sz w:val="23"/>
          <w:szCs w:val="23"/>
          <w:lang w:eastAsia="en-GB"/>
        </w:rPr>
        <w:t>.</w:t>
      </w:r>
    </w:p>
    <w:p w:rsidR="00D823AA" w:rsidRPr="006A4174" w:rsidRDefault="00D823AA" w:rsidP="00D823AA">
      <w:pPr>
        <w:pStyle w:val="ListParagraph"/>
        <w:numPr>
          <w:ilvl w:val="0"/>
          <w:numId w:val="5"/>
        </w:numPr>
        <w:spacing w:after="240"/>
        <w:rPr>
          <w:rFonts w:ascii="Arial" w:eastAsia="Times New Roman" w:hAnsi="Arial" w:cs="Arial"/>
          <w:color w:val="000000"/>
          <w:sz w:val="23"/>
          <w:szCs w:val="23"/>
          <w:lang w:eastAsia="en-GB"/>
        </w:rPr>
      </w:pPr>
      <w:r w:rsidRPr="006A4174">
        <w:rPr>
          <w:rFonts w:ascii="Arial" w:eastAsia="Times New Roman" w:hAnsi="Arial" w:cs="Arial"/>
          <w:color w:val="000000"/>
          <w:sz w:val="23"/>
          <w:szCs w:val="23"/>
          <w:lang w:eastAsia="en-GB"/>
        </w:rPr>
        <w:t>There will be improved support offer for people with a learning disability</w:t>
      </w:r>
      <w:r w:rsidR="006047E0" w:rsidRPr="006A4174">
        <w:rPr>
          <w:rFonts w:ascii="Arial" w:eastAsia="Times New Roman" w:hAnsi="Arial" w:cs="Arial"/>
          <w:color w:val="000000"/>
          <w:sz w:val="23"/>
          <w:szCs w:val="23"/>
          <w:lang w:eastAsia="en-GB"/>
        </w:rPr>
        <w:t xml:space="preserve"> who are diagnosed with </w:t>
      </w:r>
      <w:r w:rsidR="00581790" w:rsidRPr="006A4174">
        <w:rPr>
          <w:rFonts w:ascii="Arial" w:eastAsia="Times New Roman" w:hAnsi="Arial" w:cs="Arial"/>
          <w:color w:val="000000"/>
          <w:sz w:val="23"/>
          <w:szCs w:val="23"/>
          <w:lang w:eastAsia="en-GB"/>
        </w:rPr>
        <w:t>dementia to</w:t>
      </w:r>
      <w:r w:rsidRPr="006A4174">
        <w:rPr>
          <w:rFonts w:ascii="Arial" w:eastAsia="Times New Roman" w:hAnsi="Arial" w:cs="Arial"/>
          <w:color w:val="000000"/>
          <w:sz w:val="23"/>
          <w:szCs w:val="23"/>
          <w:lang w:eastAsia="en-GB"/>
        </w:rPr>
        <w:t xml:space="preserve"> ensure equ</w:t>
      </w:r>
      <w:r w:rsidR="006047E0" w:rsidRPr="006A4174">
        <w:rPr>
          <w:rFonts w:ascii="Arial" w:eastAsia="Times New Roman" w:hAnsi="Arial" w:cs="Arial"/>
          <w:color w:val="000000"/>
          <w:sz w:val="23"/>
          <w:szCs w:val="23"/>
          <w:lang w:eastAsia="en-GB"/>
        </w:rPr>
        <w:t>al</w:t>
      </w:r>
      <w:r w:rsidRPr="006A4174">
        <w:rPr>
          <w:rFonts w:ascii="Arial" w:eastAsia="Times New Roman" w:hAnsi="Arial" w:cs="Arial"/>
          <w:color w:val="000000"/>
          <w:sz w:val="23"/>
          <w:szCs w:val="23"/>
          <w:lang w:eastAsia="en-GB"/>
        </w:rPr>
        <w:t xml:space="preserve"> access to appropriate post diagnostic support</w:t>
      </w:r>
      <w:r w:rsidR="00084988" w:rsidRPr="006A4174">
        <w:rPr>
          <w:rFonts w:ascii="Arial" w:eastAsia="Times New Roman" w:hAnsi="Arial" w:cs="Arial"/>
          <w:color w:val="000000"/>
          <w:sz w:val="23"/>
          <w:szCs w:val="23"/>
          <w:lang w:eastAsia="en-GB"/>
        </w:rPr>
        <w:t>.</w:t>
      </w:r>
    </w:p>
    <w:p w:rsidR="005A18AC" w:rsidRPr="006A4174" w:rsidRDefault="005A18AC" w:rsidP="005A18AC">
      <w:pPr>
        <w:pStyle w:val="ListParagraph"/>
        <w:numPr>
          <w:ilvl w:val="0"/>
          <w:numId w:val="5"/>
        </w:numPr>
        <w:rPr>
          <w:rStyle w:val="Strong"/>
          <w:rFonts w:ascii="Arial" w:hAnsi="Arial" w:cs="Arial"/>
          <w:b w:val="0"/>
          <w:color w:val="000000"/>
          <w:sz w:val="23"/>
          <w:szCs w:val="23"/>
        </w:rPr>
      </w:pPr>
      <w:r w:rsidRPr="006A4174">
        <w:rPr>
          <w:rStyle w:val="Strong"/>
          <w:rFonts w:ascii="Arial" w:hAnsi="Arial" w:cs="Arial"/>
          <w:b w:val="0"/>
          <w:color w:val="000000"/>
          <w:sz w:val="23"/>
          <w:szCs w:val="23"/>
        </w:rPr>
        <w:t>Information will consistently be offered after a diagnosis of dementia and through support in relation to legal requirements</w:t>
      </w:r>
      <w:r w:rsidR="00084988" w:rsidRPr="006A4174">
        <w:rPr>
          <w:rStyle w:val="Strong"/>
          <w:rFonts w:ascii="Arial" w:hAnsi="Arial" w:cs="Arial"/>
          <w:b w:val="0"/>
          <w:color w:val="000000"/>
          <w:sz w:val="23"/>
          <w:szCs w:val="23"/>
        </w:rPr>
        <w:t>.</w:t>
      </w:r>
    </w:p>
    <w:p w:rsidR="005A18AC" w:rsidRPr="006A4174" w:rsidRDefault="005A18AC" w:rsidP="005A18AC">
      <w:pPr>
        <w:pStyle w:val="ListParagraph"/>
        <w:numPr>
          <w:ilvl w:val="0"/>
          <w:numId w:val="5"/>
        </w:numPr>
        <w:rPr>
          <w:rFonts w:ascii="Arial" w:hAnsi="Arial" w:cs="Arial"/>
          <w:bCs/>
          <w:color w:val="000000"/>
          <w:sz w:val="23"/>
          <w:szCs w:val="23"/>
        </w:rPr>
      </w:pPr>
      <w:r w:rsidRPr="006A4174">
        <w:rPr>
          <w:rStyle w:val="Strong"/>
          <w:rFonts w:ascii="Arial" w:hAnsi="Arial" w:cs="Arial"/>
          <w:b w:val="0"/>
          <w:color w:val="000000"/>
          <w:sz w:val="23"/>
          <w:szCs w:val="23"/>
        </w:rPr>
        <w:t>Develop local guidelines for practitioners who are responsible for advising people with dementia to stop driving, including information about the emotional impact this may have</w:t>
      </w:r>
      <w:r w:rsidR="00084988" w:rsidRPr="006A4174">
        <w:rPr>
          <w:rStyle w:val="Strong"/>
          <w:rFonts w:ascii="Arial" w:hAnsi="Arial" w:cs="Arial"/>
          <w:b w:val="0"/>
          <w:color w:val="000000"/>
          <w:sz w:val="23"/>
          <w:szCs w:val="23"/>
        </w:rPr>
        <w:t>.</w:t>
      </w:r>
    </w:p>
    <w:p w:rsidR="005A18AC" w:rsidRPr="006A4174" w:rsidRDefault="005A18AC" w:rsidP="005A18AC">
      <w:pPr>
        <w:pStyle w:val="ListParagraph"/>
        <w:numPr>
          <w:ilvl w:val="0"/>
          <w:numId w:val="5"/>
        </w:numPr>
        <w:rPr>
          <w:rStyle w:val="Strong"/>
          <w:rFonts w:ascii="Arial" w:hAnsi="Arial" w:cs="Arial"/>
          <w:b w:val="0"/>
          <w:color w:val="000000"/>
          <w:sz w:val="23"/>
          <w:szCs w:val="23"/>
        </w:rPr>
      </w:pPr>
      <w:r w:rsidRPr="006A4174">
        <w:rPr>
          <w:rStyle w:val="Strong"/>
          <w:rFonts w:ascii="Arial" w:hAnsi="Arial" w:cs="Arial"/>
          <w:b w:val="0"/>
          <w:bCs w:val="0"/>
          <w:color w:val="000000"/>
          <w:sz w:val="23"/>
          <w:szCs w:val="23"/>
        </w:rPr>
        <w:t xml:space="preserve">Staff working with people with dementia will promote </w:t>
      </w:r>
      <w:r w:rsidRPr="006A4174">
        <w:rPr>
          <w:rStyle w:val="Strong"/>
          <w:rFonts w:ascii="Arial" w:hAnsi="Arial" w:cs="Arial"/>
          <w:b w:val="0"/>
          <w:color w:val="000000"/>
          <w:sz w:val="23"/>
          <w:szCs w:val="23"/>
        </w:rPr>
        <w:t>the use of memory aids &amp; assistive technology to reduce risk and promote independence</w:t>
      </w:r>
      <w:r w:rsidR="00084988" w:rsidRPr="006A4174">
        <w:rPr>
          <w:rStyle w:val="Strong"/>
          <w:rFonts w:ascii="Arial" w:hAnsi="Arial" w:cs="Arial"/>
          <w:b w:val="0"/>
          <w:color w:val="000000"/>
          <w:sz w:val="23"/>
          <w:szCs w:val="23"/>
        </w:rPr>
        <w:t>.</w:t>
      </w:r>
    </w:p>
    <w:p w:rsidR="005A18AC" w:rsidRPr="006A4174" w:rsidRDefault="005A18AC" w:rsidP="005A18AC">
      <w:pPr>
        <w:pStyle w:val="ListParagraph"/>
        <w:numPr>
          <w:ilvl w:val="0"/>
          <w:numId w:val="5"/>
        </w:numPr>
        <w:rPr>
          <w:rStyle w:val="Strong"/>
          <w:rFonts w:ascii="Arial" w:hAnsi="Arial" w:cs="Arial"/>
          <w:b w:val="0"/>
          <w:color w:val="000000"/>
          <w:sz w:val="23"/>
          <w:szCs w:val="23"/>
        </w:rPr>
      </w:pPr>
      <w:r w:rsidRPr="006A4174">
        <w:rPr>
          <w:rStyle w:val="Strong"/>
          <w:rFonts w:ascii="Arial" w:hAnsi="Arial" w:cs="Arial"/>
          <w:b w:val="0"/>
          <w:color w:val="000000"/>
          <w:sz w:val="23"/>
          <w:szCs w:val="23"/>
        </w:rPr>
        <w:t xml:space="preserve">Sheffield commissioners and providers will work closely with the </w:t>
      </w:r>
      <w:r w:rsidR="006047E0" w:rsidRPr="006A4174">
        <w:rPr>
          <w:rStyle w:val="Strong"/>
          <w:rFonts w:ascii="Arial" w:hAnsi="Arial" w:cs="Arial"/>
          <w:b w:val="0"/>
          <w:color w:val="000000"/>
          <w:sz w:val="23"/>
          <w:szCs w:val="23"/>
        </w:rPr>
        <w:t xml:space="preserve">digital </w:t>
      </w:r>
      <w:r w:rsidRPr="006A4174">
        <w:rPr>
          <w:rStyle w:val="Strong"/>
          <w:rFonts w:ascii="Arial" w:hAnsi="Arial" w:cs="Arial"/>
          <w:b w:val="0"/>
          <w:color w:val="000000"/>
          <w:sz w:val="23"/>
          <w:szCs w:val="23"/>
        </w:rPr>
        <w:t xml:space="preserve">workstream of the Accountable Care </w:t>
      </w:r>
      <w:r w:rsidR="006047E0" w:rsidRPr="006A4174">
        <w:rPr>
          <w:rStyle w:val="Strong"/>
          <w:rFonts w:ascii="Arial" w:hAnsi="Arial" w:cs="Arial"/>
          <w:b w:val="0"/>
          <w:color w:val="000000"/>
          <w:sz w:val="23"/>
          <w:szCs w:val="23"/>
        </w:rPr>
        <w:t xml:space="preserve">Partnership </w:t>
      </w:r>
      <w:r w:rsidRPr="006A4174">
        <w:rPr>
          <w:rStyle w:val="Strong"/>
          <w:rFonts w:ascii="Arial" w:hAnsi="Arial" w:cs="Arial"/>
          <w:b w:val="0"/>
          <w:color w:val="000000"/>
          <w:sz w:val="23"/>
          <w:szCs w:val="23"/>
        </w:rPr>
        <w:t>to ensure Sheffield residents benefit from the developing innovations locally.</w:t>
      </w:r>
    </w:p>
    <w:p w:rsidR="005A18AC" w:rsidRPr="006A4174" w:rsidRDefault="005A18AC" w:rsidP="005A18AC">
      <w:pPr>
        <w:pStyle w:val="ListParagraph"/>
        <w:spacing w:after="240"/>
        <w:rPr>
          <w:rFonts w:ascii="Arial" w:eastAsia="Times New Roman" w:hAnsi="Arial" w:cs="Arial"/>
          <w:color w:val="000000"/>
          <w:sz w:val="23"/>
          <w:szCs w:val="23"/>
          <w:lang w:eastAsia="en-GB"/>
        </w:rPr>
      </w:pPr>
    </w:p>
    <w:p w:rsidR="006047E0" w:rsidRPr="006A4174" w:rsidRDefault="006047E0">
      <w:pPr>
        <w:rPr>
          <w:rStyle w:val="Strong"/>
          <w:rFonts w:ascii="Arial" w:hAnsi="Arial" w:cs="Arial"/>
          <w:i/>
          <w:color w:val="000000"/>
          <w:sz w:val="23"/>
          <w:szCs w:val="23"/>
        </w:rPr>
      </w:pPr>
      <w:r w:rsidRPr="006A4174">
        <w:rPr>
          <w:rStyle w:val="Strong"/>
          <w:rFonts w:ascii="Arial" w:hAnsi="Arial" w:cs="Arial"/>
          <w:i/>
          <w:color w:val="000000"/>
          <w:sz w:val="23"/>
          <w:szCs w:val="23"/>
        </w:rPr>
        <w:br w:type="page"/>
      </w:r>
    </w:p>
    <w:p w:rsidR="00553E83" w:rsidRPr="006A4174" w:rsidRDefault="00E37543" w:rsidP="00EF7857">
      <w:pPr>
        <w:pStyle w:val="NormalWeb"/>
        <w:spacing w:before="0" w:beforeAutospacing="0" w:after="0" w:afterAutospacing="0"/>
        <w:rPr>
          <w:rFonts w:ascii="Arial" w:hAnsi="Arial" w:cs="Arial"/>
          <w:b/>
          <w:i/>
          <w:color w:val="000000"/>
          <w:sz w:val="26"/>
          <w:szCs w:val="26"/>
        </w:rPr>
      </w:pPr>
      <w:r w:rsidRPr="006A4174">
        <w:rPr>
          <w:rStyle w:val="Strong"/>
          <w:rFonts w:ascii="Arial" w:hAnsi="Arial" w:cs="Arial"/>
          <w:i/>
          <w:color w:val="000000"/>
          <w:sz w:val="26"/>
          <w:szCs w:val="26"/>
        </w:rPr>
        <w:lastRenderedPageBreak/>
        <w:t xml:space="preserve">COMMITMENT </w:t>
      </w:r>
      <w:r w:rsidR="002E178A" w:rsidRPr="006A4174">
        <w:rPr>
          <w:rStyle w:val="Strong"/>
          <w:rFonts w:ascii="Arial" w:hAnsi="Arial" w:cs="Arial"/>
          <w:i/>
          <w:color w:val="000000"/>
          <w:sz w:val="26"/>
          <w:szCs w:val="26"/>
        </w:rPr>
        <w:t>5</w:t>
      </w:r>
      <w:r w:rsidRPr="006A4174">
        <w:rPr>
          <w:rStyle w:val="Strong"/>
          <w:rFonts w:ascii="Arial" w:hAnsi="Arial" w:cs="Arial"/>
          <w:i/>
          <w:color w:val="000000"/>
          <w:sz w:val="26"/>
          <w:szCs w:val="26"/>
        </w:rPr>
        <w:t>:</w:t>
      </w:r>
      <w:r w:rsidRPr="006A4174">
        <w:rPr>
          <w:rFonts w:ascii="Arial" w:hAnsi="Arial" w:cs="Arial"/>
          <w:b/>
          <w:i/>
          <w:color w:val="000000"/>
          <w:sz w:val="26"/>
          <w:szCs w:val="26"/>
        </w:rPr>
        <w:t> </w:t>
      </w:r>
      <w:r w:rsidR="00CE7CEA" w:rsidRPr="006A4174">
        <w:rPr>
          <w:rFonts w:ascii="Arial" w:hAnsi="Arial" w:cs="Arial"/>
          <w:b/>
          <w:i/>
          <w:color w:val="000000"/>
          <w:sz w:val="26"/>
          <w:szCs w:val="26"/>
        </w:rPr>
        <w:t xml:space="preserve"> </w:t>
      </w:r>
      <w:r w:rsidR="002E178A" w:rsidRPr="006A4174">
        <w:rPr>
          <w:rFonts w:ascii="Arial" w:hAnsi="Arial" w:cs="Arial"/>
          <w:b/>
          <w:color w:val="000000"/>
          <w:sz w:val="26"/>
          <w:szCs w:val="26"/>
        </w:rPr>
        <w:t xml:space="preserve">We will provide high quality </w:t>
      </w:r>
      <w:r w:rsidR="002E178A" w:rsidRPr="006A4174">
        <w:rPr>
          <w:rFonts w:ascii="Arial" w:hAnsi="Arial" w:cs="Arial"/>
          <w:b/>
          <w:sz w:val="26"/>
          <w:szCs w:val="26"/>
        </w:rPr>
        <w:t>support to families and carers of people with dementia in Sheffield to help people with dementia maintain their independence for as long as possible</w:t>
      </w:r>
    </w:p>
    <w:p w:rsidR="00CE7CEA" w:rsidRPr="006A4174" w:rsidRDefault="00CE7CEA" w:rsidP="00EF7857">
      <w:pPr>
        <w:pStyle w:val="NormalWeb"/>
        <w:spacing w:before="0" w:beforeAutospacing="0" w:after="0" w:afterAutospacing="0"/>
        <w:rPr>
          <w:rFonts w:ascii="Arial" w:hAnsi="Arial" w:cs="Arial"/>
          <w:sz w:val="23"/>
          <w:szCs w:val="23"/>
        </w:rPr>
      </w:pPr>
    </w:p>
    <w:p w:rsidR="00355A1D" w:rsidRPr="006A4174" w:rsidRDefault="00CB738E" w:rsidP="00355A1D">
      <w:pPr>
        <w:rPr>
          <w:rFonts w:ascii="Arial" w:hAnsi="Arial" w:cs="Arial"/>
          <w:sz w:val="23"/>
          <w:szCs w:val="23"/>
        </w:rPr>
      </w:pPr>
      <w:r w:rsidRPr="006A4174">
        <w:rPr>
          <w:rFonts w:ascii="Arial" w:hAnsi="Arial" w:cs="Arial"/>
          <w:sz w:val="23"/>
          <w:szCs w:val="23"/>
        </w:rPr>
        <w:t>People with dementia can feel more vulnerable and increasingly rely on other people to do things for them as their disease and symptoms progress.  Caring for someone with dementia can be frustrating and stressful at times, it’s therefore important for the physical health and psychological wellbeing of the carer that they are supported with their caring responsibilities.</w:t>
      </w:r>
      <w:r w:rsidR="001642D8" w:rsidRPr="006A4174">
        <w:rPr>
          <w:rFonts w:ascii="Arial" w:hAnsi="Arial" w:cs="Arial"/>
          <w:sz w:val="23"/>
          <w:szCs w:val="23"/>
        </w:rPr>
        <w:t xml:space="preserve">  In many cases A&amp;E attendances and hospital admissions for people with dementia are due to carer stress and carer breakdown rather than an acute health needs.</w:t>
      </w:r>
      <w:r w:rsidR="001642D8" w:rsidRPr="006A4174">
        <w:rPr>
          <w:rFonts w:ascii="Arial" w:hAnsi="Arial" w:cs="Arial"/>
          <w:sz w:val="23"/>
          <w:szCs w:val="23"/>
        </w:rPr>
        <w:br/>
      </w:r>
      <w:r w:rsidR="00F11BE3" w:rsidRPr="006A4174">
        <w:rPr>
          <w:rFonts w:ascii="Arial" w:hAnsi="Arial" w:cs="Arial"/>
          <w:sz w:val="23"/>
          <w:szCs w:val="23"/>
        </w:rPr>
        <w:t xml:space="preserve">Carers are more likely to </w:t>
      </w:r>
      <w:r w:rsidR="00355A1D" w:rsidRPr="006A4174">
        <w:rPr>
          <w:rFonts w:ascii="Arial" w:hAnsi="Arial" w:cs="Arial"/>
          <w:sz w:val="23"/>
          <w:szCs w:val="23"/>
        </w:rPr>
        <w:t>strugg</w:t>
      </w:r>
      <w:r w:rsidR="00F11BE3" w:rsidRPr="006A4174">
        <w:rPr>
          <w:rFonts w:ascii="Arial" w:hAnsi="Arial" w:cs="Arial"/>
          <w:sz w:val="23"/>
          <w:szCs w:val="23"/>
        </w:rPr>
        <w:t xml:space="preserve">le to continue to study or work; </w:t>
      </w:r>
      <w:r w:rsidR="001642D8" w:rsidRPr="006A4174">
        <w:rPr>
          <w:rFonts w:ascii="Arial" w:hAnsi="Arial" w:cs="Arial"/>
          <w:sz w:val="23"/>
          <w:szCs w:val="23"/>
        </w:rPr>
        <w:t>be unwell (</w:t>
      </w:r>
      <w:r w:rsidR="00355A1D" w:rsidRPr="006A4174">
        <w:rPr>
          <w:rFonts w:ascii="Arial" w:hAnsi="Arial" w:cs="Arial"/>
          <w:sz w:val="23"/>
          <w:szCs w:val="23"/>
        </w:rPr>
        <w:t>twice as likely as the rest of the population)</w:t>
      </w:r>
      <w:r w:rsidR="00F11BE3" w:rsidRPr="006A4174">
        <w:rPr>
          <w:rFonts w:ascii="Arial" w:hAnsi="Arial" w:cs="Arial"/>
          <w:sz w:val="23"/>
          <w:szCs w:val="23"/>
        </w:rPr>
        <w:t xml:space="preserve">; </w:t>
      </w:r>
      <w:r w:rsidR="00355A1D" w:rsidRPr="006A4174">
        <w:rPr>
          <w:rFonts w:ascii="Arial" w:hAnsi="Arial" w:cs="Arial"/>
          <w:sz w:val="23"/>
          <w:szCs w:val="23"/>
        </w:rPr>
        <w:t>suffer financial hardship</w:t>
      </w:r>
      <w:r w:rsidR="00F11BE3" w:rsidRPr="006A4174">
        <w:rPr>
          <w:rFonts w:ascii="Arial" w:hAnsi="Arial" w:cs="Arial"/>
          <w:sz w:val="23"/>
          <w:szCs w:val="23"/>
        </w:rPr>
        <w:t xml:space="preserve"> and </w:t>
      </w:r>
      <w:r w:rsidR="00355A1D" w:rsidRPr="006A4174">
        <w:rPr>
          <w:rFonts w:ascii="Arial" w:hAnsi="Arial" w:cs="Arial"/>
          <w:sz w:val="23"/>
          <w:szCs w:val="23"/>
        </w:rPr>
        <w:t>be lonely and unable to have a social life</w:t>
      </w:r>
      <w:r w:rsidR="00F11BE3" w:rsidRPr="006A4174">
        <w:rPr>
          <w:rFonts w:ascii="Arial" w:hAnsi="Arial" w:cs="Arial"/>
          <w:sz w:val="23"/>
          <w:szCs w:val="23"/>
        </w:rPr>
        <w:t xml:space="preserve">.   </w:t>
      </w:r>
      <w:r w:rsidR="00355A1D" w:rsidRPr="006A4174">
        <w:rPr>
          <w:rFonts w:ascii="Arial" w:hAnsi="Arial" w:cs="Arial"/>
          <w:color w:val="000000"/>
          <w:sz w:val="23"/>
          <w:szCs w:val="23"/>
        </w:rPr>
        <w:t xml:space="preserve">Sheffield </w:t>
      </w:r>
      <w:r w:rsidR="002E178A" w:rsidRPr="006A4174">
        <w:rPr>
          <w:rFonts w:ascii="Arial" w:hAnsi="Arial" w:cs="Arial"/>
          <w:color w:val="000000"/>
          <w:sz w:val="23"/>
          <w:szCs w:val="23"/>
        </w:rPr>
        <w:t xml:space="preserve">already </w:t>
      </w:r>
      <w:r w:rsidR="00355A1D" w:rsidRPr="006A4174">
        <w:rPr>
          <w:rFonts w:ascii="Arial" w:hAnsi="Arial" w:cs="Arial"/>
          <w:color w:val="000000"/>
          <w:sz w:val="23"/>
          <w:szCs w:val="23"/>
        </w:rPr>
        <w:t>has</w:t>
      </w:r>
      <w:r w:rsidR="00DB7A59" w:rsidRPr="006A4174">
        <w:rPr>
          <w:rFonts w:ascii="Arial" w:hAnsi="Arial" w:cs="Arial"/>
          <w:color w:val="000000"/>
          <w:sz w:val="23"/>
          <w:szCs w:val="23"/>
        </w:rPr>
        <w:t xml:space="preserve"> </w:t>
      </w:r>
      <w:r w:rsidR="00355A1D" w:rsidRPr="006A4174">
        <w:rPr>
          <w:rFonts w:ascii="Arial" w:hAnsi="Arial" w:cs="Arial"/>
          <w:color w:val="000000"/>
          <w:sz w:val="23"/>
          <w:szCs w:val="23"/>
        </w:rPr>
        <w:t xml:space="preserve">a </w:t>
      </w:r>
      <w:r w:rsidR="002E178A" w:rsidRPr="006A4174">
        <w:rPr>
          <w:rFonts w:ascii="Arial" w:hAnsi="Arial" w:cs="Arial"/>
          <w:color w:val="000000"/>
          <w:sz w:val="23"/>
          <w:szCs w:val="23"/>
        </w:rPr>
        <w:t>C</w:t>
      </w:r>
      <w:r w:rsidR="000A32E8" w:rsidRPr="006A4174">
        <w:rPr>
          <w:rFonts w:ascii="Arial" w:hAnsi="Arial" w:cs="Arial"/>
          <w:color w:val="000000"/>
          <w:sz w:val="23"/>
          <w:szCs w:val="23"/>
        </w:rPr>
        <w:t>arer’s</w:t>
      </w:r>
      <w:r w:rsidR="002E178A" w:rsidRPr="006A4174">
        <w:rPr>
          <w:rFonts w:ascii="Arial" w:hAnsi="Arial" w:cs="Arial"/>
          <w:color w:val="000000"/>
          <w:sz w:val="23"/>
          <w:szCs w:val="23"/>
        </w:rPr>
        <w:t xml:space="preserve"> S</w:t>
      </w:r>
      <w:r w:rsidR="00355A1D" w:rsidRPr="006A4174">
        <w:rPr>
          <w:rFonts w:ascii="Arial" w:hAnsi="Arial" w:cs="Arial"/>
          <w:color w:val="000000"/>
          <w:sz w:val="23"/>
          <w:szCs w:val="23"/>
        </w:rPr>
        <w:t xml:space="preserve">trategy </w:t>
      </w:r>
      <w:r w:rsidR="00DB7A59" w:rsidRPr="006A4174">
        <w:rPr>
          <w:rFonts w:ascii="Arial" w:hAnsi="Arial" w:cs="Arial"/>
          <w:color w:val="000000"/>
          <w:sz w:val="23"/>
          <w:szCs w:val="23"/>
        </w:rPr>
        <w:t xml:space="preserve">containing </w:t>
      </w:r>
      <w:r w:rsidR="008277A4" w:rsidRPr="006A4174">
        <w:rPr>
          <w:rFonts w:ascii="Arial" w:hAnsi="Arial" w:cs="Arial"/>
          <w:color w:val="000000"/>
          <w:sz w:val="23"/>
          <w:szCs w:val="23"/>
        </w:rPr>
        <w:t>six</w:t>
      </w:r>
      <w:r w:rsidR="00DB7A59" w:rsidRPr="006A4174">
        <w:rPr>
          <w:rFonts w:ascii="Arial" w:hAnsi="Arial" w:cs="Arial"/>
          <w:color w:val="000000"/>
          <w:sz w:val="23"/>
          <w:szCs w:val="23"/>
        </w:rPr>
        <w:t xml:space="preserve"> carer principles which are that by </w:t>
      </w:r>
      <w:r w:rsidR="00355A1D" w:rsidRPr="006A4174">
        <w:rPr>
          <w:rFonts w:ascii="Arial" w:hAnsi="Arial" w:cs="Arial"/>
          <w:sz w:val="23"/>
          <w:szCs w:val="23"/>
        </w:rPr>
        <w:t>2020 every carer should have appropriate opportunities to:</w:t>
      </w:r>
    </w:p>
    <w:p w:rsidR="00355A1D" w:rsidRPr="006A4174" w:rsidRDefault="00355A1D" w:rsidP="00355A1D">
      <w:pPr>
        <w:rPr>
          <w:rFonts w:ascii="Arial" w:hAnsi="Arial" w:cs="Arial"/>
          <w:sz w:val="23"/>
          <w:szCs w:val="23"/>
        </w:rPr>
      </w:pPr>
    </w:p>
    <w:p w:rsidR="00355A1D"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Access at the right time, the right type of information and advice for them, their family and the person they care for</w:t>
      </w:r>
    </w:p>
    <w:p w:rsidR="00355A1D"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Understand their rights and have access to an assessment</w:t>
      </w:r>
    </w:p>
    <w:p w:rsidR="00355A1D"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Have a voice for themselves and the person they care for</w:t>
      </w:r>
    </w:p>
    <w:p w:rsidR="00355A1D"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 xml:space="preserve">Have regular and sufficient breaks </w:t>
      </w:r>
    </w:p>
    <w:p w:rsidR="00DB7A59"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Continue to learn and develop, train or work (if they wish to)</w:t>
      </w:r>
    </w:p>
    <w:p w:rsidR="00CE7CEA" w:rsidRPr="006A4174" w:rsidRDefault="00355A1D" w:rsidP="008C1484">
      <w:pPr>
        <w:pStyle w:val="ListParagraph"/>
        <w:numPr>
          <w:ilvl w:val="0"/>
          <w:numId w:val="7"/>
        </w:numPr>
        <w:spacing w:after="0" w:line="240" w:lineRule="auto"/>
        <w:rPr>
          <w:rFonts w:ascii="Arial" w:hAnsi="Arial" w:cs="Arial"/>
          <w:sz w:val="23"/>
          <w:szCs w:val="23"/>
        </w:rPr>
      </w:pPr>
      <w:r w:rsidRPr="006A4174">
        <w:rPr>
          <w:rFonts w:ascii="Arial" w:hAnsi="Arial" w:cs="Arial"/>
          <w:sz w:val="23"/>
          <w:szCs w:val="23"/>
        </w:rPr>
        <w:t>Look after their own health</w:t>
      </w:r>
    </w:p>
    <w:p w:rsidR="00EF7857" w:rsidRPr="006A4174" w:rsidRDefault="00EF7857" w:rsidP="00EF7857">
      <w:pPr>
        <w:pStyle w:val="NormalWeb"/>
        <w:spacing w:before="0" w:beforeAutospacing="0" w:after="0" w:afterAutospacing="0"/>
        <w:rPr>
          <w:rFonts w:ascii="Arial" w:hAnsi="Arial" w:cs="Arial"/>
          <w:color w:val="000000"/>
          <w:sz w:val="23"/>
          <w:szCs w:val="23"/>
        </w:rPr>
      </w:pPr>
    </w:p>
    <w:p w:rsidR="0064756F" w:rsidRPr="006A4174" w:rsidRDefault="008277A4"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Through the Dementia Strategy I</w:t>
      </w:r>
      <w:r w:rsidR="00DB7A59" w:rsidRPr="006A4174">
        <w:rPr>
          <w:rFonts w:ascii="Arial" w:hAnsi="Arial" w:cs="Arial"/>
          <w:color w:val="000000"/>
          <w:sz w:val="23"/>
          <w:szCs w:val="23"/>
        </w:rPr>
        <w:t xml:space="preserve">mplementation </w:t>
      </w:r>
      <w:r w:rsidR="006047E0" w:rsidRPr="006A4174">
        <w:rPr>
          <w:rFonts w:ascii="Arial" w:hAnsi="Arial" w:cs="Arial"/>
          <w:color w:val="000000"/>
          <w:sz w:val="23"/>
          <w:szCs w:val="23"/>
        </w:rPr>
        <w:t xml:space="preserve">Group </w:t>
      </w:r>
      <w:r w:rsidR="00DB7A59" w:rsidRPr="006A4174">
        <w:rPr>
          <w:rFonts w:ascii="Arial" w:hAnsi="Arial" w:cs="Arial"/>
          <w:color w:val="000000"/>
          <w:sz w:val="23"/>
          <w:szCs w:val="23"/>
        </w:rPr>
        <w:t xml:space="preserve">we will work with the </w:t>
      </w:r>
      <w:r w:rsidRPr="006A4174">
        <w:rPr>
          <w:rFonts w:ascii="Arial" w:hAnsi="Arial" w:cs="Arial"/>
          <w:color w:val="000000"/>
          <w:sz w:val="23"/>
          <w:szCs w:val="23"/>
        </w:rPr>
        <w:t>C</w:t>
      </w:r>
      <w:r w:rsidR="000A32E8" w:rsidRPr="006A4174">
        <w:rPr>
          <w:rFonts w:ascii="Arial" w:hAnsi="Arial" w:cs="Arial"/>
          <w:color w:val="000000"/>
          <w:sz w:val="23"/>
          <w:szCs w:val="23"/>
        </w:rPr>
        <w:t>arer’s</w:t>
      </w:r>
      <w:r w:rsidR="00DB7A59" w:rsidRPr="006A4174">
        <w:rPr>
          <w:rFonts w:ascii="Arial" w:hAnsi="Arial" w:cs="Arial"/>
          <w:color w:val="000000"/>
          <w:sz w:val="23"/>
          <w:szCs w:val="23"/>
        </w:rPr>
        <w:t xml:space="preserve"> </w:t>
      </w:r>
      <w:r w:rsidRPr="006A4174">
        <w:rPr>
          <w:rFonts w:ascii="Arial" w:hAnsi="Arial" w:cs="Arial"/>
          <w:color w:val="000000"/>
          <w:sz w:val="23"/>
          <w:szCs w:val="23"/>
        </w:rPr>
        <w:t>S</w:t>
      </w:r>
      <w:r w:rsidR="00DB7A59" w:rsidRPr="006A4174">
        <w:rPr>
          <w:rFonts w:ascii="Arial" w:hAnsi="Arial" w:cs="Arial"/>
          <w:color w:val="000000"/>
          <w:sz w:val="23"/>
          <w:szCs w:val="23"/>
        </w:rPr>
        <w:t xml:space="preserve">trategy </w:t>
      </w:r>
      <w:r w:rsidRPr="006A4174">
        <w:rPr>
          <w:rFonts w:ascii="Arial" w:hAnsi="Arial" w:cs="Arial"/>
          <w:color w:val="000000"/>
          <w:sz w:val="23"/>
          <w:szCs w:val="23"/>
        </w:rPr>
        <w:t>Implementation G</w:t>
      </w:r>
      <w:r w:rsidR="00DB7A59" w:rsidRPr="006A4174">
        <w:rPr>
          <w:rFonts w:ascii="Arial" w:hAnsi="Arial" w:cs="Arial"/>
          <w:color w:val="000000"/>
          <w:sz w:val="23"/>
          <w:szCs w:val="23"/>
        </w:rPr>
        <w:t>roup to ensure that the needs of people caring for individuals with dementia are recognised</w:t>
      </w:r>
      <w:r w:rsidR="00DE5E3B" w:rsidRPr="006A4174">
        <w:rPr>
          <w:rFonts w:ascii="Arial" w:hAnsi="Arial" w:cs="Arial"/>
          <w:color w:val="000000"/>
          <w:sz w:val="23"/>
          <w:szCs w:val="23"/>
        </w:rPr>
        <w:t xml:space="preserve"> and they are supported to continue in their caring role independently as long as they wish to</w:t>
      </w:r>
      <w:r w:rsidR="00DB7A59" w:rsidRPr="006A4174">
        <w:rPr>
          <w:rFonts w:ascii="Arial" w:hAnsi="Arial" w:cs="Arial"/>
          <w:color w:val="000000"/>
          <w:sz w:val="23"/>
          <w:szCs w:val="23"/>
        </w:rPr>
        <w:t>.</w:t>
      </w:r>
      <w:r w:rsidR="0064756F" w:rsidRPr="006A4174">
        <w:rPr>
          <w:rFonts w:ascii="Arial" w:hAnsi="Arial" w:cs="Arial"/>
          <w:color w:val="000000"/>
          <w:sz w:val="23"/>
          <w:szCs w:val="23"/>
        </w:rPr>
        <w:t xml:space="preserve">  </w:t>
      </w:r>
    </w:p>
    <w:p w:rsidR="00DB7A59" w:rsidRPr="006A4174" w:rsidRDefault="00DB7A59" w:rsidP="0064756F">
      <w:pPr>
        <w:pStyle w:val="NormalWeb"/>
        <w:spacing w:before="0" w:beforeAutospacing="0" w:after="240" w:afterAutospacing="0"/>
        <w:rPr>
          <w:rFonts w:ascii="Arial" w:hAnsi="Arial" w:cs="Arial"/>
          <w:b/>
          <w:color w:val="000000"/>
          <w:sz w:val="23"/>
          <w:szCs w:val="23"/>
        </w:rPr>
      </w:pPr>
      <w:r w:rsidRPr="006A4174">
        <w:rPr>
          <w:rFonts w:ascii="Arial" w:hAnsi="Arial" w:cs="Arial"/>
          <w:color w:val="000000"/>
          <w:sz w:val="23"/>
          <w:szCs w:val="23"/>
        </w:rPr>
        <w:br/>
      </w:r>
      <w:r w:rsidRPr="006A4174">
        <w:rPr>
          <w:rFonts w:ascii="Arial" w:hAnsi="Arial" w:cs="Arial"/>
          <w:b/>
          <w:color w:val="000000"/>
          <w:sz w:val="23"/>
          <w:szCs w:val="23"/>
        </w:rPr>
        <w:t>What will be different?</w:t>
      </w:r>
    </w:p>
    <w:p w:rsidR="00DB7A59" w:rsidRPr="006A4174" w:rsidRDefault="00F11BE3"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will be i</w:t>
      </w:r>
      <w:r w:rsidR="00DB7A59" w:rsidRPr="006A4174">
        <w:rPr>
          <w:rFonts w:ascii="Arial" w:hAnsi="Arial" w:cs="Arial"/>
          <w:color w:val="000000"/>
          <w:sz w:val="23"/>
          <w:szCs w:val="23"/>
        </w:rPr>
        <w:t>mproved  identification and recording  of carer status</w:t>
      </w:r>
      <w:r w:rsidRPr="006A4174">
        <w:rPr>
          <w:rFonts w:ascii="Arial" w:hAnsi="Arial" w:cs="Arial"/>
          <w:color w:val="000000"/>
          <w:sz w:val="23"/>
          <w:szCs w:val="23"/>
        </w:rPr>
        <w:t xml:space="preserve"> to ensure people are offered support </w:t>
      </w:r>
    </w:p>
    <w:p w:rsidR="00652551" w:rsidRPr="006A4174" w:rsidRDefault="00F11BE3"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will be an i</w:t>
      </w:r>
      <w:r w:rsidR="00652551" w:rsidRPr="006A4174">
        <w:rPr>
          <w:rFonts w:ascii="Arial" w:hAnsi="Arial" w:cs="Arial"/>
          <w:color w:val="000000"/>
          <w:sz w:val="23"/>
          <w:szCs w:val="23"/>
        </w:rPr>
        <w:t xml:space="preserve">ncreased awareness across health and social care staff about the issues faced by carers and the importance of providing timely support </w:t>
      </w:r>
    </w:p>
    <w:p w:rsidR="00DB7A59" w:rsidRPr="006A4174" w:rsidRDefault="00682AFE"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All c</w:t>
      </w:r>
      <w:r w:rsidR="00DB7A59" w:rsidRPr="006A4174">
        <w:rPr>
          <w:rFonts w:ascii="Arial" w:hAnsi="Arial" w:cs="Arial"/>
          <w:color w:val="000000"/>
          <w:sz w:val="23"/>
          <w:szCs w:val="23"/>
        </w:rPr>
        <w:t xml:space="preserve">arers for someone living with dementia will be </w:t>
      </w:r>
      <w:r w:rsidR="000329E6" w:rsidRPr="006A4174">
        <w:rPr>
          <w:rFonts w:ascii="Arial" w:hAnsi="Arial" w:cs="Arial"/>
          <w:color w:val="000000"/>
          <w:sz w:val="23"/>
          <w:szCs w:val="23"/>
        </w:rPr>
        <w:t xml:space="preserve">made aware of their right to </w:t>
      </w:r>
      <w:r w:rsidR="00DB7A59" w:rsidRPr="006A4174">
        <w:rPr>
          <w:rFonts w:ascii="Arial" w:hAnsi="Arial" w:cs="Arial"/>
          <w:color w:val="000000"/>
          <w:sz w:val="23"/>
          <w:szCs w:val="23"/>
        </w:rPr>
        <w:t>a carer</w:t>
      </w:r>
      <w:r w:rsidR="006047E0" w:rsidRPr="006A4174">
        <w:rPr>
          <w:rFonts w:ascii="Arial" w:hAnsi="Arial" w:cs="Arial"/>
          <w:color w:val="000000"/>
          <w:sz w:val="23"/>
          <w:szCs w:val="23"/>
        </w:rPr>
        <w:t>’</w:t>
      </w:r>
      <w:r w:rsidR="00DB7A59" w:rsidRPr="006A4174">
        <w:rPr>
          <w:rFonts w:ascii="Arial" w:hAnsi="Arial" w:cs="Arial"/>
          <w:color w:val="000000"/>
          <w:sz w:val="23"/>
          <w:szCs w:val="23"/>
        </w:rPr>
        <w:t xml:space="preserve">s needs assessment at the time of diagnosis </w:t>
      </w:r>
    </w:p>
    <w:p w:rsidR="00DB7A59" w:rsidRPr="006A4174" w:rsidRDefault="00DB7A59"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sz w:val="23"/>
          <w:szCs w:val="23"/>
        </w:rPr>
        <w:t>Carers for someone living with dementia will have access to an effective intervention to reduce the risk of depression</w:t>
      </w:r>
    </w:p>
    <w:p w:rsidR="001642D8" w:rsidRPr="006A4174" w:rsidRDefault="00682AFE"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sz w:val="23"/>
          <w:szCs w:val="23"/>
        </w:rPr>
        <w:t>Timely and appropriate respite will be</w:t>
      </w:r>
      <w:r w:rsidR="000329E6" w:rsidRPr="006A4174">
        <w:rPr>
          <w:rFonts w:ascii="Arial" w:hAnsi="Arial" w:cs="Arial"/>
          <w:sz w:val="23"/>
          <w:szCs w:val="23"/>
        </w:rPr>
        <w:t xml:space="preserve"> available for people living with dementia and/or their carer</w:t>
      </w:r>
    </w:p>
    <w:p w:rsidR="00CB738E" w:rsidRPr="006A4174" w:rsidRDefault="00F11BE3"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sz w:val="23"/>
          <w:szCs w:val="23"/>
        </w:rPr>
        <w:t>There will be an i</w:t>
      </w:r>
      <w:r w:rsidR="00CB738E" w:rsidRPr="006A4174">
        <w:rPr>
          <w:rFonts w:ascii="Arial" w:hAnsi="Arial" w:cs="Arial"/>
          <w:sz w:val="23"/>
          <w:szCs w:val="23"/>
        </w:rPr>
        <w:t>mproved quality of life scores for people caring for someone with dementia.</w:t>
      </w:r>
    </w:p>
    <w:p w:rsidR="0064756F" w:rsidRPr="006A4174" w:rsidRDefault="00F11BE3" w:rsidP="008C1484">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sz w:val="23"/>
          <w:szCs w:val="23"/>
        </w:rPr>
        <w:t>There will be an i</w:t>
      </w:r>
      <w:r w:rsidR="0064756F" w:rsidRPr="006A4174">
        <w:rPr>
          <w:rFonts w:ascii="Arial" w:hAnsi="Arial" w:cs="Arial"/>
          <w:sz w:val="23"/>
          <w:szCs w:val="23"/>
        </w:rPr>
        <w:t>mproved offer of bereavement support pre and post their loved ones death</w:t>
      </w:r>
    </w:p>
    <w:p w:rsidR="006047E0" w:rsidRPr="006A4174" w:rsidRDefault="006047E0">
      <w:pPr>
        <w:rPr>
          <w:rStyle w:val="Strong"/>
          <w:rFonts w:ascii="Arial" w:hAnsi="Arial" w:cs="Arial"/>
          <w:i/>
          <w:color w:val="000000"/>
          <w:sz w:val="23"/>
          <w:szCs w:val="23"/>
        </w:rPr>
      </w:pPr>
      <w:r w:rsidRPr="006A4174">
        <w:rPr>
          <w:rStyle w:val="Strong"/>
          <w:rFonts w:ascii="Arial" w:hAnsi="Arial" w:cs="Arial"/>
          <w:i/>
          <w:color w:val="000000"/>
          <w:sz w:val="23"/>
          <w:szCs w:val="23"/>
        </w:rPr>
        <w:br w:type="page"/>
      </w:r>
    </w:p>
    <w:p w:rsidR="00BF0613" w:rsidRPr="006A4174" w:rsidRDefault="00DF34A8" w:rsidP="00EF7857">
      <w:pPr>
        <w:pStyle w:val="NormalWeb"/>
        <w:spacing w:before="0" w:beforeAutospacing="0" w:after="0" w:afterAutospacing="0"/>
        <w:rPr>
          <w:rFonts w:ascii="Arial" w:hAnsi="Arial" w:cs="Arial"/>
          <w:b/>
          <w:i/>
          <w:color w:val="000000"/>
          <w:sz w:val="26"/>
          <w:szCs w:val="26"/>
        </w:rPr>
      </w:pPr>
      <w:r w:rsidRPr="006A4174">
        <w:rPr>
          <w:rStyle w:val="Strong"/>
          <w:rFonts w:ascii="Arial" w:hAnsi="Arial" w:cs="Arial"/>
          <w:i/>
          <w:color w:val="000000"/>
          <w:sz w:val="26"/>
          <w:szCs w:val="26"/>
        </w:rPr>
        <w:lastRenderedPageBreak/>
        <w:t>COMMITMENT</w:t>
      </w:r>
      <w:r w:rsidR="006B6197" w:rsidRPr="006A4174">
        <w:rPr>
          <w:rStyle w:val="Strong"/>
          <w:rFonts w:ascii="Arial" w:hAnsi="Arial" w:cs="Arial"/>
          <w:i/>
          <w:color w:val="000000"/>
          <w:sz w:val="26"/>
          <w:szCs w:val="26"/>
        </w:rPr>
        <w:t xml:space="preserve"> </w:t>
      </w:r>
      <w:r w:rsidR="002E178A" w:rsidRPr="006A4174">
        <w:rPr>
          <w:rStyle w:val="Strong"/>
          <w:rFonts w:ascii="Arial" w:hAnsi="Arial" w:cs="Arial"/>
          <w:i/>
          <w:color w:val="000000"/>
          <w:sz w:val="26"/>
          <w:szCs w:val="26"/>
        </w:rPr>
        <w:t>6</w:t>
      </w:r>
      <w:r w:rsidRPr="006A4174">
        <w:rPr>
          <w:rStyle w:val="Strong"/>
          <w:rFonts w:ascii="Arial" w:hAnsi="Arial" w:cs="Arial"/>
          <w:i/>
          <w:color w:val="000000"/>
          <w:sz w:val="26"/>
          <w:szCs w:val="26"/>
        </w:rPr>
        <w:t>:</w:t>
      </w:r>
      <w:r w:rsidRPr="006A4174">
        <w:rPr>
          <w:rFonts w:ascii="Arial" w:hAnsi="Arial" w:cs="Arial"/>
          <w:i/>
          <w:color w:val="000000"/>
          <w:sz w:val="26"/>
          <w:szCs w:val="26"/>
        </w:rPr>
        <w:t xml:space="preserve">  </w:t>
      </w:r>
      <w:r w:rsidR="002E178A" w:rsidRPr="006A4174">
        <w:rPr>
          <w:rFonts w:ascii="Arial" w:hAnsi="Arial" w:cs="Arial"/>
          <w:b/>
          <w:color w:val="000000"/>
          <w:sz w:val="26"/>
          <w:szCs w:val="26"/>
        </w:rPr>
        <w:t>Sheffield will continue to provide out of hospital emergency assessments and short term care when people need it and in the most appropriate setting</w:t>
      </w:r>
    </w:p>
    <w:p w:rsidR="00DB7A59" w:rsidRPr="006A4174" w:rsidRDefault="00DB7A59" w:rsidP="00EF7857">
      <w:pPr>
        <w:pStyle w:val="NormalWeb"/>
        <w:spacing w:before="0" w:beforeAutospacing="0" w:after="0" w:afterAutospacing="0"/>
        <w:rPr>
          <w:rFonts w:ascii="Arial" w:hAnsi="Arial" w:cs="Arial"/>
          <w:color w:val="000000"/>
          <w:sz w:val="23"/>
          <w:szCs w:val="23"/>
        </w:rPr>
      </w:pPr>
    </w:p>
    <w:p w:rsidR="00F804A7" w:rsidRPr="006A4174" w:rsidRDefault="00F11BE3" w:rsidP="00DE5E3B">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People with dementia and their families / cares currently can access support from a specialist dementia team 7 days a week between 8am and 8 pm and from alternative community mental health staff outside those hours. </w:t>
      </w:r>
      <w:r w:rsidR="00F804A7" w:rsidRPr="006A4174">
        <w:rPr>
          <w:rFonts w:ascii="Arial" w:hAnsi="Arial" w:cs="Arial"/>
          <w:color w:val="000000"/>
          <w:sz w:val="23"/>
          <w:szCs w:val="23"/>
        </w:rPr>
        <w:t>Feedback on the care provided by this team from families is generally very positive:</w:t>
      </w:r>
    </w:p>
    <w:p w:rsidR="00F11BE3" w:rsidRPr="006A4174" w:rsidRDefault="00F11BE3" w:rsidP="00EF7857">
      <w:pPr>
        <w:pStyle w:val="NormalWeb"/>
        <w:spacing w:before="0" w:beforeAutospacing="0" w:after="0" w:afterAutospacing="0"/>
        <w:rPr>
          <w:rFonts w:ascii="Arial" w:hAnsi="Arial" w:cs="Arial"/>
          <w:color w:val="000000"/>
          <w:sz w:val="23"/>
          <w:szCs w:val="23"/>
        </w:rPr>
      </w:pPr>
    </w:p>
    <w:p w:rsidR="009D419C" w:rsidRPr="006A4174" w:rsidRDefault="00F804A7"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However, f</w:t>
      </w:r>
      <w:r w:rsidR="00077FD6" w:rsidRPr="006A4174">
        <w:rPr>
          <w:rFonts w:ascii="Arial" w:hAnsi="Arial" w:cs="Arial"/>
          <w:color w:val="000000"/>
          <w:sz w:val="23"/>
          <w:szCs w:val="23"/>
        </w:rPr>
        <w:t>eedback from referrers to the service and from carers of people with dementia  suggests</w:t>
      </w:r>
      <w:r w:rsidR="009D419C" w:rsidRPr="006A4174">
        <w:rPr>
          <w:rFonts w:ascii="Arial" w:hAnsi="Arial" w:cs="Arial"/>
          <w:color w:val="000000"/>
          <w:sz w:val="23"/>
          <w:szCs w:val="23"/>
        </w:rPr>
        <w:t xml:space="preserve"> that there is</w:t>
      </w:r>
      <w:r w:rsidR="00077FD6" w:rsidRPr="006A4174">
        <w:rPr>
          <w:rFonts w:ascii="Arial" w:hAnsi="Arial" w:cs="Arial"/>
          <w:color w:val="000000"/>
          <w:sz w:val="23"/>
          <w:szCs w:val="23"/>
        </w:rPr>
        <w:t xml:space="preserve"> confusion regarding how to access help in times of crisis (particularly out of normal office hours) , </w:t>
      </w:r>
      <w:r w:rsidR="009D419C" w:rsidRPr="006A4174">
        <w:rPr>
          <w:rFonts w:ascii="Arial" w:hAnsi="Arial" w:cs="Arial"/>
          <w:color w:val="000000"/>
          <w:sz w:val="23"/>
          <w:szCs w:val="23"/>
        </w:rPr>
        <w:t xml:space="preserve">a need for a </w:t>
      </w:r>
      <w:r w:rsidR="00077FD6" w:rsidRPr="006A4174">
        <w:rPr>
          <w:rFonts w:ascii="Arial" w:hAnsi="Arial" w:cs="Arial"/>
          <w:color w:val="000000"/>
          <w:sz w:val="23"/>
          <w:szCs w:val="23"/>
        </w:rPr>
        <w:t>quicker triage response</w:t>
      </w:r>
      <w:r w:rsidR="009D419C" w:rsidRPr="006A4174">
        <w:rPr>
          <w:rFonts w:ascii="Arial" w:hAnsi="Arial" w:cs="Arial"/>
          <w:color w:val="000000"/>
          <w:sz w:val="23"/>
          <w:szCs w:val="23"/>
        </w:rPr>
        <w:t xml:space="preserve"> and for better linkage between this team and the out of hours cover. </w:t>
      </w:r>
    </w:p>
    <w:p w:rsidR="00F804A7" w:rsidRPr="006A4174" w:rsidRDefault="00F804A7" w:rsidP="00EF7857">
      <w:pPr>
        <w:pStyle w:val="NormalWeb"/>
        <w:spacing w:before="0" w:beforeAutospacing="0" w:after="0" w:afterAutospacing="0"/>
        <w:rPr>
          <w:rFonts w:ascii="Arial" w:hAnsi="Arial" w:cs="Arial"/>
          <w:color w:val="000000"/>
          <w:sz w:val="23"/>
          <w:szCs w:val="23"/>
        </w:rPr>
      </w:pPr>
    </w:p>
    <w:p w:rsidR="00652551" w:rsidRPr="006A4174" w:rsidRDefault="00652551"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Accessing timely short term care either in a person’s  usual place of residence or for those who can no longer safely remain in their own home an alternative location is often difficult to put in place in a timely way in emergency situations.</w:t>
      </w:r>
      <w:r w:rsidR="00F804A7" w:rsidRPr="006A4174">
        <w:rPr>
          <w:rFonts w:ascii="Arial" w:hAnsi="Arial" w:cs="Arial"/>
          <w:color w:val="000000"/>
          <w:sz w:val="23"/>
          <w:szCs w:val="23"/>
        </w:rPr>
        <w:t xml:space="preserve"> </w:t>
      </w:r>
    </w:p>
    <w:p w:rsidR="00F11BE3" w:rsidRPr="006A4174" w:rsidRDefault="00F11BE3" w:rsidP="00EF7857">
      <w:pPr>
        <w:pStyle w:val="NormalWeb"/>
        <w:spacing w:before="0" w:beforeAutospacing="0" w:after="0" w:afterAutospacing="0"/>
        <w:rPr>
          <w:rFonts w:ascii="Arial" w:hAnsi="Arial" w:cs="Arial"/>
          <w:color w:val="000000"/>
          <w:sz w:val="23"/>
          <w:szCs w:val="23"/>
        </w:rPr>
      </w:pPr>
    </w:p>
    <w:p w:rsidR="00DB7A59" w:rsidRPr="006A4174" w:rsidRDefault="00DB7A59" w:rsidP="00EF7857">
      <w:pPr>
        <w:pStyle w:val="NormalWeb"/>
        <w:spacing w:before="0" w:beforeAutospacing="0" w:after="0" w:afterAutospacing="0"/>
        <w:rPr>
          <w:rFonts w:ascii="Arial" w:hAnsi="Arial" w:cs="Arial"/>
          <w:b/>
          <w:color w:val="000000"/>
          <w:sz w:val="23"/>
          <w:szCs w:val="23"/>
        </w:rPr>
      </w:pPr>
      <w:r w:rsidRPr="006A4174">
        <w:rPr>
          <w:rFonts w:ascii="Arial" w:hAnsi="Arial" w:cs="Arial"/>
          <w:b/>
          <w:color w:val="000000"/>
          <w:sz w:val="23"/>
          <w:szCs w:val="23"/>
        </w:rPr>
        <w:t>What will be different?</w:t>
      </w:r>
    </w:p>
    <w:p w:rsidR="00077FD6" w:rsidRPr="006A4174" w:rsidRDefault="00077FD6" w:rsidP="006047E0">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w:t>
      </w:r>
      <w:r w:rsidR="00652551" w:rsidRPr="006A4174">
        <w:rPr>
          <w:rFonts w:ascii="Arial" w:hAnsi="Arial" w:cs="Arial"/>
          <w:color w:val="000000"/>
          <w:sz w:val="23"/>
          <w:szCs w:val="23"/>
        </w:rPr>
        <w:t xml:space="preserve">re will be a clear </w:t>
      </w:r>
      <w:r w:rsidR="006047E0" w:rsidRPr="006A4174">
        <w:rPr>
          <w:rFonts w:ascii="Arial" w:hAnsi="Arial" w:cs="Arial"/>
          <w:color w:val="000000"/>
          <w:sz w:val="23"/>
          <w:szCs w:val="23"/>
        </w:rPr>
        <w:t xml:space="preserve">route </w:t>
      </w:r>
      <w:r w:rsidRPr="006A4174">
        <w:rPr>
          <w:rFonts w:ascii="Arial" w:hAnsi="Arial" w:cs="Arial"/>
          <w:color w:val="000000"/>
          <w:sz w:val="23"/>
          <w:szCs w:val="23"/>
        </w:rPr>
        <w:t xml:space="preserve">for accessing support at times of crisis </w:t>
      </w:r>
      <w:r w:rsidR="00652551" w:rsidRPr="006A4174">
        <w:rPr>
          <w:rFonts w:ascii="Arial" w:hAnsi="Arial" w:cs="Arial"/>
          <w:color w:val="000000"/>
          <w:sz w:val="23"/>
          <w:szCs w:val="23"/>
        </w:rPr>
        <w:t>which will be well communicated</w:t>
      </w:r>
      <w:r w:rsidR="00DE5E3B" w:rsidRPr="006A4174">
        <w:rPr>
          <w:rFonts w:ascii="Arial" w:hAnsi="Arial" w:cs="Arial"/>
          <w:color w:val="000000"/>
          <w:sz w:val="23"/>
          <w:szCs w:val="23"/>
        </w:rPr>
        <w:t xml:space="preserve"> regardless of the type of need (</w:t>
      </w:r>
      <w:r w:rsidR="006047E0" w:rsidRPr="006A4174">
        <w:rPr>
          <w:rFonts w:ascii="Arial" w:hAnsi="Arial" w:cs="Arial"/>
          <w:color w:val="000000"/>
          <w:sz w:val="23"/>
          <w:szCs w:val="23"/>
        </w:rPr>
        <w:t>physical health</w:t>
      </w:r>
      <w:r w:rsidR="00DE5E3B" w:rsidRPr="006A4174">
        <w:rPr>
          <w:rFonts w:ascii="Arial" w:hAnsi="Arial" w:cs="Arial"/>
          <w:color w:val="000000"/>
          <w:sz w:val="23"/>
          <w:szCs w:val="23"/>
        </w:rPr>
        <w:t>, mental health, social care etc.)</w:t>
      </w:r>
    </w:p>
    <w:p w:rsidR="000329E6" w:rsidRPr="006A4174" w:rsidRDefault="000329E6" w:rsidP="00D63632">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Everyone living with dementia and their carers will know who to contact in a crisis (whatever time and whatever day of the week)</w:t>
      </w:r>
    </w:p>
    <w:p w:rsidR="000329E6" w:rsidRPr="006A4174" w:rsidRDefault="000329E6" w:rsidP="00AC45A0">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Carers and people living </w:t>
      </w:r>
      <w:r w:rsidR="00682AFE" w:rsidRPr="006A4174">
        <w:rPr>
          <w:rFonts w:ascii="Arial" w:hAnsi="Arial" w:cs="Arial"/>
          <w:color w:val="000000"/>
          <w:sz w:val="23"/>
          <w:szCs w:val="23"/>
        </w:rPr>
        <w:t xml:space="preserve">with dementia will be supported, </w:t>
      </w:r>
      <w:r w:rsidRPr="006A4174">
        <w:rPr>
          <w:rFonts w:ascii="Arial" w:hAnsi="Arial" w:cs="Arial"/>
          <w:color w:val="000000"/>
          <w:sz w:val="23"/>
          <w:szCs w:val="23"/>
        </w:rPr>
        <w:t>as part of the care planning process</w:t>
      </w:r>
      <w:r w:rsidR="00682AFE" w:rsidRPr="006A4174">
        <w:rPr>
          <w:rFonts w:ascii="Arial" w:hAnsi="Arial" w:cs="Arial"/>
          <w:color w:val="000000"/>
          <w:sz w:val="23"/>
          <w:szCs w:val="23"/>
        </w:rPr>
        <w:t>,</w:t>
      </w:r>
      <w:r w:rsidRPr="006A4174">
        <w:rPr>
          <w:rFonts w:ascii="Arial" w:hAnsi="Arial" w:cs="Arial"/>
          <w:color w:val="000000"/>
          <w:sz w:val="23"/>
          <w:szCs w:val="23"/>
        </w:rPr>
        <w:t xml:space="preserve"> to complete and maintain an emergency plan.  </w:t>
      </w:r>
    </w:p>
    <w:p w:rsidR="000329E6" w:rsidRPr="006A4174" w:rsidRDefault="000329E6">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Dementia </w:t>
      </w:r>
      <w:r w:rsidR="00CB738E" w:rsidRPr="006A4174">
        <w:rPr>
          <w:rFonts w:ascii="Arial" w:hAnsi="Arial" w:cs="Arial"/>
          <w:color w:val="000000"/>
          <w:sz w:val="23"/>
          <w:szCs w:val="23"/>
        </w:rPr>
        <w:t>care plans</w:t>
      </w:r>
      <w:r w:rsidRPr="006A4174">
        <w:rPr>
          <w:rFonts w:ascii="Arial" w:hAnsi="Arial" w:cs="Arial"/>
          <w:color w:val="000000"/>
          <w:sz w:val="23"/>
          <w:szCs w:val="23"/>
        </w:rPr>
        <w:t xml:space="preserve"> </w:t>
      </w:r>
      <w:r w:rsidR="00CB738E" w:rsidRPr="006A4174">
        <w:rPr>
          <w:rFonts w:ascii="Arial" w:hAnsi="Arial" w:cs="Arial"/>
          <w:color w:val="000000"/>
          <w:sz w:val="23"/>
          <w:szCs w:val="23"/>
        </w:rPr>
        <w:t xml:space="preserve">will be linked into </w:t>
      </w:r>
      <w:r w:rsidR="00DB7A59" w:rsidRPr="006A4174">
        <w:rPr>
          <w:rFonts w:ascii="Arial" w:hAnsi="Arial" w:cs="Arial"/>
          <w:color w:val="000000"/>
          <w:sz w:val="23"/>
          <w:szCs w:val="23"/>
        </w:rPr>
        <w:t>existing citywide care plans such as ‘OK to Stay’</w:t>
      </w:r>
    </w:p>
    <w:p w:rsidR="00652551" w:rsidRPr="006A4174" w:rsidRDefault="00077FD6">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A </w:t>
      </w:r>
      <w:r w:rsidR="00652551" w:rsidRPr="006A4174">
        <w:rPr>
          <w:rFonts w:ascii="Arial" w:hAnsi="Arial" w:cs="Arial"/>
          <w:color w:val="000000"/>
          <w:sz w:val="23"/>
          <w:szCs w:val="23"/>
        </w:rPr>
        <w:t xml:space="preserve">faster response to </w:t>
      </w:r>
      <w:r w:rsidR="001E076F" w:rsidRPr="006A4174">
        <w:rPr>
          <w:rFonts w:ascii="Arial" w:hAnsi="Arial" w:cs="Arial"/>
          <w:color w:val="000000"/>
          <w:sz w:val="23"/>
          <w:szCs w:val="23"/>
        </w:rPr>
        <w:t>requests for</w:t>
      </w:r>
      <w:r w:rsidR="00652551" w:rsidRPr="006A4174">
        <w:rPr>
          <w:rFonts w:ascii="Arial" w:hAnsi="Arial" w:cs="Arial"/>
          <w:color w:val="000000"/>
          <w:sz w:val="23"/>
          <w:szCs w:val="23"/>
        </w:rPr>
        <w:t xml:space="preserve"> emergency assessments in the community</w:t>
      </w:r>
    </w:p>
    <w:p w:rsidR="00077FD6" w:rsidRPr="006A4174" w:rsidRDefault="00652551">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Improved access to emergency placements and care when required.</w:t>
      </w:r>
    </w:p>
    <w:p w:rsidR="000329E6" w:rsidRPr="006A4174" w:rsidRDefault="000329E6">
      <w:pPr>
        <w:pStyle w:val="NormalWeb"/>
        <w:numPr>
          <w:ilvl w:val="0"/>
          <w:numId w:val="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Reduce</w:t>
      </w:r>
      <w:r w:rsidR="00CB738E" w:rsidRPr="006A4174">
        <w:rPr>
          <w:rFonts w:ascii="Arial" w:hAnsi="Arial" w:cs="Arial"/>
          <w:color w:val="000000"/>
          <w:sz w:val="23"/>
          <w:szCs w:val="23"/>
        </w:rPr>
        <w:t>d</w:t>
      </w:r>
      <w:r w:rsidRPr="006A4174">
        <w:rPr>
          <w:rFonts w:ascii="Arial" w:hAnsi="Arial" w:cs="Arial"/>
          <w:color w:val="000000"/>
          <w:sz w:val="23"/>
          <w:szCs w:val="23"/>
        </w:rPr>
        <w:t xml:space="preserve"> inappropriate admissions to hospital and care homes for people with dementia.</w:t>
      </w:r>
    </w:p>
    <w:p w:rsidR="00DB7A59" w:rsidRPr="006A4174" w:rsidRDefault="000329E6" w:rsidP="000329E6">
      <w:pPr>
        <w:rPr>
          <w:rFonts w:ascii="Arial" w:hAnsi="Arial" w:cs="Arial"/>
          <w:color w:val="000000"/>
          <w:sz w:val="23"/>
          <w:szCs w:val="23"/>
        </w:rPr>
      </w:pPr>
      <w:r w:rsidRPr="006A4174">
        <w:rPr>
          <w:rFonts w:ascii="Arial" w:hAnsi="Arial" w:cs="Arial"/>
          <w:color w:val="000000"/>
          <w:sz w:val="23"/>
          <w:szCs w:val="23"/>
        </w:rPr>
        <w:br w:type="page"/>
      </w:r>
    </w:p>
    <w:p w:rsidR="00077FD6" w:rsidRPr="006A4174" w:rsidRDefault="00227BE6" w:rsidP="00077FD6">
      <w:pPr>
        <w:pStyle w:val="NormalWeb"/>
        <w:spacing w:before="0" w:beforeAutospacing="0" w:after="0" w:afterAutospacing="0"/>
        <w:rPr>
          <w:rFonts w:ascii="Arial" w:hAnsi="Arial" w:cs="Arial"/>
          <w:i/>
          <w:color w:val="000000"/>
          <w:sz w:val="26"/>
          <w:szCs w:val="26"/>
        </w:rPr>
      </w:pPr>
      <w:r w:rsidRPr="006A4174">
        <w:rPr>
          <w:rStyle w:val="Strong"/>
          <w:rFonts w:ascii="Arial" w:hAnsi="Arial" w:cs="Arial"/>
          <w:i/>
          <w:color w:val="000000"/>
          <w:sz w:val="26"/>
          <w:szCs w:val="26"/>
        </w:rPr>
        <w:lastRenderedPageBreak/>
        <w:t xml:space="preserve">COMMITMENT </w:t>
      </w:r>
      <w:r w:rsidR="002E178A" w:rsidRPr="006A4174">
        <w:rPr>
          <w:rStyle w:val="Strong"/>
          <w:rFonts w:ascii="Arial" w:hAnsi="Arial" w:cs="Arial"/>
          <w:i/>
          <w:sz w:val="26"/>
          <w:szCs w:val="26"/>
        </w:rPr>
        <w:t>7</w:t>
      </w:r>
      <w:r w:rsidRPr="006A4174">
        <w:rPr>
          <w:rStyle w:val="Strong"/>
          <w:rFonts w:ascii="Arial" w:hAnsi="Arial" w:cs="Arial"/>
          <w:i/>
          <w:sz w:val="26"/>
          <w:szCs w:val="26"/>
        </w:rPr>
        <w:t>:</w:t>
      </w:r>
      <w:r w:rsidRPr="006A4174">
        <w:rPr>
          <w:rFonts w:ascii="Arial" w:hAnsi="Arial" w:cs="Arial"/>
          <w:i/>
          <w:sz w:val="26"/>
          <w:szCs w:val="26"/>
        </w:rPr>
        <w:t xml:space="preserve">   </w:t>
      </w:r>
      <w:r w:rsidR="002E178A" w:rsidRPr="006A4174">
        <w:rPr>
          <w:rFonts w:ascii="Arial" w:hAnsi="Arial" w:cs="Arial"/>
          <w:b/>
          <w:sz w:val="26"/>
          <w:szCs w:val="26"/>
        </w:rPr>
        <w:t xml:space="preserve">Sheffield will continue to provide specialist inpatient assessment and treatment for people who are unable to receive care in their own homes.  </w:t>
      </w:r>
    </w:p>
    <w:p w:rsidR="00227BE6" w:rsidRPr="006A4174" w:rsidRDefault="00227BE6" w:rsidP="00EF7857">
      <w:pPr>
        <w:pStyle w:val="NormalWeb"/>
        <w:spacing w:before="0" w:beforeAutospacing="0" w:after="0" w:afterAutospacing="0"/>
        <w:rPr>
          <w:rFonts w:ascii="Arial" w:hAnsi="Arial" w:cs="Arial"/>
          <w:color w:val="000000"/>
          <w:sz w:val="23"/>
          <w:szCs w:val="23"/>
        </w:rPr>
      </w:pPr>
    </w:p>
    <w:p w:rsidR="00DE5E3B" w:rsidRPr="006A4174" w:rsidRDefault="00DE5E3B"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Even with comprehensive community based support </w:t>
      </w:r>
      <w:r w:rsidR="000867B1" w:rsidRPr="006A4174">
        <w:rPr>
          <w:rFonts w:ascii="Arial" w:hAnsi="Arial" w:cs="Arial"/>
          <w:color w:val="000000"/>
          <w:sz w:val="23"/>
          <w:szCs w:val="23"/>
        </w:rPr>
        <w:t xml:space="preserve">for </w:t>
      </w:r>
      <w:r w:rsidRPr="006A4174">
        <w:rPr>
          <w:rFonts w:ascii="Arial" w:hAnsi="Arial" w:cs="Arial"/>
          <w:color w:val="000000"/>
          <w:sz w:val="23"/>
          <w:szCs w:val="23"/>
        </w:rPr>
        <w:t xml:space="preserve">people living with dementia, there </w:t>
      </w:r>
      <w:r w:rsidR="000867B1" w:rsidRPr="006A4174">
        <w:rPr>
          <w:rFonts w:ascii="Arial" w:hAnsi="Arial" w:cs="Arial"/>
          <w:color w:val="000000"/>
          <w:sz w:val="23"/>
          <w:szCs w:val="23"/>
        </w:rPr>
        <w:t xml:space="preserve">are occasions when people can no longer stay in their own home and need to receive care in a different setting.  This can be for many reasons, for example a short period of respite, an assessment of needs following </w:t>
      </w:r>
      <w:r w:rsidR="006047E0" w:rsidRPr="006A4174">
        <w:rPr>
          <w:rFonts w:ascii="Arial" w:hAnsi="Arial" w:cs="Arial"/>
          <w:color w:val="000000"/>
          <w:sz w:val="23"/>
          <w:szCs w:val="23"/>
        </w:rPr>
        <w:t>an emergency admission to hospital</w:t>
      </w:r>
      <w:r w:rsidR="003F0C2B" w:rsidRPr="006A4174">
        <w:rPr>
          <w:rFonts w:ascii="Arial" w:hAnsi="Arial" w:cs="Arial"/>
          <w:color w:val="000000"/>
          <w:sz w:val="23"/>
          <w:szCs w:val="23"/>
        </w:rPr>
        <w:t>,</w:t>
      </w:r>
      <w:r w:rsidR="000867B1" w:rsidRPr="006A4174">
        <w:rPr>
          <w:rFonts w:ascii="Arial" w:hAnsi="Arial" w:cs="Arial"/>
          <w:color w:val="000000"/>
          <w:sz w:val="23"/>
          <w:szCs w:val="23"/>
        </w:rPr>
        <w:t xml:space="preserve"> rehabilitation following a physical health problem</w:t>
      </w:r>
      <w:r w:rsidR="003F0C2B" w:rsidRPr="006A4174">
        <w:rPr>
          <w:rFonts w:ascii="Arial" w:hAnsi="Arial" w:cs="Arial"/>
          <w:color w:val="000000"/>
          <w:sz w:val="23"/>
          <w:szCs w:val="23"/>
        </w:rPr>
        <w:t xml:space="preserve"> or palliative care at the end of life</w:t>
      </w:r>
      <w:r w:rsidR="000867B1" w:rsidRPr="006A4174">
        <w:rPr>
          <w:rFonts w:ascii="Arial" w:hAnsi="Arial" w:cs="Arial"/>
          <w:color w:val="000000"/>
          <w:sz w:val="23"/>
          <w:szCs w:val="23"/>
        </w:rPr>
        <w:t xml:space="preserve">.  </w:t>
      </w:r>
    </w:p>
    <w:p w:rsidR="000867B1" w:rsidRPr="006A4174" w:rsidRDefault="000867B1" w:rsidP="00EF7857">
      <w:pPr>
        <w:pStyle w:val="NormalWeb"/>
        <w:spacing w:before="0" w:beforeAutospacing="0" w:after="0" w:afterAutospacing="0"/>
        <w:rPr>
          <w:rFonts w:ascii="Arial" w:hAnsi="Arial" w:cs="Arial"/>
          <w:color w:val="000000"/>
          <w:sz w:val="23"/>
          <w:szCs w:val="23"/>
        </w:rPr>
      </w:pPr>
    </w:p>
    <w:p w:rsidR="007F3979" w:rsidRPr="006A4174" w:rsidRDefault="00F11BE3"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Sheffield has a</w:t>
      </w:r>
      <w:r w:rsidR="001E076F" w:rsidRPr="006A4174">
        <w:rPr>
          <w:rFonts w:ascii="Arial" w:hAnsi="Arial" w:cs="Arial"/>
          <w:color w:val="000000"/>
          <w:sz w:val="23"/>
          <w:szCs w:val="23"/>
        </w:rPr>
        <w:t>n inpatient</w:t>
      </w:r>
      <w:r w:rsidR="007F3979" w:rsidRPr="006A4174">
        <w:rPr>
          <w:rFonts w:ascii="Arial" w:hAnsi="Arial" w:cs="Arial"/>
          <w:color w:val="000000"/>
          <w:sz w:val="23"/>
          <w:szCs w:val="23"/>
        </w:rPr>
        <w:t xml:space="preserve"> service </w:t>
      </w:r>
      <w:r w:rsidR="00D63632" w:rsidRPr="006A4174">
        <w:rPr>
          <w:rFonts w:ascii="Arial" w:hAnsi="Arial" w:cs="Arial"/>
          <w:color w:val="000000"/>
          <w:sz w:val="23"/>
          <w:szCs w:val="23"/>
        </w:rPr>
        <w:t xml:space="preserve">for people who are </w:t>
      </w:r>
      <w:r w:rsidR="002E178A" w:rsidRPr="006A4174">
        <w:rPr>
          <w:rFonts w:ascii="Arial" w:hAnsi="Arial" w:cs="Arial"/>
          <w:color w:val="000000"/>
          <w:sz w:val="23"/>
          <w:szCs w:val="23"/>
        </w:rPr>
        <w:t>actually</w:t>
      </w:r>
      <w:r w:rsidR="00D63632" w:rsidRPr="006A4174">
        <w:rPr>
          <w:rFonts w:ascii="Arial" w:hAnsi="Arial" w:cs="Arial"/>
          <w:color w:val="000000"/>
          <w:sz w:val="23"/>
          <w:szCs w:val="23"/>
        </w:rPr>
        <w:t xml:space="preserve"> unwell </w:t>
      </w:r>
      <w:r w:rsidRPr="006A4174">
        <w:rPr>
          <w:rFonts w:ascii="Arial" w:hAnsi="Arial" w:cs="Arial"/>
          <w:color w:val="000000"/>
          <w:sz w:val="23"/>
          <w:szCs w:val="23"/>
        </w:rPr>
        <w:t>where s</w:t>
      </w:r>
      <w:r w:rsidR="007F3979" w:rsidRPr="006A4174">
        <w:rPr>
          <w:rFonts w:ascii="Arial" w:hAnsi="Arial" w:cs="Arial"/>
          <w:color w:val="000000"/>
          <w:sz w:val="23"/>
          <w:szCs w:val="23"/>
        </w:rPr>
        <w:t xml:space="preserve">ervice users receive a full psychological and physical assessment and appropriate treatment and management.  </w:t>
      </w:r>
      <w:r w:rsidR="007358D8" w:rsidRPr="006A4174">
        <w:rPr>
          <w:rFonts w:ascii="Arial" w:hAnsi="Arial" w:cs="Arial"/>
          <w:color w:val="000000"/>
          <w:sz w:val="23"/>
          <w:szCs w:val="23"/>
        </w:rPr>
        <w:t xml:space="preserve">Patients admitted </w:t>
      </w:r>
      <w:r w:rsidRPr="006A4174">
        <w:rPr>
          <w:rFonts w:ascii="Arial" w:hAnsi="Arial" w:cs="Arial"/>
          <w:color w:val="000000"/>
          <w:sz w:val="23"/>
          <w:szCs w:val="23"/>
        </w:rPr>
        <w:t>to this service</w:t>
      </w:r>
      <w:r w:rsidR="007358D8" w:rsidRPr="006A4174">
        <w:rPr>
          <w:rFonts w:ascii="Arial" w:hAnsi="Arial" w:cs="Arial"/>
          <w:color w:val="000000"/>
          <w:sz w:val="23"/>
          <w:szCs w:val="23"/>
        </w:rPr>
        <w:t xml:space="preserve"> have behaviour that is highly complex and unstable, presenting significant challenge</w:t>
      </w:r>
      <w:r w:rsidR="007B43A7" w:rsidRPr="006A4174">
        <w:rPr>
          <w:rFonts w:ascii="Arial" w:hAnsi="Arial" w:cs="Arial"/>
          <w:color w:val="000000"/>
          <w:sz w:val="23"/>
          <w:szCs w:val="23"/>
        </w:rPr>
        <w:t>s</w:t>
      </w:r>
      <w:r w:rsidR="007358D8" w:rsidRPr="006A4174">
        <w:rPr>
          <w:rFonts w:ascii="Arial" w:hAnsi="Arial" w:cs="Arial"/>
          <w:color w:val="000000"/>
          <w:sz w:val="23"/>
          <w:szCs w:val="23"/>
        </w:rPr>
        <w:t xml:space="preserve"> to </w:t>
      </w:r>
      <w:r w:rsidR="007B43A7" w:rsidRPr="006A4174">
        <w:rPr>
          <w:rFonts w:ascii="Arial" w:hAnsi="Arial" w:cs="Arial"/>
          <w:color w:val="000000"/>
          <w:sz w:val="23"/>
          <w:szCs w:val="23"/>
        </w:rPr>
        <w:t xml:space="preserve">their usual </w:t>
      </w:r>
      <w:r w:rsidR="007358D8" w:rsidRPr="006A4174">
        <w:rPr>
          <w:rFonts w:ascii="Arial" w:hAnsi="Arial" w:cs="Arial"/>
          <w:color w:val="000000"/>
          <w:sz w:val="23"/>
          <w:szCs w:val="23"/>
        </w:rPr>
        <w:t>care givers.</w:t>
      </w:r>
      <w:r w:rsidR="00DE5E3B" w:rsidRPr="006A4174">
        <w:rPr>
          <w:rFonts w:ascii="Arial" w:hAnsi="Arial" w:cs="Arial"/>
          <w:color w:val="000000"/>
          <w:sz w:val="23"/>
          <w:szCs w:val="23"/>
        </w:rPr>
        <w:t xml:space="preserve">  </w:t>
      </w:r>
      <w:r w:rsidR="007B43A7" w:rsidRPr="006A4174">
        <w:rPr>
          <w:rFonts w:ascii="Arial" w:hAnsi="Arial" w:cs="Arial"/>
          <w:color w:val="000000"/>
          <w:sz w:val="23"/>
          <w:szCs w:val="23"/>
        </w:rPr>
        <w:t xml:space="preserve">The </w:t>
      </w:r>
      <w:r w:rsidR="001E076F" w:rsidRPr="006A4174">
        <w:rPr>
          <w:rFonts w:ascii="Arial" w:hAnsi="Arial" w:cs="Arial"/>
          <w:color w:val="000000"/>
          <w:sz w:val="23"/>
          <w:szCs w:val="23"/>
        </w:rPr>
        <w:t xml:space="preserve">number of </w:t>
      </w:r>
      <w:r w:rsidR="007F3979" w:rsidRPr="006A4174">
        <w:rPr>
          <w:rFonts w:ascii="Arial" w:hAnsi="Arial" w:cs="Arial"/>
          <w:color w:val="000000"/>
          <w:sz w:val="23"/>
          <w:szCs w:val="23"/>
        </w:rPr>
        <w:t xml:space="preserve">patients admitted </w:t>
      </w:r>
      <w:r w:rsidR="00DE5E3B" w:rsidRPr="006A4174">
        <w:rPr>
          <w:rFonts w:ascii="Arial" w:hAnsi="Arial" w:cs="Arial"/>
          <w:color w:val="000000"/>
          <w:sz w:val="23"/>
          <w:szCs w:val="23"/>
        </w:rPr>
        <w:t xml:space="preserve">to this </w:t>
      </w:r>
      <w:r w:rsidR="007B43A7" w:rsidRPr="006A4174">
        <w:rPr>
          <w:rFonts w:ascii="Arial" w:hAnsi="Arial" w:cs="Arial"/>
          <w:color w:val="000000"/>
          <w:sz w:val="23"/>
          <w:szCs w:val="23"/>
        </w:rPr>
        <w:t>acute inpatient service are low and c</w:t>
      </w:r>
      <w:r w:rsidR="007358D8" w:rsidRPr="006A4174">
        <w:rPr>
          <w:rFonts w:ascii="Arial" w:hAnsi="Arial" w:cs="Arial"/>
          <w:color w:val="000000"/>
          <w:sz w:val="23"/>
          <w:szCs w:val="23"/>
        </w:rPr>
        <w:t xml:space="preserve">onsequently Sheffield has a very low number of </w:t>
      </w:r>
      <w:r w:rsidR="008277A4" w:rsidRPr="006A4174">
        <w:rPr>
          <w:rFonts w:ascii="Arial" w:hAnsi="Arial" w:cs="Arial"/>
          <w:color w:val="000000"/>
          <w:sz w:val="23"/>
          <w:szCs w:val="23"/>
        </w:rPr>
        <w:t>Mental Health A</w:t>
      </w:r>
      <w:r w:rsidR="007358D8" w:rsidRPr="006A4174">
        <w:rPr>
          <w:rFonts w:ascii="Arial" w:hAnsi="Arial" w:cs="Arial"/>
          <w:color w:val="000000"/>
          <w:sz w:val="23"/>
          <w:szCs w:val="23"/>
        </w:rPr>
        <w:t xml:space="preserve">ct detentions for dementia (approx. 45 per year) putting it in the lowest </w:t>
      </w:r>
      <w:r w:rsidR="00D63632" w:rsidRPr="006A4174">
        <w:rPr>
          <w:rFonts w:ascii="Arial" w:hAnsi="Arial" w:cs="Arial"/>
          <w:color w:val="000000"/>
          <w:sz w:val="23"/>
          <w:szCs w:val="23"/>
        </w:rPr>
        <w:t xml:space="preserve">25% </w:t>
      </w:r>
      <w:r w:rsidR="007358D8" w:rsidRPr="006A4174">
        <w:rPr>
          <w:rFonts w:ascii="Arial" w:hAnsi="Arial" w:cs="Arial"/>
          <w:color w:val="000000"/>
          <w:sz w:val="23"/>
          <w:szCs w:val="23"/>
        </w:rPr>
        <w:t xml:space="preserve">nationally. </w:t>
      </w: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D63632">
      <w:pPr>
        <w:rPr>
          <w:rFonts w:ascii="Arial" w:hAnsi="Arial" w:cs="Arial"/>
          <w:sz w:val="23"/>
          <w:szCs w:val="23"/>
        </w:rPr>
      </w:pPr>
      <w:r w:rsidRPr="006A4174">
        <w:rPr>
          <w:rFonts w:ascii="Arial" w:hAnsi="Arial" w:cs="Arial"/>
          <w:color w:val="000000"/>
          <w:sz w:val="23"/>
          <w:szCs w:val="23"/>
        </w:rPr>
        <w:t>Sheffield has a very low number of people that have to go outside of the city for s</w:t>
      </w:r>
      <w:r w:rsidR="003F0C2B" w:rsidRPr="006A4174">
        <w:rPr>
          <w:rFonts w:ascii="Arial" w:hAnsi="Arial" w:cs="Arial"/>
          <w:color w:val="000000"/>
          <w:sz w:val="23"/>
          <w:szCs w:val="23"/>
        </w:rPr>
        <w:t>pecialist dementia care (up to five</w:t>
      </w:r>
      <w:r w:rsidRPr="006A4174">
        <w:rPr>
          <w:rFonts w:ascii="Arial" w:hAnsi="Arial" w:cs="Arial"/>
          <w:color w:val="000000"/>
          <w:sz w:val="23"/>
          <w:szCs w:val="23"/>
        </w:rPr>
        <w:t xml:space="preserve"> per year).  The strategy will review this and look to the possibility of </w:t>
      </w:r>
      <w:r w:rsidR="007358D8" w:rsidRPr="006A4174">
        <w:rPr>
          <w:rFonts w:ascii="Arial" w:hAnsi="Arial" w:cs="Arial"/>
          <w:color w:val="000000"/>
          <w:sz w:val="23"/>
          <w:szCs w:val="23"/>
        </w:rPr>
        <w:t>providing</w:t>
      </w:r>
      <w:r w:rsidRPr="006A4174">
        <w:rPr>
          <w:rFonts w:ascii="Arial" w:hAnsi="Arial" w:cs="Arial"/>
          <w:color w:val="000000"/>
          <w:sz w:val="23"/>
          <w:szCs w:val="23"/>
        </w:rPr>
        <w:t xml:space="preserve"> this higher level of on-going car</w:t>
      </w:r>
      <w:r w:rsidR="007358D8" w:rsidRPr="006A4174">
        <w:rPr>
          <w:rFonts w:ascii="Arial" w:hAnsi="Arial" w:cs="Arial"/>
          <w:color w:val="000000"/>
          <w:sz w:val="23"/>
          <w:szCs w:val="23"/>
        </w:rPr>
        <w:t>e</w:t>
      </w:r>
      <w:r w:rsidRPr="006A4174">
        <w:rPr>
          <w:rFonts w:ascii="Arial" w:hAnsi="Arial" w:cs="Arial"/>
          <w:color w:val="000000"/>
          <w:sz w:val="23"/>
          <w:szCs w:val="23"/>
        </w:rPr>
        <w:t xml:space="preserve"> </w:t>
      </w:r>
      <w:r w:rsidR="007358D8" w:rsidRPr="006A4174">
        <w:rPr>
          <w:rFonts w:ascii="Arial" w:hAnsi="Arial" w:cs="Arial"/>
          <w:color w:val="000000"/>
          <w:sz w:val="23"/>
          <w:szCs w:val="23"/>
        </w:rPr>
        <w:t xml:space="preserve">within </w:t>
      </w:r>
      <w:r w:rsidRPr="006A4174">
        <w:rPr>
          <w:rFonts w:ascii="Arial" w:hAnsi="Arial" w:cs="Arial"/>
          <w:color w:val="000000"/>
          <w:sz w:val="23"/>
          <w:szCs w:val="23"/>
        </w:rPr>
        <w:t>the city</w:t>
      </w:r>
      <w:r w:rsidR="007358D8" w:rsidRPr="006A4174">
        <w:rPr>
          <w:rFonts w:ascii="Arial" w:hAnsi="Arial" w:cs="Arial"/>
          <w:color w:val="000000"/>
          <w:sz w:val="23"/>
          <w:szCs w:val="23"/>
        </w:rPr>
        <w:t xml:space="preserve">.  Currently there is </w:t>
      </w:r>
      <w:r w:rsidRPr="006A4174">
        <w:rPr>
          <w:rFonts w:ascii="Arial" w:hAnsi="Arial" w:cs="Arial"/>
          <w:color w:val="000000"/>
          <w:sz w:val="23"/>
          <w:szCs w:val="23"/>
        </w:rPr>
        <w:t xml:space="preserve">a lack of consensus about what the level of need in the city will be going forwards over the next 10+ years.  Additional work with public health and outcomes development group is required.  </w:t>
      </w:r>
      <w:r w:rsidRPr="006A4174">
        <w:rPr>
          <w:rFonts w:ascii="Arial" w:hAnsi="Arial" w:cs="Arial"/>
          <w:sz w:val="23"/>
          <w:szCs w:val="23"/>
        </w:rPr>
        <w:t xml:space="preserve"> </w:t>
      </w:r>
      <w:r w:rsidRPr="006A4174">
        <w:rPr>
          <w:rFonts w:ascii="Arial" w:hAnsi="Arial" w:cs="Arial"/>
          <w:sz w:val="23"/>
          <w:szCs w:val="23"/>
        </w:rPr>
        <w:br/>
      </w:r>
    </w:p>
    <w:p w:rsidR="007F3979" w:rsidRPr="006A4174" w:rsidRDefault="007358D8" w:rsidP="00EF7857">
      <w:pPr>
        <w:pStyle w:val="NormalWeb"/>
        <w:spacing w:before="0" w:beforeAutospacing="0" w:after="0" w:afterAutospacing="0"/>
        <w:rPr>
          <w:rFonts w:ascii="Arial" w:hAnsi="Arial" w:cs="Arial"/>
          <w:b/>
          <w:i/>
          <w:color w:val="000000"/>
          <w:sz w:val="23"/>
          <w:szCs w:val="23"/>
        </w:rPr>
      </w:pPr>
      <w:r w:rsidRPr="006A4174">
        <w:rPr>
          <w:rFonts w:ascii="Arial" w:hAnsi="Arial" w:cs="Arial"/>
          <w:b/>
          <w:i/>
          <w:color w:val="000000"/>
          <w:sz w:val="23"/>
          <w:szCs w:val="23"/>
        </w:rPr>
        <w:t>What will be different?</w:t>
      </w:r>
    </w:p>
    <w:p w:rsidR="00682AFE" w:rsidRPr="006A4174" w:rsidRDefault="00682AFE" w:rsidP="008C1484">
      <w:pPr>
        <w:pStyle w:val="NormalWeb"/>
        <w:numPr>
          <w:ilvl w:val="0"/>
          <w:numId w:val="9"/>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There will be an agreed </w:t>
      </w:r>
      <w:r w:rsidR="007B43A7" w:rsidRPr="006A4174">
        <w:rPr>
          <w:rFonts w:ascii="Arial" w:hAnsi="Arial" w:cs="Arial"/>
          <w:color w:val="000000"/>
          <w:sz w:val="23"/>
          <w:szCs w:val="23"/>
        </w:rPr>
        <w:t xml:space="preserve">Sheffield </w:t>
      </w:r>
      <w:r w:rsidRPr="006A4174">
        <w:rPr>
          <w:rFonts w:ascii="Arial" w:hAnsi="Arial" w:cs="Arial"/>
          <w:color w:val="000000"/>
          <w:sz w:val="23"/>
          <w:szCs w:val="23"/>
        </w:rPr>
        <w:t xml:space="preserve">model </w:t>
      </w:r>
      <w:r w:rsidR="00D63632" w:rsidRPr="006A4174">
        <w:rPr>
          <w:rFonts w:ascii="Arial" w:hAnsi="Arial" w:cs="Arial"/>
          <w:color w:val="000000"/>
          <w:sz w:val="23"/>
          <w:szCs w:val="23"/>
        </w:rPr>
        <w:t>to provide</w:t>
      </w:r>
      <w:r w:rsidRPr="006A4174">
        <w:rPr>
          <w:rFonts w:ascii="Arial" w:hAnsi="Arial" w:cs="Arial"/>
          <w:color w:val="000000"/>
          <w:sz w:val="23"/>
          <w:szCs w:val="23"/>
        </w:rPr>
        <w:t xml:space="preserve"> inpatient and </w:t>
      </w:r>
      <w:r w:rsidR="00F86BCD" w:rsidRPr="006A4174">
        <w:rPr>
          <w:rFonts w:ascii="Arial" w:hAnsi="Arial" w:cs="Arial"/>
          <w:color w:val="000000"/>
          <w:sz w:val="23"/>
          <w:szCs w:val="23"/>
        </w:rPr>
        <w:t xml:space="preserve">other </w:t>
      </w:r>
      <w:r w:rsidR="000867B1" w:rsidRPr="006A4174">
        <w:rPr>
          <w:rFonts w:ascii="Arial" w:hAnsi="Arial" w:cs="Arial"/>
          <w:color w:val="000000"/>
          <w:sz w:val="23"/>
          <w:szCs w:val="23"/>
        </w:rPr>
        <w:t xml:space="preserve">levels of </w:t>
      </w:r>
      <w:r w:rsidRPr="006A4174">
        <w:rPr>
          <w:rFonts w:ascii="Arial" w:hAnsi="Arial" w:cs="Arial"/>
          <w:color w:val="000000"/>
          <w:sz w:val="23"/>
          <w:szCs w:val="23"/>
        </w:rPr>
        <w:t xml:space="preserve">care for people with dementia </w:t>
      </w:r>
    </w:p>
    <w:p w:rsidR="004448B2" w:rsidRPr="006A4174" w:rsidRDefault="004448B2" w:rsidP="008C1484">
      <w:pPr>
        <w:pStyle w:val="NormalWeb"/>
        <w:numPr>
          <w:ilvl w:val="0"/>
          <w:numId w:val="9"/>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Agreed longer term plan for dementia assess to care beds following conclusion of pilot</w:t>
      </w:r>
    </w:p>
    <w:p w:rsidR="000867B1" w:rsidRPr="006A4174" w:rsidRDefault="000867B1" w:rsidP="002E178A">
      <w:pPr>
        <w:pStyle w:val="NormalWeb"/>
        <w:numPr>
          <w:ilvl w:val="0"/>
          <w:numId w:val="9"/>
        </w:numPr>
        <w:rPr>
          <w:rFonts w:ascii="Arial" w:hAnsi="Arial" w:cs="Arial"/>
          <w:color w:val="000000"/>
          <w:sz w:val="23"/>
          <w:szCs w:val="23"/>
        </w:rPr>
      </w:pPr>
      <w:r w:rsidRPr="006A4174">
        <w:rPr>
          <w:rFonts w:ascii="Arial" w:hAnsi="Arial" w:cs="Arial"/>
          <w:color w:val="000000"/>
          <w:sz w:val="23"/>
          <w:szCs w:val="23"/>
        </w:rPr>
        <w:t>Equ</w:t>
      </w:r>
      <w:r w:rsidR="00D63632" w:rsidRPr="006A4174">
        <w:rPr>
          <w:rFonts w:ascii="Arial" w:hAnsi="Arial" w:cs="Arial"/>
          <w:color w:val="000000"/>
          <w:sz w:val="23"/>
          <w:szCs w:val="23"/>
        </w:rPr>
        <w:t xml:space="preserve">al </w:t>
      </w:r>
      <w:r w:rsidRPr="006A4174">
        <w:rPr>
          <w:rFonts w:ascii="Arial" w:hAnsi="Arial" w:cs="Arial"/>
          <w:color w:val="000000"/>
          <w:sz w:val="23"/>
          <w:szCs w:val="23"/>
        </w:rPr>
        <w:t xml:space="preserve">access to rehabilitation and </w:t>
      </w:r>
      <w:proofErr w:type="spellStart"/>
      <w:r w:rsidRPr="006A4174">
        <w:rPr>
          <w:rFonts w:ascii="Arial" w:hAnsi="Arial" w:cs="Arial"/>
          <w:color w:val="000000"/>
          <w:sz w:val="23"/>
          <w:szCs w:val="23"/>
        </w:rPr>
        <w:t>reablement</w:t>
      </w:r>
      <w:proofErr w:type="spellEnd"/>
      <w:r w:rsidRPr="006A4174">
        <w:rPr>
          <w:rFonts w:ascii="Arial" w:hAnsi="Arial" w:cs="Arial"/>
          <w:color w:val="000000"/>
          <w:sz w:val="23"/>
          <w:szCs w:val="23"/>
        </w:rPr>
        <w:t xml:space="preserve"> services for people with dementia</w:t>
      </w:r>
      <w:r w:rsidR="00D63632" w:rsidRPr="006A4174">
        <w:rPr>
          <w:rFonts w:ascii="Arial" w:hAnsi="Arial" w:cs="Arial"/>
          <w:color w:val="000000"/>
          <w:sz w:val="23"/>
          <w:szCs w:val="23"/>
        </w:rPr>
        <w:t xml:space="preserve"> – </w:t>
      </w:r>
      <w:proofErr w:type="spellStart"/>
      <w:r w:rsidR="00D63632" w:rsidRPr="006A4174">
        <w:rPr>
          <w:rFonts w:ascii="Arial" w:hAnsi="Arial" w:cs="Arial"/>
          <w:color w:val="000000"/>
          <w:sz w:val="23"/>
          <w:szCs w:val="23"/>
        </w:rPr>
        <w:t>reablement</w:t>
      </w:r>
      <w:proofErr w:type="spellEnd"/>
      <w:r w:rsidR="00D63632" w:rsidRPr="006A4174">
        <w:rPr>
          <w:rFonts w:ascii="Arial" w:hAnsi="Arial" w:cs="Arial"/>
          <w:color w:val="000000"/>
          <w:sz w:val="23"/>
          <w:szCs w:val="23"/>
        </w:rPr>
        <w:t xml:space="preserve"> is the range of services provided by the NHS and local authorities aimed at helping people recover from illness as quickly as possible.</w:t>
      </w:r>
    </w:p>
    <w:p w:rsidR="007358D8" w:rsidRPr="006A4174" w:rsidRDefault="007358D8" w:rsidP="001E076F">
      <w:pPr>
        <w:pStyle w:val="NormalWeb"/>
        <w:spacing w:before="0" w:beforeAutospacing="0" w:after="0" w:afterAutospacing="0"/>
        <w:ind w:left="720"/>
        <w:rPr>
          <w:rFonts w:ascii="Arial" w:hAnsi="Arial" w:cs="Arial"/>
          <w:color w:val="000000"/>
          <w:sz w:val="23"/>
          <w:szCs w:val="23"/>
        </w:rPr>
      </w:pPr>
    </w:p>
    <w:p w:rsidR="007358D8" w:rsidRPr="006A4174" w:rsidRDefault="007358D8" w:rsidP="007358D8">
      <w:pPr>
        <w:pStyle w:val="NormalWeb"/>
        <w:spacing w:before="0" w:beforeAutospacing="0" w:after="0" w:afterAutospacing="0"/>
        <w:ind w:left="720"/>
        <w:rPr>
          <w:rFonts w:ascii="Arial" w:hAnsi="Arial" w:cs="Arial"/>
          <w:color w:val="000000"/>
          <w:sz w:val="23"/>
          <w:szCs w:val="23"/>
        </w:rPr>
      </w:pPr>
    </w:p>
    <w:p w:rsidR="007358D8" w:rsidRPr="006A4174" w:rsidRDefault="007358D8"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B43A7" w:rsidRPr="006A4174" w:rsidRDefault="007B43A7"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7F3979" w:rsidRPr="006A4174" w:rsidRDefault="007F3979" w:rsidP="00EF7857">
      <w:pPr>
        <w:pStyle w:val="NormalWeb"/>
        <w:spacing w:before="0" w:beforeAutospacing="0" w:after="0" w:afterAutospacing="0"/>
        <w:rPr>
          <w:rFonts w:ascii="Arial" w:hAnsi="Arial" w:cs="Arial"/>
          <w:color w:val="000000"/>
          <w:sz w:val="23"/>
          <w:szCs w:val="23"/>
        </w:rPr>
      </w:pPr>
    </w:p>
    <w:p w:rsidR="004007D5" w:rsidRPr="006A4174" w:rsidRDefault="004007D5" w:rsidP="00EF7857">
      <w:pPr>
        <w:pStyle w:val="NormalWeb"/>
        <w:spacing w:before="0" w:beforeAutospacing="0" w:after="0" w:afterAutospacing="0"/>
        <w:rPr>
          <w:rFonts w:ascii="Arial" w:hAnsi="Arial" w:cs="Arial"/>
          <w:color w:val="000000"/>
          <w:sz w:val="23"/>
          <w:szCs w:val="23"/>
        </w:rPr>
      </w:pPr>
    </w:p>
    <w:p w:rsidR="004007D5" w:rsidRDefault="004007D5" w:rsidP="00EF7857">
      <w:pPr>
        <w:pStyle w:val="NormalWeb"/>
        <w:spacing w:before="0" w:beforeAutospacing="0" w:after="0" w:afterAutospacing="0"/>
        <w:rPr>
          <w:rFonts w:ascii="Arial" w:hAnsi="Arial" w:cs="Arial"/>
          <w:color w:val="000000"/>
          <w:sz w:val="23"/>
          <w:szCs w:val="23"/>
        </w:rPr>
      </w:pPr>
    </w:p>
    <w:p w:rsidR="006A4174" w:rsidRDefault="006A4174" w:rsidP="00EF7857">
      <w:pPr>
        <w:pStyle w:val="NormalWeb"/>
        <w:spacing w:before="0" w:beforeAutospacing="0" w:after="0" w:afterAutospacing="0"/>
        <w:rPr>
          <w:rFonts w:ascii="Arial" w:hAnsi="Arial" w:cs="Arial"/>
          <w:color w:val="000000"/>
          <w:sz w:val="23"/>
          <w:szCs w:val="23"/>
        </w:rPr>
      </w:pPr>
    </w:p>
    <w:p w:rsidR="006A4174" w:rsidRPr="006A4174" w:rsidRDefault="006A4174" w:rsidP="00EF7857">
      <w:pPr>
        <w:pStyle w:val="NormalWeb"/>
        <w:spacing w:before="0" w:beforeAutospacing="0" w:after="0" w:afterAutospacing="0"/>
        <w:rPr>
          <w:rFonts w:ascii="Arial" w:hAnsi="Arial" w:cs="Arial"/>
          <w:color w:val="000000"/>
          <w:sz w:val="23"/>
          <w:szCs w:val="23"/>
        </w:rPr>
      </w:pPr>
    </w:p>
    <w:p w:rsidR="002D18E6" w:rsidRPr="006A4174" w:rsidRDefault="00DF34A8" w:rsidP="002D18E6">
      <w:pPr>
        <w:pStyle w:val="NormalWeb"/>
        <w:spacing w:before="0" w:beforeAutospacing="0" w:after="240" w:afterAutospacing="0"/>
        <w:rPr>
          <w:rFonts w:ascii="Arial" w:hAnsi="Arial" w:cs="Arial"/>
          <w:i/>
          <w:color w:val="000000"/>
          <w:sz w:val="26"/>
          <w:szCs w:val="26"/>
        </w:rPr>
      </w:pPr>
      <w:r w:rsidRPr="006A4174">
        <w:rPr>
          <w:rStyle w:val="Strong"/>
          <w:rFonts w:ascii="Arial" w:hAnsi="Arial" w:cs="Arial"/>
          <w:i/>
          <w:color w:val="000000"/>
          <w:sz w:val="26"/>
          <w:szCs w:val="26"/>
        </w:rPr>
        <w:lastRenderedPageBreak/>
        <w:t xml:space="preserve">COMMITMENT </w:t>
      </w:r>
      <w:r w:rsidR="002E178A" w:rsidRPr="006A4174">
        <w:rPr>
          <w:rStyle w:val="Strong"/>
          <w:rFonts w:ascii="Arial" w:hAnsi="Arial" w:cs="Arial"/>
          <w:i/>
          <w:color w:val="000000"/>
          <w:sz w:val="26"/>
          <w:szCs w:val="26"/>
        </w:rPr>
        <w:t>8</w:t>
      </w:r>
      <w:r w:rsidRPr="006A4174">
        <w:rPr>
          <w:rStyle w:val="Strong"/>
          <w:rFonts w:ascii="Arial" w:hAnsi="Arial" w:cs="Arial"/>
          <w:i/>
          <w:color w:val="000000"/>
          <w:sz w:val="26"/>
          <w:szCs w:val="26"/>
        </w:rPr>
        <w:t>:</w:t>
      </w:r>
      <w:r w:rsidRPr="006A4174">
        <w:rPr>
          <w:rFonts w:ascii="Arial" w:hAnsi="Arial" w:cs="Arial"/>
          <w:i/>
          <w:color w:val="000000"/>
          <w:sz w:val="26"/>
          <w:szCs w:val="26"/>
        </w:rPr>
        <w:t> </w:t>
      </w:r>
      <w:r w:rsidR="002E178A" w:rsidRPr="006A4174">
        <w:rPr>
          <w:rFonts w:ascii="Arial" w:hAnsi="Arial" w:cs="Arial"/>
          <w:b/>
          <w:color w:val="000000"/>
          <w:sz w:val="26"/>
          <w:szCs w:val="26"/>
        </w:rPr>
        <w:t>We will make sure that more people get access to personalised, good quality palliative and end of life care when they need it.</w:t>
      </w:r>
    </w:p>
    <w:p w:rsidR="00DF34A8" w:rsidRPr="006A4174" w:rsidRDefault="004007D5" w:rsidP="00EF7857">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Each person with a diagnosis of dementia </w:t>
      </w:r>
      <w:r w:rsidR="00E247AF" w:rsidRPr="006A4174">
        <w:rPr>
          <w:rFonts w:ascii="Arial" w:hAnsi="Arial" w:cs="Arial"/>
          <w:color w:val="000000"/>
          <w:sz w:val="23"/>
          <w:szCs w:val="23"/>
        </w:rPr>
        <w:t xml:space="preserve">is unique.  It is therefore </w:t>
      </w:r>
      <w:proofErr w:type="gramStart"/>
      <w:r w:rsidR="00E247AF" w:rsidRPr="006A4174">
        <w:rPr>
          <w:rFonts w:ascii="Arial" w:hAnsi="Arial" w:cs="Arial"/>
          <w:color w:val="000000"/>
          <w:sz w:val="23"/>
          <w:szCs w:val="23"/>
        </w:rPr>
        <w:t>key</w:t>
      </w:r>
      <w:proofErr w:type="gramEnd"/>
      <w:r w:rsidR="00E247AF" w:rsidRPr="006A4174">
        <w:rPr>
          <w:rFonts w:ascii="Arial" w:hAnsi="Arial" w:cs="Arial"/>
          <w:color w:val="000000"/>
          <w:sz w:val="23"/>
          <w:szCs w:val="23"/>
        </w:rPr>
        <w:t xml:space="preserve"> </w:t>
      </w:r>
      <w:r w:rsidRPr="006A4174">
        <w:rPr>
          <w:rFonts w:ascii="Arial" w:hAnsi="Arial" w:cs="Arial"/>
          <w:color w:val="000000"/>
          <w:sz w:val="23"/>
          <w:szCs w:val="23"/>
        </w:rPr>
        <w:t>that the wishes of the person, as far as it is possible to do so, are understood and carried out, allowing them to die with dignity, free from pain and in the place of their choice.</w:t>
      </w:r>
    </w:p>
    <w:p w:rsidR="004007D5" w:rsidRPr="006A4174" w:rsidRDefault="004007D5" w:rsidP="00EF7857">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The percentage of deaths in their usual place of residence can be taken as a </w:t>
      </w:r>
      <w:r w:rsidR="00C82241" w:rsidRPr="006A4174">
        <w:rPr>
          <w:rFonts w:ascii="Arial" w:hAnsi="Arial" w:cs="Arial"/>
          <w:color w:val="000000"/>
          <w:sz w:val="23"/>
          <w:szCs w:val="23"/>
        </w:rPr>
        <w:t xml:space="preserve">good </w:t>
      </w:r>
      <w:r w:rsidRPr="006A4174">
        <w:rPr>
          <w:rFonts w:ascii="Arial" w:hAnsi="Arial" w:cs="Arial"/>
          <w:color w:val="000000"/>
          <w:sz w:val="23"/>
          <w:szCs w:val="23"/>
        </w:rPr>
        <w:t>proxy for preferred place of death and therefore a measure of the quality of end of life care.  In 2015 almost 70% of people with dementia died in their usual place of residence in Sheffield.  This is broadly similar to the national average and compares well against other core cities.</w:t>
      </w:r>
    </w:p>
    <w:p w:rsidR="004007D5" w:rsidRPr="006A4174" w:rsidRDefault="00C73E09" w:rsidP="00EF7857">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A cross organisational workshop looking at end of life care for </w:t>
      </w:r>
      <w:proofErr w:type="gramStart"/>
      <w:r w:rsidRPr="006A4174">
        <w:rPr>
          <w:rFonts w:ascii="Arial" w:hAnsi="Arial" w:cs="Arial"/>
          <w:color w:val="000000"/>
          <w:sz w:val="23"/>
          <w:szCs w:val="23"/>
        </w:rPr>
        <w:t>people with dementia was</w:t>
      </w:r>
      <w:proofErr w:type="gramEnd"/>
      <w:r w:rsidRPr="006A4174">
        <w:rPr>
          <w:rFonts w:ascii="Arial" w:hAnsi="Arial" w:cs="Arial"/>
          <w:color w:val="000000"/>
          <w:sz w:val="23"/>
          <w:szCs w:val="23"/>
        </w:rPr>
        <w:t xml:space="preserve"> held in Sheffield in September 2018 to look at how </w:t>
      </w:r>
      <w:r w:rsidR="00C82241" w:rsidRPr="006A4174">
        <w:rPr>
          <w:rFonts w:ascii="Arial" w:hAnsi="Arial" w:cs="Arial"/>
          <w:color w:val="000000"/>
          <w:sz w:val="23"/>
          <w:szCs w:val="23"/>
        </w:rPr>
        <w:t>this</w:t>
      </w:r>
      <w:r w:rsidRPr="006A4174">
        <w:rPr>
          <w:rFonts w:ascii="Arial" w:hAnsi="Arial" w:cs="Arial"/>
          <w:color w:val="000000"/>
          <w:sz w:val="23"/>
          <w:szCs w:val="23"/>
        </w:rPr>
        <w:t xml:space="preserve"> could be improved.  The workshop included commissioners of services and providers from the statutory, voluntary and private sectors.  The key challenges the group highlighted included:</w:t>
      </w:r>
    </w:p>
    <w:p w:rsidR="00C73E09" w:rsidRPr="006A4174" w:rsidRDefault="00E247AF" w:rsidP="00C82241">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 </w:t>
      </w:r>
      <w:r w:rsidR="00C73E09" w:rsidRPr="006A4174">
        <w:rPr>
          <w:rFonts w:ascii="Arial" w:hAnsi="Arial" w:cs="Arial"/>
          <w:color w:val="000000"/>
          <w:sz w:val="23"/>
          <w:szCs w:val="23"/>
        </w:rPr>
        <w:t xml:space="preserve">The lack of public awareness </w:t>
      </w:r>
      <w:r w:rsidR="002D18E6" w:rsidRPr="006A4174">
        <w:rPr>
          <w:rFonts w:ascii="Arial" w:hAnsi="Arial" w:cs="Arial"/>
          <w:color w:val="000000"/>
          <w:sz w:val="23"/>
          <w:szCs w:val="23"/>
        </w:rPr>
        <w:t>that end stage/advanced dementia i</w:t>
      </w:r>
      <w:r w:rsidR="00C73E09" w:rsidRPr="006A4174">
        <w:rPr>
          <w:rFonts w:ascii="Arial" w:hAnsi="Arial" w:cs="Arial"/>
          <w:color w:val="000000"/>
          <w:sz w:val="23"/>
          <w:szCs w:val="23"/>
        </w:rPr>
        <w:t>s a terminal illness and how the end stages of dementia will impact on a person</w:t>
      </w:r>
      <w:r w:rsidRPr="006A4174">
        <w:rPr>
          <w:rFonts w:ascii="Arial" w:hAnsi="Arial" w:cs="Arial"/>
          <w:color w:val="000000"/>
          <w:sz w:val="23"/>
          <w:szCs w:val="23"/>
        </w:rPr>
        <w:br/>
        <w:t xml:space="preserve">- </w:t>
      </w:r>
      <w:r w:rsidR="00C73E09" w:rsidRPr="006A4174">
        <w:rPr>
          <w:rFonts w:ascii="Arial" w:hAnsi="Arial" w:cs="Arial"/>
          <w:color w:val="000000"/>
          <w:sz w:val="23"/>
          <w:szCs w:val="23"/>
        </w:rPr>
        <w:t>The need for early conversations (post diagnosis) with people living with dementia and their families / carers about advanced care planning.  Many professionals found it difficult to initiate these conversations</w:t>
      </w:r>
      <w:r w:rsidRPr="006A4174">
        <w:rPr>
          <w:rFonts w:ascii="Arial" w:hAnsi="Arial" w:cs="Arial"/>
          <w:color w:val="000000"/>
          <w:sz w:val="23"/>
          <w:szCs w:val="23"/>
        </w:rPr>
        <w:br/>
        <w:t xml:space="preserve">- </w:t>
      </w:r>
      <w:r w:rsidR="00C73E09" w:rsidRPr="006A4174">
        <w:rPr>
          <w:rFonts w:ascii="Arial" w:hAnsi="Arial" w:cs="Arial"/>
          <w:color w:val="000000"/>
          <w:sz w:val="23"/>
          <w:szCs w:val="23"/>
        </w:rPr>
        <w:t>The difficulties sharing information (care plans) across organisational boundaries, particularly in times of crisis, meant that the persons wishes were often not heard or acted upon.</w:t>
      </w:r>
    </w:p>
    <w:p w:rsidR="00C73E09" w:rsidRPr="006A4174" w:rsidRDefault="00C73E09" w:rsidP="00C73E09">
      <w:pPr>
        <w:pStyle w:val="NormalWeb"/>
        <w:spacing w:before="0" w:beforeAutospacing="0" w:after="240" w:afterAutospacing="0"/>
        <w:rPr>
          <w:rStyle w:val="Strong"/>
          <w:rFonts w:ascii="Arial" w:hAnsi="Arial" w:cs="Arial"/>
          <w:color w:val="000000"/>
          <w:sz w:val="23"/>
          <w:szCs w:val="23"/>
        </w:rPr>
      </w:pPr>
      <w:r w:rsidRPr="006A4174">
        <w:rPr>
          <w:rStyle w:val="Strong"/>
          <w:rFonts w:ascii="Arial" w:hAnsi="Arial" w:cs="Arial"/>
          <w:color w:val="000000"/>
          <w:sz w:val="23"/>
          <w:szCs w:val="23"/>
        </w:rPr>
        <w:t>What will be different?</w:t>
      </w:r>
    </w:p>
    <w:p w:rsidR="00E247AF" w:rsidRPr="006A4174" w:rsidRDefault="008277A4" w:rsidP="00C82241">
      <w:pPr>
        <w:pStyle w:val="NormalWeb"/>
        <w:numPr>
          <w:ilvl w:val="0"/>
          <w:numId w:val="11"/>
        </w:numPr>
        <w:spacing w:before="0" w:beforeAutospacing="0" w:after="240" w:afterAutospacing="0"/>
        <w:ind w:left="360"/>
        <w:rPr>
          <w:rStyle w:val="Strong"/>
          <w:rFonts w:ascii="Arial" w:hAnsi="Arial" w:cs="Arial"/>
          <w:b w:val="0"/>
          <w:color w:val="000000"/>
          <w:sz w:val="23"/>
          <w:szCs w:val="23"/>
        </w:rPr>
      </w:pPr>
      <w:r w:rsidRPr="006A4174">
        <w:rPr>
          <w:rStyle w:val="Strong"/>
          <w:rFonts w:ascii="Arial" w:hAnsi="Arial" w:cs="Arial"/>
          <w:b w:val="0"/>
          <w:color w:val="000000"/>
          <w:sz w:val="23"/>
          <w:szCs w:val="23"/>
        </w:rPr>
        <w:t>Family and c</w:t>
      </w:r>
      <w:r w:rsidR="00C73E09" w:rsidRPr="006A4174">
        <w:rPr>
          <w:rStyle w:val="Strong"/>
          <w:rFonts w:ascii="Arial" w:hAnsi="Arial" w:cs="Arial"/>
          <w:b w:val="0"/>
          <w:color w:val="000000"/>
          <w:sz w:val="23"/>
          <w:szCs w:val="23"/>
        </w:rPr>
        <w:t>arers will be better supported to maintain care at the home and avoid unnecessary hos</w:t>
      </w:r>
      <w:r w:rsidR="00E247AF" w:rsidRPr="006A4174">
        <w:rPr>
          <w:rStyle w:val="Strong"/>
          <w:rFonts w:ascii="Arial" w:hAnsi="Arial" w:cs="Arial"/>
          <w:b w:val="0"/>
          <w:color w:val="000000"/>
          <w:sz w:val="23"/>
          <w:szCs w:val="23"/>
        </w:rPr>
        <w:t>pital admissions at end of life.</w:t>
      </w:r>
    </w:p>
    <w:p w:rsidR="00C73E09" w:rsidRPr="006A4174" w:rsidRDefault="00C14B85" w:rsidP="00C82241">
      <w:pPr>
        <w:pStyle w:val="NormalWeb"/>
        <w:numPr>
          <w:ilvl w:val="0"/>
          <w:numId w:val="11"/>
        </w:numPr>
        <w:spacing w:before="0" w:beforeAutospacing="0" w:after="240" w:afterAutospacing="0"/>
        <w:ind w:left="360"/>
        <w:rPr>
          <w:rStyle w:val="Strong"/>
          <w:rFonts w:ascii="Arial" w:hAnsi="Arial" w:cs="Arial"/>
          <w:b w:val="0"/>
          <w:color w:val="000000"/>
          <w:sz w:val="23"/>
          <w:szCs w:val="23"/>
        </w:rPr>
      </w:pPr>
      <w:r w:rsidRPr="006A4174">
        <w:rPr>
          <w:rStyle w:val="Strong"/>
          <w:rFonts w:ascii="Arial" w:hAnsi="Arial" w:cs="Arial"/>
          <w:b w:val="0"/>
          <w:color w:val="000000"/>
          <w:sz w:val="23"/>
          <w:szCs w:val="23"/>
        </w:rPr>
        <w:t>H</w:t>
      </w:r>
      <w:r w:rsidR="00C73E09" w:rsidRPr="006A4174">
        <w:rPr>
          <w:rStyle w:val="Strong"/>
          <w:rFonts w:ascii="Arial" w:hAnsi="Arial" w:cs="Arial"/>
          <w:b w:val="0"/>
          <w:color w:val="000000"/>
          <w:sz w:val="23"/>
          <w:szCs w:val="23"/>
        </w:rPr>
        <w:t>ealth and social care providers</w:t>
      </w:r>
      <w:r w:rsidRPr="006A4174">
        <w:rPr>
          <w:rStyle w:val="Strong"/>
          <w:rFonts w:ascii="Arial" w:hAnsi="Arial" w:cs="Arial"/>
          <w:b w:val="0"/>
          <w:color w:val="000000"/>
          <w:sz w:val="23"/>
          <w:szCs w:val="23"/>
        </w:rPr>
        <w:t xml:space="preserve"> will be better skilled</w:t>
      </w:r>
      <w:r w:rsidR="00C73E09" w:rsidRPr="006A4174">
        <w:rPr>
          <w:rStyle w:val="Strong"/>
          <w:rFonts w:ascii="Arial" w:hAnsi="Arial" w:cs="Arial"/>
          <w:b w:val="0"/>
          <w:color w:val="000000"/>
          <w:sz w:val="23"/>
          <w:szCs w:val="23"/>
        </w:rPr>
        <w:t xml:space="preserve"> to facilitate those early conversations about advanced care planning</w:t>
      </w:r>
      <w:r w:rsidR="00C82241" w:rsidRPr="006A4174">
        <w:rPr>
          <w:rStyle w:val="Strong"/>
          <w:rFonts w:ascii="Arial" w:hAnsi="Arial" w:cs="Arial"/>
          <w:b w:val="0"/>
          <w:color w:val="000000"/>
          <w:sz w:val="23"/>
          <w:szCs w:val="23"/>
        </w:rPr>
        <w:t>.</w:t>
      </w:r>
      <w:r w:rsidR="00C73E09" w:rsidRPr="006A4174">
        <w:rPr>
          <w:rStyle w:val="Strong"/>
          <w:rFonts w:ascii="Arial" w:hAnsi="Arial" w:cs="Arial"/>
          <w:b w:val="0"/>
          <w:color w:val="000000"/>
          <w:sz w:val="23"/>
          <w:szCs w:val="23"/>
        </w:rPr>
        <w:t xml:space="preserve"> </w:t>
      </w:r>
    </w:p>
    <w:p w:rsidR="00E247AF" w:rsidRPr="006A4174" w:rsidRDefault="00E247AF" w:rsidP="00C82241">
      <w:pPr>
        <w:pStyle w:val="NormalWeb"/>
        <w:numPr>
          <w:ilvl w:val="0"/>
          <w:numId w:val="10"/>
        </w:numPr>
        <w:spacing w:before="0" w:beforeAutospacing="0" w:after="240" w:afterAutospacing="0"/>
        <w:ind w:left="360"/>
        <w:rPr>
          <w:rStyle w:val="Strong"/>
          <w:rFonts w:ascii="Arial" w:hAnsi="Arial" w:cs="Arial"/>
          <w:b w:val="0"/>
          <w:color w:val="000000"/>
          <w:sz w:val="23"/>
          <w:szCs w:val="23"/>
        </w:rPr>
      </w:pPr>
      <w:r w:rsidRPr="006A4174">
        <w:rPr>
          <w:rStyle w:val="Strong"/>
          <w:rFonts w:ascii="Arial" w:hAnsi="Arial" w:cs="Arial"/>
          <w:b w:val="0"/>
          <w:color w:val="000000"/>
          <w:sz w:val="23"/>
          <w:szCs w:val="23"/>
        </w:rPr>
        <w:t xml:space="preserve">People diagnosed with dementia will be offered </w:t>
      </w:r>
      <w:r w:rsidR="001D3A34" w:rsidRPr="006A4174">
        <w:rPr>
          <w:rStyle w:val="Strong"/>
          <w:rFonts w:ascii="Arial" w:hAnsi="Arial" w:cs="Arial"/>
          <w:b w:val="0"/>
          <w:color w:val="000000"/>
          <w:sz w:val="23"/>
          <w:szCs w:val="23"/>
        </w:rPr>
        <w:t xml:space="preserve">early and on-going </w:t>
      </w:r>
      <w:r w:rsidR="00581790" w:rsidRPr="006A4174">
        <w:rPr>
          <w:rStyle w:val="Strong"/>
          <w:rFonts w:ascii="Arial" w:hAnsi="Arial" w:cs="Arial"/>
          <w:b w:val="0"/>
          <w:color w:val="000000"/>
          <w:sz w:val="23"/>
          <w:szCs w:val="23"/>
        </w:rPr>
        <w:t>opportunities for</w:t>
      </w:r>
      <w:r w:rsidRPr="006A4174">
        <w:rPr>
          <w:rStyle w:val="Strong"/>
          <w:rFonts w:ascii="Arial" w:hAnsi="Arial" w:cs="Arial"/>
          <w:b w:val="0"/>
          <w:color w:val="000000"/>
          <w:sz w:val="23"/>
          <w:szCs w:val="23"/>
        </w:rPr>
        <w:t xml:space="preserve"> advanced care planning</w:t>
      </w:r>
      <w:r w:rsidR="00C82241" w:rsidRPr="006A4174">
        <w:rPr>
          <w:rStyle w:val="Strong"/>
          <w:rFonts w:ascii="Arial" w:hAnsi="Arial" w:cs="Arial"/>
          <w:b w:val="0"/>
          <w:color w:val="000000"/>
          <w:sz w:val="23"/>
          <w:szCs w:val="23"/>
        </w:rPr>
        <w:t>.</w:t>
      </w:r>
      <w:r w:rsidRPr="006A4174">
        <w:rPr>
          <w:rStyle w:val="Strong"/>
          <w:rFonts w:ascii="Arial" w:hAnsi="Arial" w:cs="Arial"/>
          <w:b w:val="0"/>
          <w:color w:val="000000"/>
          <w:sz w:val="23"/>
          <w:szCs w:val="23"/>
        </w:rPr>
        <w:t xml:space="preserve"> </w:t>
      </w:r>
    </w:p>
    <w:p w:rsidR="00E247AF" w:rsidRPr="006A4174" w:rsidRDefault="00C14B85" w:rsidP="00C82241">
      <w:pPr>
        <w:pStyle w:val="NormalWeb"/>
        <w:numPr>
          <w:ilvl w:val="0"/>
          <w:numId w:val="10"/>
        </w:numPr>
        <w:spacing w:before="0" w:beforeAutospacing="0" w:after="240" w:afterAutospacing="0"/>
        <w:ind w:left="360"/>
        <w:rPr>
          <w:rStyle w:val="Strong"/>
          <w:rFonts w:ascii="Arial" w:hAnsi="Arial" w:cs="Arial"/>
          <w:b w:val="0"/>
          <w:color w:val="000000"/>
          <w:sz w:val="23"/>
          <w:szCs w:val="23"/>
        </w:rPr>
      </w:pPr>
      <w:r w:rsidRPr="006A4174">
        <w:rPr>
          <w:rStyle w:val="Strong"/>
          <w:rFonts w:ascii="Arial" w:hAnsi="Arial" w:cs="Arial"/>
          <w:b w:val="0"/>
          <w:color w:val="000000"/>
          <w:sz w:val="23"/>
          <w:szCs w:val="23"/>
        </w:rPr>
        <w:t>A robust step up and step</w:t>
      </w:r>
      <w:r w:rsidR="00E247AF" w:rsidRPr="006A4174">
        <w:rPr>
          <w:rStyle w:val="Strong"/>
          <w:rFonts w:ascii="Arial" w:hAnsi="Arial" w:cs="Arial"/>
          <w:b w:val="0"/>
          <w:color w:val="000000"/>
          <w:sz w:val="23"/>
          <w:szCs w:val="23"/>
        </w:rPr>
        <w:t xml:space="preserve"> down</w:t>
      </w:r>
      <w:r w:rsidRPr="006A4174">
        <w:rPr>
          <w:rStyle w:val="Strong"/>
          <w:rFonts w:ascii="Arial" w:hAnsi="Arial" w:cs="Arial"/>
          <w:b w:val="0"/>
          <w:color w:val="000000"/>
          <w:sz w:val="23"/>
          <w:szCs w:val="23"/>
        </w:rPr>
        <w:t xml:space="preserve"> process will be agreed with providers </w:t>
      </w:r>
      <w:r w:rsidR="00E247AF" w:rsidRPr="006A4174">
        <w:rPr>
          <w:rStyle w:val="Strong"/>
          <w:rFonts w:ascii="Arial" w:hAnsi="Arial" w:cs="Arial"/>
          <w:b w:val="0"/>
          <w:color w:val="000000"/>
          <w:sz w:val="23"/>
          <w:szCs w:val="23"/>
        </w:rPr>
        <w:t>as appropriate, with the least disruption to the person receiving the care.</w:t>
      </w:r>
    </w:p>
    <w:p w:rsidR="00E247AF" w:rsidRPr="006A4174" w:rsidRDefault="004448B2" w:rsidP="00C82241">
      <w:pPr>
        <w:pStyle w:val="NormalWeb"/>
        <w:numPr>
          <w:ilvl w:val="0"/>
          <w:numId w:val="10"/>
        </w:numPr>
        <w:spacing w:before="0" w:beforeAutospacing="0" w:after="240" w:afterAutospacing="0"/>
        <w:ind w:left="360"/>
        <w:rPr>
          <w:rStyle w:val="Strong"/>
          <w:rFonts w:ascii="Arial" w:hAnsi="Arial" w:cs="Arial"/>
          <w:b w:val="0"/>
          <w:color w:val="000000"/>
          <w:sz w:val="23"/>
          <w:szCs w:val="23"/>
        </w:rPr>
      </w:pPr>
      <w:r w:rsidRPr="006A4174">
        <w:rPr>
          <w:rStyle w:val="Strong"/>
          <w:rFonts w:ascii="Arial" w:hAnsi="Arial" w:cs="Arial"/>
          <w:b w:val="0"/>
          <w:color w:val="000000"/>
          <w:sz w:val="23"/>
          <w:szCs w:val="23"/>
        </w:rPr>
        <w:t>C</w:t>
      </w:r>
      <w:r w:rsidR="00E247AF" w:rsidRPr="006A4174">
        <w:rPr>
          <w:rStyle w:val="Strong"/>
          <w:rFonts w:ascii="Arial" w:hAnsi="Arial" w:cs="Arial"/>
          <w:b w:val="0"/>
          <w:color w:val="000000"/>
          <w:sz w:val="23"/>
          <w:szCs w:val="23"/>
        </w:rPr>
        <w:t xml:space="preserve">are planning information </w:t>
      </w:r>
      <w:r w:rsidRPr="006A4174">
        <w:rPr>
          <w:rStyle w:val="Strong"/>
          <w:rFonts w:ascii="Arial" w:hAnsi="Arial" w:cs="Arial"/>
          <w:b w:val="0"/>
          <w:color w:val="000000"/>
          <w:sz w:val="23"/>
          <w:szCs w:val="23"/>
        </w:rPr>
        <w:t xml:space="preserve">will be </w:t>
      </w:r>
      <w:r w:rsidR="00E247AF" w:rsidRPr="006A4174">
        <w:rPr>
          <w:rStyle w:val="Strong"/>
          <w:rFonts w:ascii="Arial" w:hAnsi="Arial" w:cs="Arial"/>
          <w:b w:val="0"/>
          <w:color w:val="000000"/>
          <w:sz w:val="23"/>
          <w:szCs w:val="23"/>
        </w:rPr>
        <w:t xml:space="preserve">shared </w:t>
      </w:r>
      <w:r w:rsidRPr="006A4174">
        <w:rPr>
          <w:rStyle w:val="Strong"/>
          <w:rFonts w:ascii="Arial" w:hAnsi="Arial" w:cs="Arial"/>
          <w:b w:val="0"/>
          <w:color w:val="000000"/>
          <w:sz w:val="23"/>
          <w:szCs w:val="23"/>
        </w:rPr>
        <w:t xml:space="preserve">better </w:t>
      </w:r>
      <w:r w:rsidR="00E247AF" w:rsidRPr="006A4174">
        <w:rPr>
          <w:rStyle w:val="Strong"/>
          <w:rFonts w:ascii="Arial" w:hAnsi="Arial" w:cs="Arial"/>
          <w:b w:val="0"/>
          <w:color w:val="000000"/>
          <w:sz w:val="23"/>
          <w:szCs w:val="23"/>
        </w:rPr>
        <w:t>across</w:t>
      </w:r>
      <w:r w:rsidRPr="006A4174">
        <w:rPr>
          <w:rStyle w:val="Strong"/>
          <w:rFonts w:ascii="Arial" w:hAnsi="Arial" w:cs="Arial"/>
          <w:b w:val="0"/>
          <w:color w:val="000000"/>
          <w:sz w:val="23"/>
          <w:szCs w:val="23"/>
        </w:rPr>
        <w:t xml:space="preserve"> organisational</w:t>
      </w:r>
      <w:r w:rsidR="00E247AF" w:rsidRPr="006A4174">
        <w:rPr>
          <w:rStyle w:val="Strong"/>
          <w:rFonts w:ascii="Arial" w:hAnsi="Arial" w:cs="Arial"/>
          <w:b w:val="0"/>
          <w:color w:val="000000"/>
          <w:sz w:val="23"/>
          <w:szCs w:val="23"/>
        </w:rPr>
        <w:t xml:space="preserve"> boundaries.</w:t>
      </w:r>
      <w:r w:rsidR="00E247AF" w:rsidRPr="006A4174">
        <w:rPr>
          <w:rStyle w:val="Strong"/>
          <w:rFonts w:ascii="Arial" w:hAnsi="Arial" w:cs="Arial"/>
          <w:b w:val="0"/>
          <w:color w:val="000000"/>
          <w:sz w:val="23"/>
          <w:szCs w:val="23"/>
        </w:rPr>
        <w:br/>
      </w:r>
    </w:p>
    <w:p w:rsidR="0064756F" w:rsidRPr="006A4174" w:rsidRDefault="00C73E09" w:rsidP="00AC2CFB">
      <w:pPr>
        <w:rPr>
          <w:rFonts w:ascii="Arial" w:hAnsi="Arial" w:cs="Arial"/>
          <w:color w:val="000000"/>
          <w:sz w:val="23"/>
          <w:szCs w:val="23"/>
        </w:rPr>
      </w:pPr>
      <w:r w:rsidRPr="006A4174">
        <w:rPr>
          <w:rStyle w:val="Strong"/>
          <w:rFonts w:ascii="Arial" w:hAnsi="Arial" w:cs="Arial"/>
          <w:b w:val="0"/>
          <w:color w:val="000000"/>
          <w:sz w:val="23"/>
          <w:szCs w:val="23"/>
        </w:rPr>
        <w:br w:type="page"/>
      </w:r>
    </w:p>
    <w:p w:rsidR="006E3D3D" w:rsidRPr="006A4174" w:rsidRDefault="00553E83" w:rsidP="00EF7857">
      <w:pPr>
        <w:pStyle w:val="NormalWeb"/>
        <w:spacing w:before="0" w:beforeAutospacing="0" w:after="0" w:afterAutospacing="0"/>
        <w:rPr>
          <w:rFonts w:ascii="Arial" w:hAnsi="Arial" w:cs="Arial"/>
          <w:color w:val="000000"/>
          <w:sz w:val="26"/>
          <w:szCs w:val="26"/>
        </w:rPr>
      </w:pPr>
      <w:proofErr w:type="gramStart"/>
      <w:r w:rsidRPr="006A4174">
        <w:rPr>
          <w:rStyle w:val="Strong"/>
          <w:rFonts w:ascii="Arial" w:hAnsi="Arial" w:cs="Arial"/>
          <w:color w:val="000000"/>
          <w:sz w:val="26"/>
          <w:szCs w:val="26"/>
        </w:rPr>
        <w:lastRenderedPageBreak/>
        <w:t xml:space="preserve">COMMITMENT </w:t>
      </w:r>
      <w:r w:rsidR="002E178A" w:rsidRPr="006A4174">
        <w:rPr>
          <w:rStyle w:val="Strong"/>
          <w:rFonts w:ascii="Arial" w:hAnsi="Arial" w:cs="Arial"/>
          <w:color w:val="000000"/>
          <w:sz w:val="26"/>
          <w:szCs w:val="26"/>
        </w:rPr>
        <w:t>9</w:t>
      </w:r>
      <w:r w:rsidR="006E3D3D" w:rsidRPr="006A4174">
        <w:rPr>
          <w:rStyle w:val="Strong"/>
          <w:rFonts w:ascii="Arial" w:hAnsi="Arial" w:cs="Arial"/>
          <w:b w:val="0"/>
          <w:color w:val="000000"/>
          <w:sz w:val="26"/>
          <w:szCs w:val="26"/>
        </w:rPr>
        <w:t>.</w:t>
      </w:r>
      <w:proofErr w:type="gramEnd"/>
      <w:r w:rsidR="006E3D3D" w:rsidRPr="006A4174">
        <w:rPr>
          <w:rStyle w:val="Strong"/>
          <w:rFonts w:ascii="Arial" w:hAnsi="Arial" w:cs="Arial"/>
          <w:b w:val="0"/>
          <w:color w:val="000000"/>
          <w:sz w:val="26"/>
          <w:szCs w:val="26"/>
        </w:rPr>
        <w:t xml:space="preserve"> </w:t>
      </w:r>
      <w:r w:rsidR="00E37543" w:rsidRPr="006A4174">
        <w:rPr>
          <w:rFonts w:ascii="Arial" w:hAnsi="Arial" w:cs="Arial"/>
          <w:b/>
          <w:color w:val="000000"/>
          <w:sz w:val="26"/>
          <w:szCs w:val="26"/>
        </w:rPr>
        <w:t> </w:t>
      </w:r>
      <w:r w:rsidR="002E178A" w:rsidRPr="006A4174">
        <w:rPr>
          <w:rFonts w:ascii="Arial" w:hAnsi="Arial" w:cs="Arial"/>
          <w:b/>
          <w:color w:val="000000"/>
          <w:sz w:val="26"/>
          <w:szCs w:val="26"/>
        </w:rPr>
        <w:t>We will improve care for people with dementia attending A&amp;E and those admitted to Sheffield Teaching Hospitals</w:t>
      </w:r>
    </w:p>
    <w:p w:rsidR="006E3D3D" w:rsidRPr="006A4174" w:rsidRDefault="006E3D3D" w:rsidP="00EF7857">
      <w:pPr>
        <w:pStyle w:val="NormalWeb"/>
        <w:spacing w:before="0" w:beforeAutospacing="0" w:after="0" w:afterAutospacing="0"/>
        <w:rPr>
          <w:rFonts w:ascii="Arial" w:hAnsi="Arial" w:cs="Arial"/>
          <w:color w:val="000000"/>
          <w:sz w:val="23"/>
          <w:szCs w:val="23"/>
        </w:rPr>
      </w:pPr>
    </w:p>
    <w:p w:rsidR="00155614" w:rsidRPr="006A4174" w:rsidRDefault="002D18E6" w:rsidP="00155614">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National data shows that i</w:t>
      </w:r>
      <w:r w:rsidR="008277A4" w:rsidRPr="006A4174">
        <w:rPr>
          <w:rFonts w:ascii="Arial" w:hAnsi="Arial" w:cs="Arial"/>
          <w:color w:val="000000"/>
          <w:sz w:val="23"/>
          <w:szCs w:val="23"/>
        </w:rPr>
        <w:t>n</w:t>
      </w:r>
      <w:r w:rsidRPr="006A4174">
        <w:rPr>
          <w:rFonts w:ascii="Arial" w:hAnsi="Arial" w:cs="Arial"/>
          <w:color w:val="000000"/>
          <w:sz w:val="23"/>
          <w:szCs w:val="23"/>
        </w:rPr>
        <w:t xml:space="preserve"> the UK </w:t>
      </w:r>
      <w:r w:rsidR="00C82241" w:rsidRPr="006A4174">
        <w:rPr>
          <w:rFonts w:ascii="Arial" w:hAnsi="Arial" w:cs="Arial"/>
          <w:color w:val="000000"/>
          <w:sz w:val="23"/>
          <w:szCs w:val="23"/>
        </w:rPr>
        <w:t xml:space="preserve">people living with dementia who are over 65 occupy approximately 25% of beds in hospitals. </w:t>
      </w:r>
      <w:r w:rsidR="00A14F4E" w:rsidRPr="006A4174">
        <w:rPr>
          <w:rFonts w:ascii="Arial" w:hAnsi="Arial" w:cs="Arial"/>
          <w:color w:val="000000"/>
          <w:sz w:val="23"/>
          <w:szCs w:val="23"/>
        </w:rPr>
        <w:t xml:space="preserve">42% of people over 70 </w:t>
      </w:r>
      <w:r w:rsidR="00581790" w:rsidRPr="006A4174">
        <w:rPr>
          <w:rFonts w:ascii="Arial" w:hAnsi="Arial" w:cs="Arial"/>
          <w:color w:val="000000"/>
          <w:sz w:val="23"/>
          <w:szCs w:val="23"/>
        </w:rPr>
        <w:t>who have an unplanned admission</w:t>
      </w:r>
      <w:r w:rsidR="00A14F4E" w:rsidRPr="006A4174">
        <w:rPr>
          <w:rFonts w:ascii="Arial" w:hAnsi="Arial" w:cs="Arial"/>
          <w:color w:val="000000"/>
          <w:sz w:val="23"/>
          <w:szCs w:val="23"/>
        </w:rPr>
        <w:t xml:space="preserve"> to an acute hospital have dementia</w:t>
      </w:r>
      <w:r w:rsidR="008277A4" w:rsidRPr="006A4174">
        <w:rPr>
          <w:rFonts w:ascii="Arial" w:hAnsi="Arial" w:cs="Arial"/>
          <w:color w:val="000000"/>
          <w:sz w:val="23"/>
          <w:szCs w:val="23"/>
        </w:rPr>
        <w:t xml:space="preserve">; </w:t>
      </w:r>
      <w:r w:rsidR="00A14F4E" w:rsidRPr="006A4174">
        <w:rPr>
          <w:rFonts w:ascii="Arial" w:hAnsi="Arial" w:cs="Arial"/>
          <w:bCs/>
          <w:color w:val="000000"/>
          <w:sz w:val="23"/>
          <w:szCs w:val="23"/>
        </w:rPr>
        <w:t>20% of hospital admissions </w:t>
      </w:r>
      <w:r w:rsidR="00A14F4E" w:rsidRPr="006A4174">
        <w:rPr>
          <w:rFonts w:ascii="Arial" w:hAnsi="Arial" w:cs="Arial"/>
          <w:color w:val="000000"/>
          <w:sz w:val="23"/>
          <w:szCs w:val="23"/>
        </w:rPr>
        <w:t xml:space="preserve">of people living with dementia are for preventable conditions.  </w:t>
      </w:r>
      <w:r w:rsidR="00155614" w:rsidRPr="006A4174">
        <w:rPr>
          <w:rFonts w:ascii="Arial" w:hAnsi="Arial" w:cs="Arial"/>
          <w:color w:val="000000"/>
          <w:sz w:val="23"/>
          <w:szCs w:val="23"/>
        </w:rPr>
        <w:t>The </w:t>
      </w:r>
      <w:r w:rsidR="00155614" w:rsidRPr="006A4174">
        <w:rPr>
          <w:rFonts w:ascii="Arial" w:hAnsi="Arial" w:cs="Arial"/>
          <w:bCs/>
          <w:color w:val="000000"/>
          <w:sz w:val="23"/>
          <w:szCs w:val="23"/>
        </w:rPr>
        <w:t>readmission rate for people living with dementia is also far higher than for people without</w:t>
      </w:r>
      <w:r w:rsidR="00155614" w:rsidRPr="006A4174">
        <w:rPr>
          <w:rFonts w:ascii="Arial" w:hAnsi="Arial" w:cs="Arial"/>
          <w:color w:val="000000"/>
          <w:sz w:val="23"/>
          <w:szCs w:val="23"/>
        </w:rPr>
        <w:t xml:space="preserve">, 8.2% vs. 3.5% for </w:t>
      </w:r>
      <w:r w:rsidR="00C82241" w:rsidRPr="006A4174">
        <w:rPr>
          <w:rFonts w:ascii="Arial" w:hAnsi="Arial" w:cs="Arial"/>
          <w:color w:val="000000"/>
          <w:sz w:val="23"/>
          <w:szCs w:val="23"/>
        </w:rPr>
        <w:t xml:space="preserve">planned </w:t>
      </w:r>
      <w:r w:rsidR="00155614" w:rsidRPr="006A4174">
        <w:rPr>
          <w:rFonts w:ascii="Arial" w:hAnsi="Arial" w:cs="Arial"/>
          <w:color w:val="000000"/>
          <w:sz w:val="23"/>
          <w:szCs w:val="23"/>
        </w:rPr>
        <w:t xml:space="preserve">care and 25% vs. 17% for </w:t>
      </w:r>
      <w:r w:rsidR="00C82241" w:rsidRPr="006A4174">
        <w:rPr>
          <w:rFonts w:ascii="Arial" w:hAnsi="Arial" w:cs="Arial"/>
          <w:color w:val="000000"/>
          <w:sz w:val="23"/>
          <w:szCs w:val="23"/>
        </w:rPr>
        <w:t>emergency</w:t>
      </w:r>
      <w:r w:rsidR="00155614" w:rsidRPr="006A4174">
        <w:rPr>
          <w:rFonts w:ascii="Arial" w:hAnsi="Arial" w:cs="Arial"/>
          <w:color w:val="000000"/>
          <w:sz w:val="23"/>
          <w:szCs w:val="23"/>
        </w:rPr>
        <w:t xml:space="preserve"> care.</w:t>
      </w:r>
    </w:p>
    <w:p w:rsidR="00A42A2D" w:rsidRPr="006A4174" w:rsidRDefault="00155614" w:rsidP="00A42A2D">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O</w:t>
      </w:r>
      <w:r w:rsidR="00A14F4E" w:rsidRPr="006A4174">
        <w:rPr>
          <w:rFonts w:ascii="Arial" w:hAnsi="Arial" w:cs="Arial"/>
          <w:color w:val="000000"/>
          <w:sz w:val="23"/>
          <w:szCs w:val="23"/>
        </w:rPr>
        <w:t xml:space="preserve">nce in hospital people with dementia often have longer stays </w:t>
      </w:r>
      <w:r w:rsidR="00A42A2D" w:rsidRPr="006A4174">
        <w:rPr>
          <w:rFonts w:ascii="Arial" w:hAnsi="Arial" w:cs="Arial"/>
          <w:color w:val="000000"/>
          <w:sz w:val="23"/>
          <w:szCs w:val="23"/>
        </w:rPr>
        <w:t>than people without dementia and there can also be delays in supporting them to leave hospital.</w:t>
      </w:r>
      <w:r w:rsidRPr="006A4174">
        <w:rPr>
          <w:rFonts w:ascii="Arial" w:hAnsi="Arial" w:cs="Arial"/>
          <w:color w:val="000000"/>
          <w:sz w:val="23"/>
          <w:szCs w:val="23"/>
        </w:rPr>
        <w:t xml:space="preserve">  In Sheffield between Aug 2017 and July 2018, 42% of </w:t>
      </w:r>
      <w:r w:rsidR="002E178A" w:rsidRPr="006A4174">
        <w:rPr>
          <w:rFonts w:ascii="Arial" w:hAnsi="Arial" w:cs="Arial"/>
          <w:color w:val="000000"/>
          <w:sz w:val="23"/>
          <w:szCs w:val="23"/>
        </w:rPr>
        <w:t xml:space="preserve">the </w:t>
      </w:r>
      <w:proofErr w:type="gramStart"/>
      <w:r w:rsidR="002E178A" w:rsidRPr="006A4174">
        <w:rPr>
          <w:rFonts w:ascii="Arial" w:hAnsi="Arial" w:cs="Arial"/>
          <w:color w:val="000000"/>
          <w:sz w:val="23"/>
          <w:szCs w:val="23"/>
        </w:rPr>
        <w:t>nights</w:t>
      </w:r>
      <w:proofErr w:type="gramEnd"/>
      <w:r w:rsidR="002E178A" w:rsidRPr="006A4174">
        <w:rPr>
          <w:rFonts w:ascii="Arial" w:hAnsi="Arial" w:cs="Arial"/>
          <w:color w:val="000000"/>
          <w:sz w:val="23"/>
          <w:szCs w:val="23"/>
        </w:rPr>
        <w:t xml:space="preserve"> people </w:t>
      </w:r>
      <w:r w:rsidR="00C723BD" w:rsidRPr="006A4174">
        <w:rPr>
          <w:rFonts w:ascii="Arial" w:hAnsi="Arial" w:cs="Arial"/>
          <w:color w:val="000000"/>
          <w:sz w:val="23"/>
          <w:szCs w:val="23"/>
        </w:rPr>
        <w:t xml:space="preserve">with dementia </w:t>
      </w:r>
      <w:r w:rsidR="002E178A" w:rsidRPr="006A4174">
        <w:rPr>
          <w:rFonts w:ascii="Arial" w:hAnsi="Arial" w:cs="Arial"/>
          <w:color w:val="000000"/>
          <w:sz w:val="23"/>
          <w:szCs w:val="23"/>
        </w:rPr>
        <w:t xml:space="preserve">spent in a hospital bed </w:t>
      </w:r>
      <w:r w:rsidRPr="006A4174">
        <w:rPr>
          <w:rFonts w:ascii="Arial" w:hAnsi="Arial" w:cs="Arial"/>
          <w:color w:val="000000"/>
          <w:sz w:val="23"/>
          <w:szCs w:val="23"/>
        </w:rPr>
        <w:t>were after they were medically fit for discharge.</w:t>
      </w:r>
      <w:r w:rsidR="00A42A2D" w:rsidRPr="006A4174">
        <w:rPr>
          <w:rFonts w:ascii="Arial" w:hAnsi="Arial" w:cs="Arial"/>
          <w:color w:val="000000"/>
          <w:sz w:val="23"/>
          <w:szCs w:val="23"/>
        </w:rPr>
        <w:t xml:space="preserve"> </w:t>
      </w:r>
      <w:r w:rsidRPr="006A4174">
        <w:rPr>
          <w:rFonts w:ascii="Arial" w:hAnsi="Arial" w:cs="Arial"/>
          <w:color w:val="000000"/>
          <w:sz w:val="23"/>
          <w:szCs w:val="23"/>
        </w:rPr>
        <w:t xml:space="preserve">Delays </w:t>
      </w:r>
      <w:r w:rsidR="00C82241" w:rsidRPr="006A4174">
        <w:rPr>
          <w:rFonts w:ascii="Arial" w:hAnsi="Arial" w:cs="Arial"/>
          <w:color w:val="000000"/>
          <w:sz w:val="23"/>
          <w:szCs w:val="23"/>
        </w:rPr>
        <w:t xml:space="preserve">in </w:t>
      </w:r>
      <w:r w:rsidRPr="006A4174">
        <w:rPr>
          <w:rFonts w:ascii="Arial" w:hAnsi="Arial" w:cs="Arial"/>
          <w:color w:val="000000"/>
          <w:sz w:val="23"/>
          <w:szCs w:val="23"/>
        </w:rPr>
        <w:t xml:space="preserve">discharging people from hospital are a system wide problem and will require the whole health and social care system to work together to resolve.  </w:t>
      </w:r>
      <w:r w:rsidR="00A42A2D" w:rsidRPr="006A4174">
        <w:rPr>
          <w:rFonts w:ascii="Arial" w:hAnsi="Arial" w:cs="Arial"/>
          <w:color w:val="000000"/>
          <w:sz w:val="23"/>
          <w:szCs w:val="23"/>
        </w:rPr>
        <w:t xml:space="preserve">For </w:t>
      </w:r>
      <w:r w:rsidR="00C82241" w:rsidRPr="006A4174">
        <w:rPr>
          <w:rFonts w:ascii="Arial" w:hAnsi="Arial" w:cs="Arial"/>
          <w:color w:val="000000"/>
          <w:sz w:val="23"/>
          <w:szCs w:val="23"/>
        </w:rPr>
        <w:t>emergency</w:t>
      </w:r>
      <w:r w:rsidR="00A42A2D" w:rsidRPr="006A4174">
        <w:rPr>
          <w:rFonts w:ascii="Arial" w:hAnsi="Arial" w:cs="Arial"/>
          <w:color w:val="000000"/>
          <w:sz w:val="23"/>
          <w:szCs w:val="23"/>
        </w:rPr>
        <w:t xml:space="preserve"> hospital admissions, 36.4% of people living with dementia are disc</w:t>
      </w:r>
      <w:r w:rsidR="00A14F4E" w:rsidRPr="006A4174">
        <w:rPr>
          <w:rFonts w:ascii="Arial" w:hAnsi="Arial" w:cs="Arial"/>
          <w:color w:val="000000"/>
          <w:sz w:val="23"/>
          <w:szCs w:val="23"/>
        </w:rPr>
        <w:t>harged to a different residence</w:t>
      </w:r>
      <w:r w:rsidR="00C82241" w:rsidRPr="006A4174">
        <w:rPr>
          <w:rFonts w:ascii="Arial" w:hAnsi="Arial" w:cs="Arial"/>
          <w:color w:val="000000"/>
          <w:sz w:val="23"/>
          <w:szCs w:val="23"/>
        </w:rPr>
        <w:t xml:space="preserve"> to when they were admitted</w:t>
      </w:r>
      <w:r w:rsidR="00A14F4E" w:rsidRPr="006A4174">
        <w:rPr>
          <w:rFonts w:ascii="Arial" w:hAnsi="Arial" w:cs="Arial"/>
          <w:color w:val="000000"/>
          <w:sz w:val="23"/>
          <w:szCs w:val="23"/>
        </w:rPr>
        <w:t>.</w:t>
      </w:r>
    </w:p>
    <w:p w:rsidR="00A42A2D" w:rsidRPr="006A4174" w:rsidRDefault="00F01476" w:rsidP="00A42A2D">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Someone who has dementia can find changes, such as moving to an unfamiliar place or meeting new people who contribute to their care, unsettling or distressing.  Having some basic information about the person when they are admitted to hospital can help health and social care professionals to build a better understanding of who the person really is and therefore make that move less difficult.</w:t>
      </w:r>
    </w:p>
    <w:p w:rsidR="00F01476" w:rsidRPr="006A4174" w:rsidRDefault="00F01476" w:rsidP="00A42A2D">
      <w:pPr>
        <w:pStyle w:val="NormalWeb"/>
        <w:spacing w:before="0" w:beforeAutospacing="0" w:after="240" w:afterAutospacing="0"/>
        <w:rPr>
          <w:rFonts w:ascii="Arial" w:hAnsi="Arial" w:cs="Arial"/>
          <w:color w:val="000000"/>
          <w:sz w:val="23"/>
          <w:szCs w:val="23"/>
        </w:rPr>
      </w:pPr>
      <w:r w:rsidRPr="006A4174">
        <w:rPr>
          <w:rFonts w:ascii="Arial" w:hAnsi="Arial" w:cs="Arial"/>
          <w:color w:val="000000"/>
          <w:sz w:val="23"/>
          <w:szCs w:val="23"/>
        </w:rPr>
        <w:t xml:space="preserve">One of the goals of the Prime Minister’s Challenge on Dementia 2020 was to increase training of NHS staff to ensure that people living with dementia received the best possible care in hospital.  </w:t>
      </w:r>
    </w:p>
    <w:p w:rsidR="00F01476" w:rsidRPr="006A4174" w:rsidRDefault="00F01476" w:rsidP="00EF7857">
      <w:pPr>
        <w:pStyle w:val="NormalWeb"/>
        <w:spacing w:before="0" w:beforeAutospacing="0" w:after="0" w:afterAutospacing="0"/>
        <w:rPr>
          <w:rFonts w:ascii="Arial" w:hAnsi="Arial" w:cs="Arial"/>
          <w:b/>
          <w:color w:val="000000"/>
          <w:sz w:val="23"/>
          <w:szCs w:val="23"/>
        </w:rPr>
      </w:pPr>
    </w:p>
    <w:p w:rsidR="006E3D3D" w:rsidRPr="006A4174" w:rsidRDefault="006E3D3D" w:rsidP="006E3D3D">
      <w:pPr>
        <w:pStyle w:val="NormalWeb"/>
        <w:spacing w:before="0" w:beforeAutospacing="0" w:after="0" w:afterAutospacing="0"/>
        <w:rPr>
          <w:rFonts w:ascii="Arial" w:hAnsi="Arial" w:cs="Arial"/>
          <w:color w:val="000000"/>
          <w:sz w:val="23"/>
          <w:szCs w:val="23"/>
        </w:rPr>
      </w:pPr>
      <w:r w:rsidRPr="006A4174">
        <w:rPr>
          <w:rFonts w:ascii="Arial" w:hAnsi="Arial" w:cs="Arial"/>
          <w:b/>
          <w:color w:val="000000"/>
          <w:sz w:val="23"/>
          <w:szCs w:val="23"/>
        </w:rPr>
        <w:t>What will be different?</w:t>
      </w:r>
    </w:p>
    <w:p w:rsidR="00155614" w:rsidRPr="006A4174" w:rsidRDefault="00155614" w:rsidP="00C82241">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Improved screening for cognitive impairment in A&amp;E </w:t>
      </w:r>
      <w:r w:rsidR="002B2B5C" w:rsidRPr="006A4174">
        <w:rPr>
          <w:rFonts w:ascii="Arial" w:hAnsi="Arial" w:cs="Arial"/>
          <w:color w:val="000000"/>
          <w:sz w:val="23"/>
          <w:szCs w:val="23"/>
        </w:rPr>
        <w:t>and /</w:t>
      </w:r>
      <w:r w:rsidRPr="006A4174">
        <w:rPr>
          <w:rFonts w:ascii="Arial" w:hAnsi="Arial" w:cs="Arial"/>
          <w:color w:val="000000"/>
          <w:sz w:val="23"/>
          <w:szCs w:val="23"/>
        </w:rPr>
        <w:t>or at point of admission</w:t>
      </w:r>
      <w:r w:rsidR="002B2B5C" w:rsidRPr="006A4174">
        <w:rPr>
          <w:rFonts w:ascii="Arial" w:hAnsi="Arial" w:cs="Arial"/>
          <w:color w:val="000000"/>
          <w:sz w:val="23"/>
          <w:szCs w:val="23"/>
        </w:rPr>
        <w:t xml:space="preserve"> to a ward</w:t>
      </w:r>
      <w:r w:rsidR="00AC45A0" w:rsidRPr="006A4174">
        <w:rPr>
          <w:rFonts w:ascii="Arial" w:hAnsi="Arial" w:cs="Arial"/>
          <w:color w:val="000000"/>
          <w:sz w:val="23"/>
          <w:szCs w:val="23"/>
        </w:rPr>
        <w:t>.</w:t>
      </w:r>
    </w:p>
    <w:p w:rsidR="006E3D3D" w:rsidRPr="006A4174" w:rsidRDefault="006E3D3D" w:rsidP="00AC45A0">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Reduced numbers </w:t>
      </w:r>
      <w:r w:rsidR="00A14F4E" w:rsidRPr="006A4174">
        <w:rPr>
          <w:rFonts w:ascii="Arial" w:hAnsi="Arial" w:cs="Arial"/>
          <w:color w:val="000000"/>
          <w:sz w:val="23"/>
          <w:szCs w:val="23"/>
        </w:rPr>
        <w:t xml:space="preserve">of people with dementia </w:t>
      </w:r>
      <w:r w:rsidRPr="006A4174">
        <w:rPr>
          <w:rFonts w:ascii="Arial" w:hAnsi="Arial" w:cs="Arial"/>
          <w:color w:val="000000"/>
          <w:sz w:val="23"/>
          <w:szCs w:val="23"/>
        </w:rPr>
        <w:t xml:space="preserve">being inappropriately admitted from A&amp;E onto </w:t>
      </w:r>
      <w:r w:rsidR="00773E96" w:rsidRPr="006A4174">
        <w:rPr>
          <w:rFonts w:ascii="Arial" w:hAnsi="Arial" w:cs="Arial"/>
          <w:color w:val="000000"/>
          <w:sz w:val="23"/>
          <w:szCs w:val="23"/>
        </w:rPr>
        <w:t xml:space="preserve">a </w:t>
      </w:r>
      <w:r w:rsidRPr="006A4174">
        <w:rPr>
          <w:rFonts w:ascii="Arial" w:hAnsi="Arial" w:cs="Arial"/>
          <w:color w:val="000000"/>
          <w:sz w:val="23"/>
          <w:szCs w:val="23"/>
        </w:rPr>
        <w:t>ward</w:t>
      </w:r>
      <w:r w:rsidR="00AC45A0" w:rsidRPr="006A4174">
        <w:rPr>
          <w:rFonts w:ascii="Arial" w:hAnsi="Arial" w:cs="Arial"/>
          <w:color w:val="000000"/>
          <w:sz w:val="23"/>
          <w:szCs w:val="23"/>
        </w:rPr>
        <w:t>.</w:t>
      </w:r>
    </w:p>
    <w:p w:rsidR="00F01476" w:rsidRPr="006A4174" w:rsidRDefault="00F01476">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Improved sharing of information about the </w:t>
      </w:r>
      <w:r w:rsidR="00AC45A0" w:rsidRPr="006A4174">
        <w:rPr>
          <w:rFonts w:ascii="Arial" w:hAnsi="Arial" w:cs="Arial"/>
          <w:color w:val="000000"/>
          <w:sz w:val="23"/>
          <w:szCs w:val="23"/>
        </w:rPr>
        <w:t>person’s</w:t>
      </w:r>
      <w:r w:rsidRPr="006A4174">
        <w:rPr>
          <w:rFonts w:ascii="Arial" w:hAnsi="Arial" w:cs="Arial"/>
          <w:color w:val="000000"/>
          <w:sz w:val="23"/>
          <w:szCs w:val="23"/>
        </w:rPr>
        <w:t xml:space="preserve"> preferences and basic personal information at point of admission (e.g. using a tool like the ‘This is </w:t>
      </w:r>
      <w:proofErr w:type="gramStart"/>
      <w:r w:rsidR="00AC45A0" w:rsidRPr="006A4174">
        <w:rPr>
          <w:rFonts w:ascii="Arial" w:hAnsi="Arial" w:cs="Arial"/>
          <w:color w:val="000000"/>
          <w:sz w:val="23"/>
          <w:szCs w:val="23"/>
        </w:rPr>
        <w:t>Me</w:t>
      </w:r>
      <w:proofErr w:type="gramEnd"/>
      <w:r w:rsidR="00AC45A0" w:rsidRPr="006A4174">
        <w:rPr>
          <w:rFonts w:ascii="Arial" w:hAnsi="Arial" w:cs="Arial"/>
          <w:color w:val="000000"/>
          <w:sz w:val="23"/>
          <w:szCs w:val="23"/>
        </w:rPr>
        <w:t xml:space="preserve">’ </w:t>
      </w:r>
      <w:r w:rsidRPr="006A4174">
        <w:rPr>
          <w:rFonts w:ascii="Arial" w:hAnsi="Arial" w:cs="Arial"/>
          <w:color w:val="000000"/>
          <w:sz w:val="23"/>
          <w:szCs w:val="23"/>
        </w:rPr>
        <w:t>document)</w:t>
      </w:r>
      <w:r w:rsidR="00AC45A0" w:rsidRPr="006A4174">
        <w:rPr>
          <w:rFonts w:ascii="Arial" w:hAnsi="Arial" w:cs="Arial"/>
          <w:color w:val="000000"/>
          <w:sz w:val="23"/>
          <w:szCs w:val="23"/>
        </w:rPr>
        <w:t>.</w:t>
      </w:r>
    </w:p>
    <w:p w:rsidR="00155614" w:rsidRPr="006A4174" w:rsidRDefault="00155614">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Improved reviews of drugs to reduce use of antipsychotic and reduce anticholinergic burden for people admitted with dementia</w:t>
      </w:r>
      <w:r w:rsidR="00AC45A0" w:rsidRPr="006A4174">
        <w:rPr>
          <w:rFonts w:ascii="Arial" w:hAnsi="Arial" w:cs="Arial"/>
          <w:color w:val="000000"/>
          <w:sz w:val="23"/>
          <w:szCs w:val="23"/>
        </w:rPr>
        <w:t>.</w:t>
      </w:r>
    </w:p>
    <w:p w:rsidR="00E37543" w:rsidRPr="006A4174" w:rsidRDefault="00A14F4E">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Reduced</w:t>
      </w:r>
      <w:r w:rsidR="006E3D3D" w:rsidRPr="006A4174">
        <w:rPr>
          <w:rFonts w:ascii="Arial" w:hAnsi="Arial" w:cs="Arial"/>
          <w:color w:val="000000"/>
          <w:sz w:val="23"/>
          <w:szCs w:val="23"/>
        </w:rPr>
        <w:t xml:space="preserve"> length of stay</w:t>
      </w:r>
      <w:r w:rsidR="00AC45A0" w:rsidRPr="006A4174">
        <w:rPr>
          <w:rFonts w:ascii="Arial" w:hAnsi="Arial" w:cs="Arial"/>
          <w:color w:val="000000"/>
          <w:sz w:val="23"/>
          <w:szCs w:val="23"/>
        </w:rPr>
        <w:t xml:space="preserve"> in hospital</w:t>
      </w:r>
      <w:r w:rsidRPr="006A4174">
        <w:rPr>
          <w:rFonts w:ascii="Arial" w:hAnsi="Arial" w:cs="Arial"/>
          <w:color w:val="000000"/>
          <w:sz w:val="23"/>
          <w:szCs w:val="23"/>
        </w:rPr>
        <w:t xml:space="preserve"> for people with dementia</w:t>
      </w:r>
      <w:r w:rsidR="00E37543" w:rsidRPr="006A4174">
        <w:rPr>
          <w:rFonts w:ascii="Arial" w:hAnsi="Arial" w:cs="Arial"/>
          <w:color w:val="000000"/>
          <w:sz w:val="23"/>
          <w:szCs w:val="23"/>
        </w:rPr>
        <w:t>.</w:t>
      </w:r>
    </w:p>
    <w:p w:rsidR="00A14F4E" w:rsidRPr="006A4174" w:rsidRDefault="00C14B85">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S</w:t>
      </w:r>
      <w:r w:rsidR="00155614" w:rsidRPr="006A4174">
        <w:rPr>
          <w:rFonts w:ascii="Arial" w:hAnsi="Arial" w:cs="Arial"/>
          <w:color w:val="000000"/>
          <w:sz w:val="23"/>
          <w:szCs w:val="23"/>
        </w:rPr>
        <w:t>heffield Teaching Hospitals NHS Foundation Trust</w:t>
      </w:r>
      <w:r w:rsidR="00A14F4E" w:rsidRPr="006A4174">
        <w:rPr>
          <w:rFonts w:ascii="Arial" w:hAnsi="Arial" w:cs="Arial"/>
          <w:color w:val="000000"/>
          <w:sz w:val="23"/>
          <w:szCs w:val="23"/>
        </w:rPr>
        <w:t xml:space="preserve"> staff </w:t>
      </w:r>
      <w:r w:rsidRPr="006A4174">
        <w:rPr>
          <w:rFonts w:ascii="Arial" w:hAnsi="Arial" w:cs="Arial"/>
          <w:color w:val="000000"/>
          <w:sz w:val="23"/>
          <w:szCs w:val="23"/>
        </w:rPr>
        <w:t>will receive</w:t>
      </w:r>
      <w:r w:rsidR="00A14F4E" w:rsidRPr="006A4174">
        <w:rPr>
          <w:rFonts w:ascii="Arial" w:hAnsi="Arial" w:cs="Arial"/>
          <w:color w:val="000000"/>
          <w:sz w:val="23"/>
          <w:szCs w:val="23"/>
        </w:rPr>
        <w:t xml:space="preserve"> the appropriate level of dementia training </w:t>
      </w:r>
      <w:r w:rsidR="00155614" w:rsidRPr="006A4174">
        <w:rPr>
          <w:rFonts w:ascii="Arial" w:hAnsi="Arial" w:cs="Arial"/>
          <w:color w:val="000000"/>
          <w:sz w:val="23"/>
          <w:szCs w:val="23"/>
        </w:rPr>
        <w:t>for their role</w:t>
      </w:r>
      <w:r w:rsidR="00AC45A0" w:rsidRPr="006A4174">
        <w:rPr>
          <w:rFonts w:ascii="Arial" w:hAnsi="Arial" w:cs="Arial"/>
          <w:color w:val="000000"/>
          <w:sz w:val="23"/>
          <w:szCs w:val="23"/>
        </w:rPr>
        <w:t>.</w:t>
      </w:r>
    </w:p>
    <w:p w:rsidR="00155614" w:rsidRPr="006A4174" w:rsidRDefault="00155614">
      <w:pPr>
        <w:pStyle w:val="NormalWeb"/>
        <w:numPr>
          <w:ilvl w:val="0"/>
          <w:numId w:val="13"/>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More activities will be available on the wards for people with dementia</w:t>
      </w:r>
      <w:r w:rsidR="00AC45A0" w:rsidRPr="006A4174">
        <w:rPr>
          <w:rFonts w:ascii="Arial" w:hAnsi="Arial" w:cs="Arial"/>
          <w:color w:val="000000"/>
          <w:sz w:val="23"/>
          <w:szCs w:val="23"/>
        </w:rPr>
        <w:t>.</w:t>
      </w:r>
    </w:p>
    <w:p w:rsidR="006E3D3D" w:rsidRPr="006A4174" w:rsidRDefault="006E3D3D" w:rsidP="00155614">
      <w:pPr>
        <w:pStyle w:val="NormalWeb"/>
        <w:spacing w:before="0" w:beforeAutospacing="0" w:after="0" w:afterAutospacing="0"/>
        <w:rPr>
          <w:rFonts w:ascii="Arial" w:hAnsi="Arial" w:cs="Arial"/>
          <w:color w:val="000000"/>
          <w:sz w:val="23"/>
          <w:szCs w:val="23"/>
        </w:rPr>
      </w:pPr>
    </w:p>
    <w:p w:rsidR="002E178A" w:rsidRPr="006A4174" w:rsidRDefault="002E178A" w:rsidP="00A14F4E">
      <w:pPr>
        <w:rPr>
          <w:rStyle w:val="Strong"/>
          <w:rFonts w:ascii="Arial" w:hAnsi="Arial" w:cs="Arial"/>
          <w:color w:val="000000"/>
          <w:sz w:val="23"/>
          <w:szCs w:val="23"/>
        </w:rPr>
      </w:pPr>
    </w:p>
    <w:p w:rsidR="00581790" w:rsidRDefault="00581790" w:rsidP="00A14F4E">
      <w:pPr>
        <w:rPr>
          <w:rStyle w:val="Strong"/>
          <w:rFonts w:ascii="Arial" w:hAnsi="Arial" w:cs="Arial"/>
          <w:color w:val="000000"/>
          <w:sz w:val="23"/>
          <w:szCs w:val="23"/>
        </w:rPr>
      </w:pPr>
    </w:p>
    <w:p w:rsidR="006A4174" w:rsidRDefault="006A4174" w:rsidP="00A14F4E">
      <w:pPr>
        <w:rPr>
          <w:rStyle w:val="Strong"/>
          <w:rFonts w:ascii="Arial" w:hAnsi="Arial" w:cs="Arial"/>
          <w:color w:val="000000"/>
          <w:sz w:val="23"/>
          <w:szCs w:val="23"/>
        </w:rPr>
      </w:pPr>
    </w:p>
    <w:p w:rsidR="006A4174" w:rsidRDefault="006A4174" w:rsidP="00A14F4E">
      <w:pPr>
        <w:rPr>
          <w:rStyle w:val="Strong"/>
          <w:rFonts w:ascii="Arial" w:hAnsi="Arial" w:cs="Arial"/>
          <w:color w:val="000000"/>
          <w:sz w:val="23"/>
          <w:szCs w:val="23"/>
        </w:rPr>
      </w:pPr>
    </w:p>
    <w:p w:rsidR="006A4174" w:rsidRPr="006A4174" w:rsidRDefault="006A4174" w:rsidP="00A14F4E">
      <w:pPr>
        <w:rPr>
          <w:rStyle w:val="Strong"/>
          <w:rFonts w:ascii="Arial" w:hAnsi="Arial" w:cs="Arial"/>
          <w:color w:val="000000"/>
          <w:sz w:val="23"/>
          <w:szCs w:val="23"/>
        </w:rPr>
      </w:pPr>
    </w:p>
    <w:p w:rsidR="00C723BD" w:rsidRPr="006A4174" w:rsidRDefault="00F01476" w:rsidP="00C723BD">
      <w:pPr>
        <w:rPr>
          <w:rFonts w:ascii="Arial" w:hAnsi="Arial" w:cs="Arial"/>
          <w:sz w:val="26"/>
          <w:szCs w:val="26"/>
        </w:rPr>
      </w:pPr>
      <w:r w:rsidRPr="006A4174">
        <w:rPr>
          <w:rStyle w:val="Strong"/>
          <w:rFonts w:ascii="Arial" w:hAnsi="Arial" w:cs="Arial"/>
          <w:color w:val="000000"/>
          <w:sz w:val="26"/>
          <w:szCs w:val="26"/>
        </w:rPr>
        <w:lastRenderedPageBreak/>
        <w:t>C</w:t>
      </w:r>
      <w:r w:rsidR="00DF34A8" w:rsidRPr="006A4174">
        <w:rPr>
          <w:rStyle w:val="Strong"/>
          <w:rFonts w:ascii="Arial" w:hAnsi="Arial" w:cs="Arial"/>
          <w:color w:val="000000"/>
          <w:sz w:val="26"/>
          <w:szCs w:val="26"/>
        </w:rPr>
        <w:t xml:space="preserve">OMMITMENT </w:t>
      </w:r>
      <w:r w:rsidR="006E3D3D" w:rsidRPr="006A4174">
        <w:rPr>
          <w:rStyle w:val="Strong"/>
          <w:rFonts w:ascii="Arial" w:hAnsi="Arial" w:cs="Arial"/>
          <w:color w:val="000000"/>
          <w:sz w:val="26"/>
          <w:szCs w:val="26"/>
        </w:rPr>
        <w:t>1</w:t>
      </w:r>
      <w:r w:rsidR="002E178A" w:rsidRPr="006A4174">
        <w:rPr>
          <w:rStyle w:val="Strong"/>
          <w:rFonts w:ascii="Arial" w:hAnsi="Arial" w:cs="Arial"/>
          <w:color w:val="000000"/>
          <w:sz w:val="26"/>
          <w:szCs w:val="26"/>
        </w:rPr>
        <w:t>0</w:t>
      </w:r>
      <w:r w:rsidR="00E37543" w:rsidRPr="006A4174">
        <w:rPr>
          <w:rStyle w:val="Strong"/>
          <w:rFonts w:ascii="Arial" w:hAnsi="Arial" w:cs="Arial"/>
          <w:color w:val="000000"/>
          <w:sz w:val="26"/>
          <w:szCs w:val="26"/>
        </w:rPr>
        <w:t>:</w:t>
      </w:r>
      <w:r w:rsidR="00E37543" w:rsidRPr="006A4174">
        <w:rPr>
          <w:rFonts w:ascii="Arial" w:hAnsi="Arial" w:cs="Arial"/>
          <w:color w:val="000000"/>
          <w:sz w:val="26"/>
          <w:szCs w:val="26"/>
        </w:rPr>
        <w:t> </w:t>
      </w:r>
      <w:r w:rsidR="00553E83" w:rsidRPr="006A4174">
        <w:rPr>
          <w:rFonts w:ascii="Arial" w:hAnsi="Arial" w:cs="Arial"/>
          <w:color w:val="000000"/>
          <w:sz w:val="26"/>
          <w:szCs w:val="26"/>
        </w:rPr>
        <w:t xml:space="preserve"> </w:t>
      </w:r>
      <w:r w:rsidR="00581790" w:rsidRPr="006A4174">
        <w:rPr>
          <w:rFonts w:ascii="Arial" w:hAnsi="Arial" w:cs="Arial"/>
          <w:b/>
          <w:color w:val="000000"/>
          <w:sz w:val="26"/>
          <w:szCs w:val="26"/>
        </w:rPr>
        <w:t>C</w:t>
      </w:r>
      <w:r w:rsidR="00C723BD" w:rsidRPr="006A4174">
        <w:rPr>
          <w:rFonts w:ascii="Arial" w:hAnsi="Arial" w:cs="Arial"/>
          <w:b/>
          <w:color w:val="000000"/>
          <w:sz w:val="26"/>
          <w:szCs w:val="26"/>
        </w:rPr>
        <w:t>are homes will take account of the needs of people with dementia.</w:t>
      </w:r>
    </w:p>
    <w:p w:rsidR="00E37543" w:rsidRPr="006A4174" w:rsidRDefault="00E37543" w:rsidP="00A14F4E">
      <w:pPr>
        <w:rPr>
          <w:rFonts w:ascii="Arial" w:hAnsi="Arial" w:cs="Arial"/>
          <w:b/>
          <w:i/>
          <w:color w:val="000000"/>
          <w:sz w:val="23"/>
          <w:szCs w:val="23"/>
        </w:rPr>
      </w:pPr>
    </w:p>
    <w:p w:rsidR="00581790" w:rsidRPr="006A4174" w:rsidRDefault="00581790" w:rsidP="00581790">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Dementia and cognitive impairment are estimated to affect around 80 per cent of care home residents. Supporting people with dementia in non-specialist homes can enable them to stay there. </w:t>
      </w:r>
    </w:p>
    <w:p w:rsidR="00581790" w:rsidRPr="006A4174" w:rsidRDefault="00581790" w:rsidP="00581790">
      <w:pPr>
        <w:pStyle w:val="NormalWeb"/>
        <w:spacing w:before="0" w:beforeAutospacing="0" w:after="0" w:afterAutospacing="0"/>
        <w:rPr>
          <w:rFonts w:ascii="Arial" w:hAnsi="Arial" w:cs="Arial"/>
          <w:color w:val="000000"/>
          <w:sz w:val="23"/>
          <w:szCs w:val="23"/>
        </w:rPr>
      </w:pPr>
    </w:p>
    <w:p w:rsidR="008D32FA" w:rsidRPr="006A4174" w:rsidRDefault="008D32FA"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Sheffield </w:t>
      </w:r>
      <w:r w:rsidR="000A32E8" w:rsidRPr="006A4174">
        <w:rPr>
          <w:rFonts w:ascii="Arial" w:hAnsi="Arial" w:cs="Arial"/>
          <w:color w:val="000000"/>
          <w:sz w:val="23"/>
          <w:szCs w:val="23"/>
        </w:rPr>
        <w:t>is</w:t>
      </w:r>
      <w:r w:rsidRPr="006A4174">
        <w:rPr>
          <w:rFonts w:ascii="Arial" w:hAnsi="Arial" w:cs="Arial"/>
          <w:color w:val="000000"/>
          <w:sz w:val="23"/>
          <w:szCs w:val="23"/>
        </w:rPr>
        <w:t xml:space="preserve"> working with partners across South Yorkshire to implement the</w:t>
      </w:r>
      <w:r w:rsidR="008277A4" w:rsidRPr="006A4174">
        <w:rPr>
          <w:rFonts w:ascii="Arial" w:hAnsi="Arial" w:cs="Arial"/>
          <w:color w:val="000000"/>
          <w:sz w:val="23"/>
          <w:szCs w:val="23"/>
        </w:rPr>
        <w:t xml:space="preserve"> Enhanced Health in Care Homes</w:t>
      </w:r>
      <w:r w:rsidR="00AC45A0" w:rsidRPr="006A4174">
        <w:rPr>
          <w:rFonts w:ascii="Arial" w:hAnsi="Arial" w:cs="Arial"/>
          <w:color w:val="000000"/>
          <w:sz w:val="23"/>
          <w:szCs w:val="23"/>
        </w:rPr>
        <w:t xml:space="preserve"> (EHCH)</w:t>
      </w:r>
      <w:r w:rsidR="008277A4" w:rsidRPr="006A4174">
        <w:rPr>
          <w:rFonts w:ascii="Arial" w:hAnsi="Arial" w:cs="Arial"/>
          <w:color w:val="000000"/>
          <w:sz w:val="23"/>
          <w:szCs w:val="23"/>
        </w:rPr>
        <w:t xml:space="preserve"> F</w:t>
      </w:r>
      <w:r w:rsidRPr="006A4174">
        <w:rPr>
          <w:rFonts w:ascii="Arial" w:hAnsi="Arial" w:cs="Arial"/>
          <w:color w:val="000000"/>
          <w:sz w:val="23"/>
          <w:szCs w:val="23"/>
        </w:rPr>
        <w:t xml:space="preserve">ramework.  </w:t>
      </w:r>
      <w:r w:rsidR="008277A4" w:rsidRPr="006A4174">
        <w:rPr>
          <w:rFonts w:ascii="Arial" w:hAnsi="Arial" w:cs="Arial"/>
          <w:color w:val="000000"/>
          <w:sz w:val="23"/>
          <w:szCs w:val="23"/>
        </w:rPr>
        <w:t>The EHCH model</w:t>
      </w:r>
      <w:r w:rsidRPr="006A4174">
        <w:rPr>
          <w:rFonts w:ascii="Arial" w:hAnsi="Arial" w:cs="Arial"/>
          <w:color w:val="000000"/>
          <w:sz w:val="23"/>
          <w:szCs w:val="23"/>
        </w:rPr>
        <w:t xml:space="preserve"> seeks to overcome some of the challenges faced by these people by improving health care support within care homes and by improving access to secondary care and to mental health services in the community.  Key parts of the work include:</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Timely diagnosis of dementia and support following a diagnosis. </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Shared care planning to deliver high-quality, personalised care planning and life planning.  </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Ensuring </w:t>
      </w:r>
      <w:r w:rsidR="00D140A8" w:rsidRPr="006A4174">
        <w:rPr>
          <w:rFonts w:ascii="Arial" w:hAnsi="Arial" w:cs="Arial"/>
          <w:color w:val="000000"/>
          <w:sz w:val="23"/>
          <w:szCs w:val="23"/>
        </w:rPr>
        <w:t xml:space="preserve">timely access to secondary </w:t>
      </w:r>
      <w:proofErr w:type="gramStart"/>
      <w:r w:rsidR="00D140A8" w:rsidRPr="006A4174">
        <w:rPr>
          <w:rFonts w:ascii="Arial" w:hAnsi="Arial" w:cs="Arial"/>
          <w:color w:val="000000"/>
          <w:sz w:val="23"/>
          <w:szCs w:val="23"/>
        </w:rPr>
        <w:t>care,</w:t>
      </w:r>
      <w:proofErr w:type="gramEnd"/>
      <w:r w:rsidR="00D140A8" w:rsidRPr="006A4174">
        <w:rPr>
          <w:rFonts w:ascii="Arial" w:hAnsi="Arial" w:cs="Arial"/>
          <w:color w:val="000000"/>
          <w:sz w:val="23"/>
          <w:szCs w:val="23"/>
        </w:rPr>
        <w:t xml:space="preserve"> </w:t>
      </w:r>
      <w:r w:rsidRPr="006A4174">
        <w:rPr>
          <w:rFonts w:ascii="Arial" w:hAnsi="Arial" w:cs="Arial"/>
          <w:color w:val="000000"/>
          <w:sz w:val="23"/>
          <w:szCs w:val="23"/>
        </w:rPr>
        <w:t>specialised mental health services</w:t>
      </w:r>
      <w:r w:rsidR="00D140A8" w:rsidRPr="006A4174">
        <w:rPr>
          <w:rFonts w:ascii="Arial" w:hAnsi="Arial" w:cs="Arial"/>
          <w:color w:val="000000"/>
          <w:sz w:val="23"/>
          <w:szCs w:val="23"/>
        </w:rPr>
        <w:t xml:space="preserve"> and end of life services</w:t>
      </w:r>
      <w:r w:rsidRPr="006A4174">
        <w:rPr>
          <w:rFonts w:ascii="Arial" w:hAnsi="Arial" w:cs="Arial"/>
          <w:color w:val="000000"/>
          <w:sz w:val="23"/>
          <w:szCs w:val="23"/>
        </w:rPr>
        <w:t>.</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Education, training and professional development help ensure that carers, families, and staff employed by social care providers feel supported.</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Medication reviews.  Reducing polypharmacy and optimising antipsychotic medication are </w:t>
      </w:r>
      <w:proofErr w:type="gramStart"/>
      <w:r w:rsidR="00C723BD" w:rsidRPr="006A4174">
        <w:rPr>
          <w:rFonts w:ascii="Arial" w:hAnsi="Arial" w:cs="Arial"/>
          <w:color w:val="000000"/>
          <w:sz w:val="23"/>
          <w:szCs w:val="23"/>
        </w:rPr>
        <w:t>key</w:t>
      </w:r>
      <w:proofErr w:type="gramEnd"/>
      <w:r w:rsidRPr="006A4174">
        <w:rPr>
          <w:rFonts w:ascii="Arial" w:hAnsi="Arial" w:cs="Arial"/>
          <w:color w:val="000000"/>
          <w:sz w:val="23"/>
          <w:szCs w:val="23"/>
        </w:rPr>
        <w:t xml:space="preserve"> for people with dementia. </w:t>
      </w:r>
    </w:p>
    <w:p w:rsidR="008D32FA" w:rsidRPr="006A4174" w:rsidRDefault="008D32FA"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 physical environment for residents. Well-designed facilities, such as sensory environments and home environments, have been shown to improve the quality of life for persons living with dementia</w:t>
      </w:r>
      <w:r w:rsidR="00AC45A0" w:rsidRPr="006A4174">
        <w:rPr>
          <w:rFonts w:ascii="Arial" w:hAnsi="Arial" w:cs="Arial"/>
          <w:color w:val="000000"/>
          <w:sz w:val="23"/>
          <w:szCs w:val="23"/>
        </w:rPr>
        <w:t>.</w:t>
      </w:r>
      <w:r w:rsidRPr="006A4174">
        <w:rPr>
          <w:rFonts w:ascii="Arial" w:hAnsi="Arial" w:cs="Arial"/>
          <w:color w:val="000000"/>
          <w:sz w:val="23"/>
          <w:szCs w:val="23"/>
        </w:rPr>
        <w:t xml:space="preserve"> </w:t>
      </w:r>
    </w:p>
    <w:p w:rsidR="008D32FA" w:rsidRPr="006A4174" w:rsidRDefault="00AB707B" w:rsidP="008C1484">
      <w:pPr>
        <w:pStyle w:val="NormalWeb"/>
        <w:numPr>
          <w:ilvl w:val="0"/>
          <w:numId w:val="17"/>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U</w:t>
      </w:r>
      <w:r w:rsidR="008D32FA" w:rsidRPr="006A4174">
        <w:rPr>
          <w:rFonts w:ascii="Arial" w:hAnsi="Arial" w:cs="Arial"/>
          <w:color w:val="000000"/>
          <w:sz w:val="23"/>
          <w:szCs w:val="23"/>
        </w:rPr>
        <w:t>se of the ‘This is Me’ tool, which helps NHS services ensure that all care home residents’ needs are met, both when NHS staff attend the care home and when residents attend NHS services as outpatients, day patients, or in-patients</w:t>
      </w:r>
      <w:r w:rsidR="00AC45A0" w:rsidRPr="006A4174">
        <w:rPr>
          <w:rFonts w:ascii="Arial" w:hAnsi="Arial" w:cs="Arial"/>
          <w:color w:val="000000"/>
          <w:sz w:val="23"/>
          <w:szCs w:val="23"/>
        </w:rPr>
        <w:t>.</w:t>
      </w:r>
    </w:p>
    <w:p w:rsidR="00F90D76" w:rsidRPr="006A4174" w:rsidRDefault="00F90D76">
      <w:pPr>
        <w:rPr>
          <w:rFonts w:ascii="Arial" w:hAnsi="Arial" w:cs="Arial"/>
          <w:color w:val="000000"/>
          <w:sz w:val="23"/>
          <w:szCs w:val="23"/>
        </w:rPr>
      </w:pPr>
    </w:p>
    <w:p w:rsidR="008D32FA" w:rsidRPr="006A4174" w:rsidRDefault="00D140A8">
      <w:pPr>
        <w:rPr>
          <w:rFonts w:ascii="Arial" w:hAnsi="Arial" w:cs="Arial"/>
          <w:b/>
          <w:color w:val="000000"/>
          <w:sz w:val="23"/>
          <w:szCs w:val="23"/>
        </w:rPr>
      </w:pPr>
      <w:r w:rsidRPr="006A4174">
        <w:rPr>
          <w:rFonts w:ascii="Arial" w:hAnsi="Arial" w:cs="Arial"/>
          <w:b/>
          <w:color w:val="000000"/>
          <w:sz w:val="23"/>
          <w:szCs w:val="23"/>
        </w:rPr>
        <w:t>W</w:t>
      </w:r>
      <w:r w:rsidR="00F90D76" w:rsidRPr="006A4174">
        <w:rPr>
          <w:rFonts w:ascii="Arial" w:hAnsi="Arial" w:cs="Arial"/>
          <w:b/>
          <w:color w:val="000000"/>
          <w:sz w:val="23"/>
          <w:szCs w:val="23"/>
        </w:rPr>
        <w:t>hat will be different?</w:t>
      </w:r>
    </w:p>
    <w:p w:rsidR="00D140A8" w:rsidRPr="006A4174" w:rsidRDefault="00D140A8" w:rsidP="008C1484">
      <w:pPr>
        <w:pStyle w:val="NormalWeb"/>
        <w:numPr>
          <w:ilvl w:val="0"/>
          <w:numId w:val="1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Reduced numbers of</w:t>
      </w:r>
      <w:r w:rsidR="00426B9D" w:rsidRPr="006A4174">
        <w:rPr>
          <w:rFonts w:ascii="Arial" w:hAnsi="Arial" w:cs="Arial"/>
          <w:color w:val="000000"/>
          <w:sz w:val="23"/>
          <w:szCs w:val="23"/>
        </w:rPr>
        <w:t xml:space="preserve"> unnecessary</w:t>
      </w:r>
      <w:r w:rsidRPr="006A4174">
        <w:rPr>
          <w:rFonts w:ascii="Arial" w:hAnsi="Arial" w:cs="Arial"/>
          <w:color w:val="000000"/>
          <w:sz w:val="23"/>
          <w:szCs w:val="23"/>
        </w:rPr>
        <w:t xml:space="preserve"> admissions to </w:t>
      </w:r>
      <w:r w:rsidR="00C06074" w:rsidRPr="006A4174">
        <w:rPr>
          <w:rFonts w:ascii="Arial" w:hAnsi="Arial" w:cs="Arial"/>
          <w:color w:val="000000"/>
          <w:sz w:val="23"/>
          <w:szCs w:val="23"/>
        </w:rPr>
        <w:t>care homes</w:t>
      </w:r>
      <w:r w:rsidR="00AC45A0" w:rsidRPr="006A4174">
        <w:rPr>
          <w:rFonts w:ascii="Arial" w:hAnsi="Arial" w:cs="Arial"/>
          <w:color w:val="000000"/>
          <w:sz w:val="23"/>
          <w:szCs w:val="23"/>
        </w:rPr>
        <w:t>.</w:t>
      </w:r>
    </w:p>
    <w:p w:rsidR="002A52FC" w:rsidRPr="006A4174" w:rsidRDefault="002A52FC" w:rsidP="008C1484">
      <w:pPr>
        <w:pStyle w:val="NormalWeb"/>
        <w:numPr>
          <w:ilvl w:val="0"/>
          <w:numId w:val="1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Care homes will receive on-going specialist dementia training</w:t>
      </w:r>
      <w:r w:rsidR="00AC45A0" w:rsidRPr="006A4174">
        <w:rPr>
          <w:rFonts w:ascii="Arial" w:hAnsi="Arial" w:cs="Arial"/>
          <w:color w:val="000000"/>
          <w:sz w:val="23"/>
          <w:szCs w:val="23"/>
        </w:rPr>
        <w:t>.</w:t>
      </w:r>
    </w:p>
    <w:p w:rsidR="00AB707B" w:rsidRPr="006A4174" w:rsidRDefault="00C14B85" w:rsidP="008C1484">
      <w:pPr>
        <w:pStyle w:val="NormalWeb"/>
        <w:numPr>
          <w:ilvl w:val="0"/>
          <w:numId w:val="1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Dementia specialist services will </w:t>
      </w:r>
      <w:r w:rsidR="00AB707B" w:rsidRPr="006A4174">
        <w:rPr>
          <w:rFonts w:ascii="Arial" w:hAnsi="Arial" w:cs="Arial"/>
          <w:color w:val="000000"/>
          <w:sz w:val="23"/>
          <w:szCs w:val="23"/>
        </w:rPr>
        <w:t xml:space="preserve">offer a </w:t>
      </w:r>
      <w:r w:rsidR="002A52FC" w:rsidRPr="006A4174">
        <w:rPr>
          <w:rFonts w:ascii="Arial" w:hAnsi="Arial" w:cs="Arial"/>
          <w:color w:val="000000"/>
          <w:sz w:val="23"/>
          <w:szCs w:val="23"/>
        </w:rPr>
        <w:t xml:space="preserve">proactive approach to </w:t>
      </w:r>
      <w:r w:rsidR="00C06074" w:rsidRPr="006A4174">
        <w:rPr>
          <w:rFonts w:ascii="Arial" w:hAnsi="Arial" w:cs="Arial"/>
          <w:color w:val="000000"/>
          <w:sz w:val="23"/>
          <w:szCs w:val="23"/>
        </w:rPr>
        <w:t xml:space="preserve">supporting, day care providers, domiciliary care providers and </w:t>
      </w:r>
      <w:r w:rsidR="002A52FC" w:rsidRPr="006A4174">
        <w:rPr>
          <w:rFonts w:ascii="Arial" w:hAnsi="Arial" w:cs="Arial"/>
          <w:color w:val="000000"/>
          <w:sz w:val="23"/>
          <w:szCs w:val="23"/>
        </w:rPr>
        <w:t xml:space="preserve">care </w:t>
      </w:r>
      <w:r w:rsidR="00C06074" w:rsidRPr="006A4174">
        <w:rPr>
          <w:rFonts w:ascii="Arial" w:hAnsi="Arial" w:cs="Arial"/>
          <w:color w:val="000000"/>
          <w:sz w:val="23"/>
          <w:szCs w:val="23"/>
        </w:rPr>
        <w:t>homes</w:t>
      </w:r>
      <w:r w:rsidR="00AC45A0" w:rsidRPr="006A4174">
        <w:rPr>
          <w:rFonts w:ascii="Arial" w:hAnsi="Arial" w:cs="Arial"/>
          <w:color w:val="000000"/>
          <w:sz w:val="23"/>
          <w:szCs w:val="23"/>
        </w:rPr>
        <w:t>.</w:t>
      </w:r>
    </w:p>
    <w:p w:rsidR="00AB707B" w:rsidRPr="006A4174" w:rsidRDefault="00AB707B" w:rsidP="008C1484">
      <w:pPr>
        <w:pStyle w:val="NormalWeb"/>
        <w:numPr>
          <w:ilvl w:val="0"/>
          <w:numId w:val="1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Increased use of technology to support care homes to monitor their residents and share information with health and social care colleagues</w:t>
      </w:r>
      <w:r w:rsidR="00AC45A0" w:rsidRPr="006A4174">
        <w:rPr>
          <w:rFonts w:ascii="Arial" w:hAnsi="Arial" w:cs="Arial"/>
          <w:color w:val="000000"/>
          <w:sz w:val="23"/>
          <w:szCs w:val="23"/>
        </w:rPr>
        <w:t>.</w:t>
      </w:r>
    </w:p>
    <w:p w:rsidR="00C06074" w:rsidRPr="006A4174" w:rsidRDefault="00C06074" w:rsidP="008C1484">
      <w:pPr>
        <w:pStyle w:val="NormalWeb"/>
        <w:numPr>
          <w:ilvl w:val="0"/>
          <w:numId w:val="18"/>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Guidance will be provided to care homes on what is a good physical environment for people with dementia</w:t>
      </w:r>
      <w:r w:rsidR="00AC45A0" w:rsidRPr="006A4174">
        <w:rPr>
          <w:rFonts w:ascii="Arial" w:hAnsi="Arial" w:cs="Arial"/>
          <w:color w:val="000000"/>
          <w:sz w:val="23"/>
          <w:szCs w:val="23"/>
        </w:rPr>
        <w:t>.</w:t>
      </w:r>
    </w:p>
    <w:p w:rsidR="008D32FA" w:rsidRPr="006A4174" w:rsidRDefault="008D32FA" w:rsidP="00D140A8">
      <w:pPr>
        <w:pStyle w:val="NormalWeb"/>
        <w:spacing w:before="0" w:beforeAutospacing="0" w:after="0" w:afterAutospacing="0"/>
        <w:ind w:left="360"/>
        <w:rPr>
          <w:rFonts w:ascii="Arial" w:hAnsi="Arial" w:cs="Arial"/>
          <w:b/>
          <w:color w:val="000000"/>
          <w:sz w:val="23"/>
          <w:szCs w:val="23"/>
        </w:rPr>
      </w:pPr>
    </w:p>
    <w:p w:rsidR="006E3D3D" w:rsidRPr="006A4174" w:rsidRDefault="006E3D3D" w:rsidP="008C1484">
      <w:pPr>
        <w:pStyle w:val="ListParagraph"/>
        <w:numPr>
          <w:ilvl w:val="0"/>
          <w:numId w:val="16"/>
        </w:numPr>
        <w:rPr>
          <w:rFonts w:ascii="Arial" w:hAnsi="Arial" w:cs="Arial"/>
          <w:b/>
          <w:color w:val="000000"/>
          <w:sz w:val="23"/>
          <w:szCs w:val="23"/>
        </w:rPr>
      </w:pPr>
      <w:r w:rsidRPr="006A4174">
        <w:rPr>
          <w:rFonts w:ascii="Arial" w:hAnsi="Arial" w:cs="Arial"/>
          <w:b/>
          <w:color w:val="000000"/>
          <w:sz w:val="23"/>
          <w:szCs w:val="23"/>
        </w:rPr>
        <w:br w:type="page"/>
      </w:r>
    </w:p>
    <w:p w:rsidR="000E18DA" w:rsidRPr="006A4174" w:rsidRDefault="00BF31A2" w:rsidP="00EF7857">
      <w:pPr>
        <w:pStyle w:val="NormalWeb"/>
        <w:spacing w:before="0" w:beforeAutospacing="0" w:after="0" w:afterAutospacing="0"/>
        <w:rPr>
          <w:rFonts w:ascii="Arial" w:hAnsi="Arial" w:cs="Arial"/>
          <w:b/>
          <w:color w:val="000000"/>
          <w:sz w:val="26"/>
          <w:szCs w:val="26"/>
        </w:rPr>
      </w:pPr>
      <w:r w:rsidRPr="006A4174">
        <w:rPr>
          <w:rStyle w:val="Strong"/>
          <w:rFonts w:ascii="Arial" w:hAnsi="Arial" w:cs="Arial"/>
          <w:color w:val="000000"/>
          <w:sz w:val="26"/>
          <w:szCs w:val="26"/>
        </w:rPr>
        <w:lastRenderedPageBreak/>
        <w:t>COMMITMENT 1</w:t>
      </w:r>
      <w:r w:rsidR="002E178A" w:rsidRPr="006A4174">
        <w:rPr>
          <w:rStyle w:val="Strong"/>
          <w:rFonts w:ascii="Arial" w:hAnsi="Arial" w:cs="Arial"/>
          <w:color w:val="000000"/>
          <w:sz w:val="26"/>
          <w:szCs w:val="26"/>
        </w:rPr>
        <w:t>1</w:t>
      </w:r>
      <w:r w:rsidR="00E37543" w:rsidRPr="006A4174">
        <w:rPr>
          <w:rStyle w:val="Strong"/>
          <w:rFonts w:ascii="Arial" w:hAnsi="Arial" w:cs="Arial"/>
          <w:color w:val="000000"/>
          <w:sz w:val="26"/>
          <w:szCs w:val="26"/>
        </w:rPr>
        <w:t>:</w:t>
      </w:r>
      <w:r w:rsidR="00E37543" w:rsidRPr="006A4174">
        <w:rPr>
          <w:rFonts w:ascii="Arial" w:hAnsi="Arial" w:cs="Arial"/>
          <w:color w:val="000000"/>
          <w:sz w:val="26"/>
          <w:szCs w:val="26"/>
        </w:rPr>
        <w:t> </w:t>
      </w:r>
      <w:r w:rsidR="00C723BD" w:rsidRPr="006A4174">
        <w:rPr>
          <w:rFonts w:ascii="Arial" w:hAnsi="Arial" w:cs="Arial"/>
          <w:b/>
          <w:color w:val="000000"/>
          <w:sz w:val="26"/>
          <w:szCs w:val="26"/>
        </w:rPr>
        <w:t>We will support the clinical and non-clinical research community in Sheffield.</w:t>
      </w:r>
    </w:p>
    <w:p w:rsidR="000E18DA" w:rsidRPr="006A4174" w:rsidRDefault="000E18DA" w:rsidP="00EF7857">
      <w:pPr>
        <w:pStyle w:val="NormalWeb"/>
        <w:spacing w:before="0" w:beforeAutospacing="0" w:after="0" w:afterAutospacing="0"/>
        <w:rPr>
          <w:rFonts w:ascii="Arial" w:hAnsi="Arial" w:cs="Arial"/>
          <w:b/>
          <w:color w:val="000000"/>
          <w:sz w:val="23"/>
          <w:szCs w:val="23"/>
        </w:rPr>
      </w:pPr>
    </w:p>
    <w:p w:rsidR="00FC4A95" w:rsidRPr="006A4174" w:rsidRDefault="00FC4A95" w:rsidP="00EF7857">
      <w:pPr>
        <w:pStyle w:val="NormalWeb"/>
        <w:spacing w:before="0" w:beforeAutospacing="0" w:after="0" w:afterAutospacing="0"/>
        <w:rPr>
          <w:rFonts w:ascii="Arial" w:hAnsi="Arial" w:cs="Arial"/>
          <w:sz w:val="23"/>
          <w:szCs w:val="23"/>
        </w:rPr>
      </w:pPr>
      <w:r w:rsidRPr="006A4174">
        <w:rPr>
          <w:rFonts w:ascii="Arial" w:hAnsi="Arial" w:cs="Arial"/>
          <w:sz w:val="23"/>
          <w:szCs w:val="23"/>
        </w:rPr>
        <w:t>As part of the Prime Minister</w:t>
      </w:r>
      <w:r w:rsidR="00AC45A0" w:rsidRPr="006A4174">
        <w:rPr>
          <w:rFonts w:ascii="Arial" w:hAnsi="Arial" w:cs="Arial"/>
          <w:sz w:val="23"/>
          <w:szCs w:val="23"/>
        </w:rPr>
        <w:t>’</w:t>
      </w:r>
      <w:r w:rsidR="00773E96" w:rsidRPr="006A4174">
        <w:rPr>
          <w:rFonts w:ascii="Arial" w:hAnsi="Arial" w:cs="Arial"/>
          <w:sz w:val="23"/>
          <w:szCs w:val="23"/>
        </w:rPr>
        <w:t>s</w:t>
      </w:r>
      <w:r w:rsidRPr="006A4174">
        <w:rPr>
          <w:rFonts w:ascii="Arial" w:hAnsi="Arial" w:cs="Arial"/>
          <w:sz w:val="23"/>
          <w:szCs w:val="23"/>
        </w:rPr>
        <w:t xml:space="preserve"> Challenge on Dementia 2020, the </w:t>
      </w:r>
      <w:r w:rsidR="00AC45A0" w:rsidRPr="006A4174">
        <w:rPr>
          <w:rFonts w:ascii="Arial" w:hAnsi="Arial" w:cs="Arial"/>
          <w:sz w:val="23"/>
          <w:szCs w:val="23"/>
        </w:rPr>
        <w:t xml:space="preserve">Government </w:t>
      </w:r>
      <w:r w:rsidRPr="006A4174">
        <w:rPr>
          <w:rFonts w:ascii="Arial" w:hAnsi="Arial" w:cs="Arial"/>
          <w:sz w:val="23"/>
          <w:szCs w:val="23"/>
        </w:rPr>
        <w:t xml:space="preserve">committed to a further £300m for funding for dementia research by 2020.   </w:t>
      </w:r>
    </w:p>
    <w:p w:rsidR="00FC4A95" w:rsidRPr="006A4174" w:rsidRDefault="00FC4A95" w:rsidP="00EF7857">
      <w:pPr>
        <w:pStyle w:val="NormalWeb"/>
        <w:spacing w:before="0" w:beforeAutospacing="0" w:after="0" w:afterAutospacing="0"/>
        <w:rPr>
          <w:rFonts w:ascii="Arial" w:hAnsi="Arial" w:cs="Arial"/>
          <w:sz w:val="23"/>
          <w:szCs w:val="23"/>
        </w:rPr>
      </w:pPr>
    </w:p>
    <w:p w:rsidR="004E0E6F" w:rsidRPr="006A4174" w:rsidRDefault="004E0E6F" w:rsidP="000E18DA">
      <w:pPr>
        <w:pStyle w:val="NormalWeb"/>
        <w:spacing w:before="0" w:beforeAutospacing="0" w:after="0" w:afterAutospacing="0"/>
        <w:rPr>
          <w:rFonts w:ascii="Arial" w:hAnsi="Arial" w:cs="Arial"/>
          <w:color w:val="000000"/>
          <w:sz w:val="23"/>
          <w:szCs w:val="23"/>
          <w:highlight w:val="yellow"/>
        </w:rPr>
      </w:pPr>
      <w:r w:rsidRPr="006A4174">
        <w:rPr>
          <w:rFonts w:ascii="Arial" w:hAnsi="Arial" w:cs="Arial"/>
          <w:sz w:val="23"/>
          <w:szCs w:val="23"/>
        </w:rPr>
        <w:t xml:space="preserve">Sheffield already has an active dementia research community and </w:t>
      </w:r>
      <w:r w:rsidR="00FC4A95" w:rsidRPr="006A4174">
        <w:rPr>
          <w:rFonts w:ascii="Arial" w:hAnsi="Arial" w:cs="Arial"/>
          <w:sz w:val="23"/>
          <w:szCs w:val="23"/>
        </w:rPr>
        <w:t>is committed to providing more opportunities for people with dementia and their carers to get involved in research and to improving collaboration across the sector by creating new opportunities, encouraging inter-disciplinary working and innovation in research.</w:t>
      </w:r>
      <w:r w:rsidRPr="006A4174">
        <w:rPr>
          <w:rFonts w:ascii="Arial" w:hAnsi="Arial" w:cs="Arial"/>
          <w:sz w:val="23"/>
          <w:szCs w:val="23"/>
        </w:rPr>
        <w:t xml:space="preserve">  </w:t>
      </w:r>
      <w:r w:rsidR="00681DC8" w:rsidRPr="006A4174">
        <w:rPr>
          <w:rFonts w:ascii="Arial" w:hAnsi="Arial" w:cs="Arial"/>
          <w:sz w:val="23"/>
          <w:szCs w:val="23"/>
        </w:rPr>
        <w:br/>
      </w:r>
    </w:p>
    <w:p w:rsidR="00681DC8" w:rsidRPr="006A4174" w:rsidRDefault="00681DC8" w:rsidP="00681DC8">
      <w:pPr>
        <w:rPr>
          <w:rFonts w:ascii="Arial" w:hAnsi="Arial" w:cs="Arial"/>
          <w:sz w:val="23"/>
          <w:szCs w:val="23"/>
        </w:rPr>
      </w:pPr>
      <w:r w:rsidRPr="006A4174">
        <w:rPr>
          <w:rFonts w:ascii="Arial" w:hAnsi="Arial" w:cs="Arial"/>
          <w:sz w:val="23"/>
          <w:szCs w:val="23"/>
        </w:rPr>
        <w:t>There is an on-going portfolio of commercial and non-commercial research being undertaken in Sheffield some of which focus</w:t>
      </w:r>
      <w:r w:rsidR="00646C3D" w:rsidRPr="006A4174">
        <w:rPr>
          <w:rFonts w:ascii="Arial" w:hAnsi="Arial" w:cs="Arial"/>
          <w:sz w:val="23"/>
          <w:szCs w:val="23"/>
        </w:rPr>
        <w:t>es on drug trials, other work focuses</w:t>
      </w:r>
      <w:r w:rsidRPr="006A4174">
        <w:rPr>
          <w:rFonts w:ascii="Arial" w:hAnsi="Arial" w:cs="Arial"/>
          <w:sz w:val="23"/>
          <w:szCs w:val="23"/>
        </w:rPr>
        <w:t xml:space="preserve"> on innovation and the use of technology. Sheffield Health and Social Care Trust </w:t>
      </w:r>
      <w:r w:rsidR="00AC45A0" w:rsidRPr="006A4174">
        <w:rPr>
          <w:rFonts w:ascii="Arial" w:hAnsi="Arial" w:cs="Arial"/>
          <w:sz w:val="23"/>
          <w:szCs w:val="23"/>
        </w:rPr>
        <w:t xml:space="preserve">is </w:t>
      </w:r>
      <w:r w:rsidRPr="006A4174">
        <w:rPr>
          <w:rFonts w:ascii="Arial" w:hAnsi="Arial" w:cs="Arial"/>
          <w:sz w:val="23"/>
          <w:szCs w:val="23"/>
        </w:rPr>
        <w:t>the only mental health trust within Yorkshire and Humber to deliver commercial research for dementia.</w:t>
      </w:r>
      <w:r w:rsidR="00646C3D" w:rsidRPr="006A4174">
        <w:rPr>
          <w:rFonts w:ascii="Arial" w:hAnsi="Arial" w:cs="Arial"/>
          <w:sz w:val="23"/>
          <w:szCs w:val="23"/>
        </w:rPr>
        <w:t xml:space="preserve">  The </w:t>
      </w:r>
      <w:r w:rsidR="00581790" w:rsidRPr="006A4174">
        <w:rPr>
          <w:rFonts w:ascii="Arial" w:hAnsi="Arial" w:cs="Arial"/>
          <w:sz w:val="23"/>
          <w:szCs w:val="23"/>
        </w:rPr>
        <w:t>University</w:t>
      </w:r>
      <w:r w:rsidR="00646C3D" w:rsidRPr="006A4174">
        <w:rPr>
          <w:rFonts w:ascii="Arial" w:hAnsi="Arial" w:cs="Arial"/>
          <w:sz w:val="23"/>
          <w:szCs w:val="23"/>
        </w:rPr>
        <w:t xml:space="preserve"> of Sheffield has a dedicated website outlining the dementia research it is involved in </w:t>
      </w:r>
      <w:hyperlink r:id="rId11" w:history="1">
        <w:r w:rsidR="00646C3D" w:rsidRPr="006A4174">
          <w:rPr>
            <w:rStyle w:val="Hyperlink"/>
            <w:rFonts w:ascii="Arial" w:hAnsi="Arial" w:cs="Arial"/>
            <w:sz w:val="23"/>
            <w:szCs w:val="23"/>
          </w:rPr>
          <w:t>https://www.sheffield.ac.uk/dementia</w:t>
        </w:r>
      </w:hyperlink>
      <w:r w:rsidR="00AC45A0" w:rsidRPr="006A4174">
        <w:rPr>
          <w:rFonts w:ascii="Arial" w:hAnsi="Arial" w:cs="Arial"/>
          <w:sz w:val="23"/>
          <w:szCs w:val="23"/>
        </w:rPr>
        <w:t>.</w:t>
      </w:r>
      <w:r w:rsidR="00646C3D" w:rsidRPr="006A4174">
        <w:rPr>
          <w:rFonts w:ascii="Arial" w:hAnsi="Arial" w:cs="Arial"/>
          <w:sz w:val="23"/>
          <w:szCs w:val="23"/>
        </w:rPr>
        <w:t xml:space="preserve"> </w:t>
      </w:r>
    </w:p>
    <w:p w:rsidR="00681DC8" w:rsidRPr="006A4174" w:rsidRDefault="00681DC8" w:rsidP="00681DC8">
      <w:pPr>
        <w:rPr>
          <w:rFonts w:ascii="Arial" w:hAnsi="Arial" w:cs="Arial"/>
          <w:sz w:val="23"/>
          <w:szCs w:val="23"/>
        </w:rPr>
      </w:pPr>
    </w:p>
    <w:p w:rsidR="00F90D76" w:rsidRPr="006A4174" w:rsidRDefault="004E0E6F" w:rsidP="00EF7857">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Working with clinical and research leaders in Sheffield and discussions with the public it is clear that there is an appetite to ensure that any research undertaken is focused on being </w:t>
      </w:r>
      <w:r w:rsidR="000E18DA" w:rsidRPr="006A4174">
        <w:rPr>
          <w:rFonts w:ascii="Arial" w:hAnsi="Arial" w:cs="Arial"/>
          <w:color w:val="000000"/>
          <w:sz w:val="23"/>
          <w:szCs w:val="23"/>
        </w:rPr>
        <w:t xml:space="preserve">is applicable to practice and </w:t>
      </w:r>
      <w:r w:rsidRPr="006A4174">
        <w:rPr>
          <w:rFonts w:ascii="Arial" w:hAnsi="Arial" w:cs="Arial"/>
          <w:color w:val="000000"/>
          <w:sz w:val="23"/>
          <w:szCs w:val="23"/>
        </w:rPr>
        <w:t xml:space="preserve">can where successful can be quickly </w:t>
      </w:r>
      <w:r w:rsidR="000E18DA" w:rsidRPr="006A4174">
        <w:rPr>
          <w:rFonts w:ascii="Arial" w:hAnsi="Arial" w:cs="Arial"/>
          <w:color w:val="000000"/>
          <w:sz w:val="23"/>
          <w:szCs w:val="23"/>
        </w:rPr>
        <w:t>adopted</w:t>
      </w:r>
      <w:r w:rsidRPr="006A4174">
        <w:rPr>
          <w:rFonts w:ascii="Arial" w:hAnsi="Arial" w:cs="Arial"/>
          <w:color w:val="000000"/>
          <w:sz w:val="23"/>
          <w:szCs w:val="23"/>
        </w:rPr>
        <w:t xml:space="preserve"> to improve care</w:t>
      </w:r>
      <w:r w:rsidR="00AC45A0" w:rsidRPr="006A4174">
        <w:rPr>
          <w:rFonts w:ascii="Arial" w:hAnsi="Arial" w:cs="Arial"/>
          <w:color w:val="000000"/>
          <w:sz w:val="23"/>
          <w:szCs w:val="23"/>
        </w:rPr>
        <w:t>.</w:t>
      </w:r>
      <w:r w:rsidRPr="006A4174">
        <w:rPr>
          <w:rFonts w:ascii="Arial" w:hAnsi="Arial" w:cs="Arial"/>
          <w:color w:val="000000"/>
          <w:sz w:val="23"/>
          <w:szCs w:val="23"/>
        </w:rPr>
        <w:t xml:space="preserve"> </w:t>
      </w:r>
    </w:p>
    <w:p w:rsidR="00FC4A95" w:rsidRPr="006A4174" w:rsidRDefault="00FC4A95" w:rsidP="00EF7857">
      <w:pPr>
        <w:pStyle w:val="NormalWeb"/>
        <w:spacing w:before="0" w:beforeAutospacing="0" w:after="0" w:afterAutospacing="0"/>
        <w:rPr>
          <w:rFonts w:ascii="Arial" w:hAnsi="Arial" w:cs="Arial"/>
          <w:color w:val="000000"/>
          <w:sz w:val="23"/>
          <w:szCs w:val="23"/>
        </w:rPr>
      </w:pPr>
    </w:p>
    <w:p w:rsidR="00F90D76" w:rsidRPr="006A4174" w:rsidRDefault="00F90D76" w:rsidP="00EF7857">
      <w:pPr>
        <w:pStyle w:val="NormalWeb"/>
        <w:spacing w:before="0" w:beforeAutospacing="0" w:after="0" w:afterAutospacing="0"/>
        <w:rPr>
          <w:rFonts w:ascii="Arial" w:hAnsi="Arial" w:cs="Arial"/>
          <w:b/>
          <w:color w:val="000000"/>
          <w:sz w:val="23"/>
          <w:szCs w:val="23"/>
        </w:rPr>
      </w:pPr>
      <w:r w:rsidRPr="006A4174">
        <w:rPr>
          <w:rFonts w:ascii="Arial" w:hAnsi="Arial" w:cs="Arial"/>
          <w:b/>
          <w:color w:val="000000"/>
          <w:sz w:val="23"/>
          <w:szCs w:val="23"/>
        </w:rPr>
        <w:t>What will be different?</w:t>
      </w:r>
    </w:p>
    <w:p w:rsidR="00F90D76" w:rsidRPr="006A4174" w:rsidRDefault="00F90D76" w:rsidP="00AC45A0">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Offer early and on-going opportunities for people with a diagnosis of dementia and their families /carers to get involved in research trials</w:t>
      </w:r>
      <w:r w:rsidR="00AC45A0" w:rsidRPr="006A4174">
        <w:rPr>
          <w:rFonts w:ascii="Arial" w:hAnsi="Arial" w:cs="Arial"/>
          <w:color w:val="000000"/>
          <w:sz w:val="23"/>
          <w:szCs w:val="23"/>
        </w:rPr>
        <w:t>.</w:t>
      </w:r>
    </w:p>
    <w:p w:rsidR="00FC4A95" w:rsidRPr="006A4174" w:rsidRDefault="00FC4A95" w:rsidP="00AC45A0">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Improved cross organisational working to collaborate on bids for research funding</w:t>
      </w:r>
      <w:r w:rsidR="00AC45A0" w:rsidRPr="006A4174">
        <w:rPr>
          <w:rFonts w:ascii="Arial" w:hAnsi="Arial" w:cs="Arial"/>
          <w:color w:val="000000"/>
          <w:sz w:val="23"/>
          <w:szCs w:val="23"/>
        </w:rPr>
        <w:t>.</w:t>
      </w:r>
    </w:p>
    <w:p w:rsidR="000E18DA" w:rsidRPr="006A4174" w:rsidRDefault="000E18DA">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Raised profile of research in the city and nationally</w:t>
      </w:r>
      <w:r w:rsidR="00AC45A0" w:rsidRPr="006A4174">
        <w:rPr>
          <w:rFonts w:ascii="Arial" w:hAnsi="Arial" w:cs="Arial"/>
          <w:color w:val="000000"/>
          <w:sz w:val="23"/>
          <w:szCs w:val="23"/>
        </w:rPr>
        <w:t>.</w:t>
      </w:r>
    </w:p>
    <w:p w:rsidR="00553E83" w:rsidRPr="006A4174" w:rsidRDefault="00553E83" w:rsidP="00EF7857">
      <w:pPr>
        <w:pStyle w:val="NormalWeb"/>
        <w:spacing w:before="0" w:beforeAutospacing="0" w:after="0" w:afterAutospacing="0"/>
        <w:rPr>
          <w:rStyle w:val="Strong"/>
          <w:rFonts w:ascii="Arial" w:hAnsi="Arial" w:cs="Arial"/>
          <w:color w:val="000000"/>
          <w:sz w:val="23"/>
          <w:szCs w:val="23"/>
        </w:rPr>
      </w:pPr>
    </w:p>
    <w:p w:rsidR="006E3D3D" w:rsidRPr="006A4174" w:rsidRDefault="006E3D3D">
      <w:pPr>
        <w:rPr>
          <w:rStyle w:val="Strong"/>
          <w:rFonts w:ascii="Arial" w:hAnsi="Arial" w:cs="Arial"/>
          <w:color w:val="000000"/>
          <w:sz w:val="23"/>
          <w:szCs w:val="23"/>
        </w:rPr>
      </w:pPr>
      <w:r w:rsidRPr="006A4174">
        <w:rPr>
          <w:rStyle w:val="Strong"/>
          <w:rFonts w:ascii="Arial" w:hAnsi="Arial" w:cs="Arial"/>
          <w:color w:val="000000"/>
          <w:sz w:val="23"/>
          <w:szCs w:val="23"/>
        </w:rPr>
        <w:br w:type="page"/>
      </w:r>
    </w:p>
    <w:p w:rsidR="00BF31A2" w:rsidRPr="006A4174" w:rsidRDefault="00BF31A2" w:rsidP="00BF31A2">
      <w:pPr>
        <w:pStyle w:val="NormalWeb"/>
        <w:spacing w:before="0" w:beforeAutospacing="0" w:after="0" w:afterAutospacing="0"/>
        <w:rPr>
          <w:rFonts w:ascii="Arial" w:hAnsi="Arial" w:cs="Arial"/>
          <w:color w:val="000000"/>
          <w:sz w:val="26"/>
          <w:szCs w:val="26"/>
        </w:rPr>
      </w:pPr>
      <w:r w:rsidRPr="006A4174">
        <w:rPr>
          <w:rStyle w:val="Strong"/>
          <w:rFonts w:ascii="Arial" w:hAnsi="Arial" w:cs="Arial"/>
          <w:color w:val="000000"/>
          <w:sz w:val="26"/>
          <w:szCs w:val="26"/>
        </w:rPr>
        <w:lastRenderedPageBreak/>
        <w:t>COMMITMENT 1</w:t>
      </w:r>
      <w:r w:rsidR="002E178A" w:rsidRPr="006A4174">
        <w:rPr>
          <w:rStyle w:val="Strong"/>
          <w:rFonts w:ascii="Arial" w:hAnsi="Arial" w:cs="Arial"/>
          <w:color w:val="000000"/>
          <w:sz w:val="26"/>
          <w:szCs w:val="26"/>
        </w:rPr>
        <w:t>2</w:t>
      </w:r>
      <w:r w:rsidRPr="006A4174">
        <w:rPr>
          <w:rStyle w:val="Strong"/>
          <w:rFonts w:ascii="Arial" w:hAnsi="Arial" w:cs="Arial"/>
          <w:color w:val="000000"/>
          <w:sz w:val="26"/>
          <w:szCs w:val="26"/>
        </w:rPr>
        <w:t>:</w:t>
      </w:r>
      <w:r w:rsidRPr="006A4174">
        <w:rPr>
          <w:rFonts w:ascii="Arial" w:hAnsi="Arial" w:cs="Arial"/>
          <w:color w:val="000000"/>
          <w:sz w:val="26"/>
          <w:szCs w:val="26"/>
        </w:rPr>
        <w:t> </w:t>
      </w:r>
      <w:r w:rsidRPr="006A4174">
        <w:rPr>
          <w:rFonts w:ascii="Arial" w:hAnsi="Arial" w:cs="Arial"/>
          <w:b/>
          <w:color w:val="000000"/>
          <w:sz w:val="26"/>
          <w:szCs w:val="26"/>
        </w:rPr>
        <w:t xml:space="preserve"> </w:t>
      </w:r>
      <w:r w:rsidR="00C723BD" w:rsidRPr="006A4174">
        <w:rPr>
          <w:rFonts w:ascii="Arial" w:hAnsi="Arial" w:cs="Arial"/>
          <w:b/>
          <w:color w:val="000000"/>
          <w:sz w:val="26"/>
          <w:szCs w:val="26"/>
        </w:rPr>
        <w:t>We will provide guidance to clinicians in relation to the best medicines for dementia, including when to initiate and review medication.</w:t>
      </w:r>
    </w:p>
    <w:p w:rsidR="00BF31A2" w:rsidRPr="006A4174" w:rsidRDefault="00BF31A2" w:rsidP="00BF31A2">
      <w:pPr>
        <w:pStyle w:val="NormalWeb"/>
        <w:spacing w:before="0" w:beforeAutospacing="0" w:after="0" w:afterAutospacing="0"/>
        <w:rPr>
          <w:rFonts w:ascii="Arial" w:hAnsi="Arial" w:cs="Arial"/>
          <w:color w:val="000000"/>
          <w:sz w:val="23"/>
          <w:szCs w:val="23"/>
        </w:rPr>
      </w:pPr>
    </w:p>
    <w:p w:rsidR="00BF31A2" w:rsidRPr="006A4174" w:rsidRDefault="00DC4BCE" w:rsidP="00BF31A2">
      <w:pPr>
        <w:rPr>
          <w:rFonts w:ascii="Arial" w:hAnsi="Arial" w:cs="Arial"/>
          <w:sz w:val="23"/>
          <w:szCs w:val="23"/>
        </w:rPr>
      </w:pPr>
      <w:r w:rsidRPr="006A4174">
        <w:rPr>
          <w:rFonts w:ascii="Arial" w:hAnsi="Arial" w:cs="Arial"/>
          <w:sz w:val="23"/>
          <w:szCs w:val="23"/>
        </w:rPr>
        <w:t>As the prevalence of dementia increases in the population and GPs encounter more dementia patients in their day to day work, we need to ensure they are able to treat their patients with confidence and consistency.</w:t>
      </w:r>
      <w:r w:rsidR="00F804A7" w:rsidRPr="006A4174">
        <w:rPr>
          <w:rFonts w:ascii="Arial" w:hAnsi="Arial" w:cs="Arial"/>
          <w:sz w:val="23"/>
          <w:szCs w:val="23"/>
        </w:rPr>
        <w:t xml:space="preserve">  </w:t>
      </w:r>
      <w:r w:rsidR="003F7E63" w:rsidRPr="006A4174">
        <w:rPr>
          <w:rFonts w:ascii="Arial" w:hAnsi="Arial" w:cs="Arial"/>
          <w:sz w:val="23"/>
          <w:szCs w:val="23"/>
        </w:rPr>
        <w:t xml:space="preserve">The NICE dementia guidance was updated in 2018.  </w:t>
      </w:r>
      <w:proofErr w:type="gramStart"/>
      <w:r w:rsidR="003F7E63" w:rsidRPr="006A4174">
        <w:rPr>
          <w:rFonts w:ascii="Arial" w:hAnsi="Arial" w:cs="Arial"/>
          <w:sz w:val="23"/>
          <w:szCs w:val="23"/>
        </w:rPr>
        <w:t>This included significant changes</w:t>
      </w:r>
      <w:proofErr w:type="gramEnd"/>
      <w:r w:rsidR="003F7E63" w:rsidRPr="006A4174">
        <w:rPr>
          <w:rFonts w:ascii="Arial" w:hAnsi="Arial" w:cs="Arial"/>
          <w:sz w:val="23"/>
          <w:szCs w:val="23"/>
        </w:rPr>
        <w:t xml:space="preserve"> to prescribing guidance including:</w:t>
      </w:r>
    </w:p>
    <w:p w:rsidR="003F7E63" w:rsidRPr="006A4174" w:rsidRDefault="00DC4BCE" w:rsidP="002E178A">
      <w:pPr>
        <w:pStyle w:val="ListParagraph"/>
        <w:numPr>
          <w:ilvl w:val="0"/>
          <w:numId w:val="21"/>
        </w:numPr>
        <w:ind w:left="360"/>
        <w:rPr>
          <w:rFonts w:ascii="Arial" w:eastAsia="Times New Roman" w:hAnsi="Arial" w:cs="Arial"/>
          <w:sz w:val="23"/>
          <w:szCs w:val="23"/>
          <w:lang w:eastAsia="en-GB"/>
        </w:rPr>
      </w:pPr>
      <w:r w:rsidRPr="006A4174">
        <w:rPr>
          <w:rFonts w:ascii="Arial" w:eastAsia="Times New Roman" w:hAnsi="Arial" w:cs="Arial"/>
          <w:sz w:val="23"/>
          <w:szCs w:val="23"/>
          <w:lang w:eastAsia="en-GB"/>
        </w:rPr>
        <w:t>After a specialist diagnosis of dementia, the first prescription of cognitive enhancer</w:t>
      </w:r>
      <w:r w:rsidR="002E178A" w:rsidRPr="006A4174">
        <w:rPr>
          <w:rFonts w:ascii="Arial" w:eastAsia="Times New Roman" w:hAnsi="Arial" w:cs="Arial"/>
          <w:sz w:val="23"/>
          <w:szCs w:val="23"/>
          <w:lang w:eastAsia="en-GB"/>
        </w:rPr>
        <w:t xml:space="preserve"> medicines</w:t>
      </w:r>
      <w:r w:rsidRPr="006A4174">
        <w:rPr>
          <w:rFonts w:ascii="Arial" w:eastAsia="Times New Roman" w:hAnsi="Arial" w:cs="Arial"/>
          <w:sz w:val="23"/>
          <w:szCs w:val="23"/>
          <w:lang w:eastAsia="en-GB"/>
        </w:rPr>
        <w:t xml:space="preserve"> can now be made by a GP</w:t>
      </w:r>
      <w:r w:rsidR="002F615B" w:rsidRPr="006A4174">
        <w:rPr>
          <w:rFonts w:ascii="Arial" w:eastAsia="Times New Roman" w:hAnsi="Arial" w:cs="Arial"/>
          <w:sz w:val="23"/>
          <w:szCs w:val="23"/>
          <w:lang w:eastAsia="en-GB"/>
        </w:rPr>
        <w:t>.</w:t>
      </w:r>
      <w:r w:rsidR="00773E96" w:rsidRPr="006A4174">
        <w:rPr>
          <w:rFonts w:ascii="Arial" w:eastAsia="Times New Roman" w:hAnsi="Arial" w:cs="Arial"/>
          <w:sz w:val="23"/>
          <w:szCs w:val="23"/>
          <w:lang w:eastAsia="en-GB"/>
        </w:rPr>
        <w:t xml:space="preserve"> </w:t>
      </w:r>
      <w:r w:rsidR="002E178A" w:rsidRPr="006A4174">
        <w:rPr>
          <w:rFonts w:ascii="Arial" w:eastAsia="Times New Roman" w:hAnsi="Arial" w:cs="Arial"/>
          <w:sz w:val="23"/>
          <w:szCs w:val="23"/>
          <w:lang w:eastAsia="en-GB"/>
        </w:rPr>
        <w:t>These are medicines which can improve cognitive functions like memory.</w:t>
      </w:r>
      <w:r w:rsidR="002E178A" w:rsidRPr="006A4174">
        <w:rPr>
          <w:rFonts w:ascii="Arial" w:hAnsi="Arial" w:cs="Arial"/>
          <w:sz w:val="23"/>
          <w:szCs w:val="23"/>
          <w:lang w:val="en"/>
        </w:rPr>
        <w:t xml:space="preserve"> </w:t>
      </w:r>
    </w:p>
    <w:p w:rsidR="00AC45A0" w:rsidRPr="006A4174" w:rsidRDefault="00AC45A0" w:rsidP="00AC45A0">
      <w:pPr>
        <w:pStyle w:val="ListParagraph"/>
        <w:ind w:left="360"/>
        <w:rPr>
          <w:rFonts w:ascii="Arial" w:eastAsia="Times New Roman" w:hAnsi="Arial" w:cs="Arial"/>
          <w:sz w:val="23"/>
          <w:szCs w:val="23"/>
          <w:lang w:eastAsia="en-GB"/>
        </w:rPr>
      </w:pPr>
    </w:p>
    <w:p w:rsidR="002F615B" w:rsidRPr="006A4174" w:rsidRDefault="00DC4BCE" w:rsidP="002F615B">
      <w:pPr>
        <w:rPr>
          <w:rFonts w:ascii="Arial" w:hAnsi="Arial" w:cs="Arial"/>
          <w:sz w:val="23"/>
          <w:szCs w:val="23"/>
        </w:rPr>
      </w:pPr>
      <w:r w:rsidRPr="006A4174">
        <w:rPr>
          <w:rFonts w:ascii="Arial" w:hAnsi="Arial" w:cs="Arial"/>
          <w:sz w:val="23"/>
          <w:szCs w:val="23"/>
        </w:rPr>
        <w:t>As the person</w:t>
      </w:r>
      <w:r w:rsidR="00AC45A0" w:rsidRPr="006A4174">
        <w:rPr>
          <w:rFonts w:ascii="Arial" w:hAnsi="Arial" w:cs="Arial"/>
          <w:sz w:val="23"/>
          <w:szCs w:val="23"/>
        </w:rPr>
        <w:t>'</w:t>
      </w:r>
      <w:r w:rsidRPr="006A4174">
        <w:rPr>
          <w:rFonts w:ascii="Arial" w:hAnsi="Arial" w:cs="Arial"/>
          <w:sz w:val="23"/>
          <w:szCs w:val="23"/>
        </w:rPr>
        <w:t xml:space="preserve">s dementia progresses GPs can now consider the addition of a second medication, however advice can still be sought from specialists as </w:t>
      </w:r>
      <w:r w:rsidR="00AC45A0" w:rsidRPr="006A4174">
        <w:rPr>
          <w:rFonts w:ascii="Arial" w:hAnsi="Arial" w:cs="Arial"/>
          <w:sz w:val="23"/>
          <w:szCs w:val="23"/>
        </w:rPr>
        <w:t xml:space="preserve">needed. </w:t>
      </w:r>
      <w:r w:rsidR="002F615B" w:rsidRPr="006A4174">
        <w:rPr>
          <w:rFonts w:ascii="Arial" w:hAnsi="Arial" w:cs="Arial"/>
          <w:sz w:val="23"/>
          <w:szCs w:val="23"/>
        </w:rPr>
        <w:t xml:space="preserve">The use of cognitive enhancer medication should only be part of a </w:t>
      </w:r>
      <w:r w:rsidR="00AC45A0" w:rsidRPr="006A4174">
        <w:rPr>
          <w:rFonts w:ascii="Arial" w:hAnsi="Arial" w:cs="Arial"/>
          <w:sz w:val="23"/>
          <w:szCs w:val="23"/>
        </w:rPr>
        <w:t xml:space="preserve">wider </w:t>
      </w:r>
      <w:r w:rsidR="002F615B" w:rsidRPr="006A4174">
        <w:rPr>
          <w:rFonts w:ascii="Arial" w:hAnsi="Arial" w:cs="Arial"/>
          <w:sz w:val="23"/>
          <w:szCs w:val="23"/>
        </w:rPr>
        <w:t xml:space="preserve">package to support patients with dementia. Non-pharmacological social </w:t>
      </w:r>
      <w:r w:rsidR="00C723BD" w:rsidRPr="006A4174">
        <w:rPr>
          <w:rFonts w:ascii="Arial" w:hAnsi="Arial" w:cs="Arial"/>
          <w:sz w:val="23"/>
          <w:szCs w:val="23"/>
        </w:rPr>
        <w:t>support</w:t>
      </w:r>
      <w:r w:rsidR="002F615B" w:rsidRPr="006A4174">
        <w:rPr>
          <w:rFonts w:ascii="Arial" w:hAnsi="Arial" w:cs="Arial"/>
          <w:sz w:val="23"/>
          <w:szCs w:val="23"/>
        </w:rPr>
        <w:t xml:space="preserve"> </w:t>
      </w:r>
      <w:r w:rsidR="00C723BD" w:rsidRPr="006A4174">
        <w:rPr>
          <w:rFonts w:ascii="Arial" w:hAnsi="Arial" w:cs="Arial"/>
          <w:sz w:val="23"/>
          <w:szCs w:val="23"/>
        </w:rPr>
        <w:t>and assistance</w:t>
      </w:r>
      <w:r w:rsidR="002F615B" w:rsidRPr="006A4174">
        <w:rPr>
          <w:rFonts w:ascii="Arial" w:hAnsi="Arial" w:cs="Arial"/>
          <w:sz w:val="23"/>
          <w:szCs w:val="23"/>
        </w:rPr>
        <w:t xml:space="preserve"> with day-to-day activities should also be in place as needed as the disease progresses.  </w:t>
      </w:r>
    </w:p>
    <w:p w:rsidR="002F615B" w:rsidRPr="006A4174" w:rsidRDefault="002F615B" w:rsidP="002F615B">
      <w:pPr>
        <w:rPr>
          <w:rFonts w:ascii="Arial" w:hAnsi="Arial" w:cs="Arial"/>
          <w:sz w:val="23"/>
          <w:szCs w:val="23"/>
        </w:rPr>
      </w:pPr>
    </w:p>
    <w:p w:rsidR="00A00799" w:rsidRPr="006A4174" w:rsidRDefault="00A00799" w:rsidP="00BF31A2">
      <w:pPr>
        <w:rPr>
          <w:rFonts w:ascii="Arial" w:hAnsi="Arial" w:cs="Arial"/>
          <w:sz w:val="23"/>
          <w:szCs w:val="23"/>
        </w:rPr>
      </w:pPr>
      <w:r w:rsidRPr="006A4174">
        <w:rPr>
          <w:rFonts w:ascii="Arial" w:hAnsi="Arial" w:cs="Arial"/>
          <w:sz w:val="23"/>
          <w:szCs w:val="23"/>
        </w:rPr>
        <w:t xml:space="preserve">NICE guidance says that certain medicines can reduce a </w:t>
      </w:r>
      <w:r w:rsidR="00AC45A0" w:rsidRPr="006A4174">
        <w:rPr>
          <w:rFonts w:ascii="Arial" w:hAnsi="Arial" w:cs="Arial"/>
          <w:sz w:val="23"/>
          <w:szCs w:val="23"/>
        </w:rPr>
        <w:t>person’s</w:t>
      </w:r>
      <w:r w:rsidRPr="006A4174">
        <w:rPr>
          <w:rFonts w:ascii="Arial" w:hAnsi="Arial" w:cs="Arial"/>
          <w:sz w:val="23"/>
          <w:szCs w:val="23"/>
        </w:rPr>
        <w:t xml:space="preserve"> cognition (anticholinergics).  Increased awareness and promotion of reviewing the use of these medicines is promoted in the guidance and will be shared with health care professionals.</w:t>
      </w:r>
    </w:p>
    <w:p w:rsidR="00A00799" w:rsidRPr="006A4174" w:rsidRDefault="00A00799" w:rsidP="00BF31A2">
      <w:pPr>
        <w:rPr>
          <w:rFonts w:ascii="Arial" w:hAnsi="Arial" w:cs="Arial"/>
          <w:sz w:val="23"/>
          <w:szCs w:val="23"/>
        </w:rPr>
      </w:pPr>
    </w:p>
    <w:p w:rsidR="00BF31A2" w:rsidRPr="006A4174" w:rsidRDefault="00DC4BCE" w:rsidP="00BF31A2">
      <w:pPr>
        <w:rPr>
          <w:rFonts w:ascii="Arial" w:hAnsi="Arial" w:cs="Arial"/>
          <w:sz w:val="23"/>
          <w:szCs w:val="23"/>
        </w:rPr>
      </w:pPr>
      <w:r w:rsidRPr="006A4174">
        <w:rPr>
          <w:rFonts w:ascii="Arial" w:hAnsi="Arial" w:cs="Arial"/>
          <w:sz w:val="23"/>
          <w:szCs w:val="23"/>
        </w:rPr>
        <w:t xml:space="preserve">A lot of work has already taken place in the city to reduce the inappropriate use of antipsychotics to manage behaviour that challenges in people with dementia.  </w:t>
      </w:r>
      <w:r w:rsidR="00A00799" w:rsidRPr="006A4174">
        <w:rPr>
          <w:rFonts w:ascii="Arial" w:hAnsi="Arial" w:cs="Arial"/>
          <w:sz w:val="23"/>
          <w:szCs w:val="23"/>
        </w:rPr>
        <w:t>T</w:t>
      </w:r>
      <w:r w:rsidRPr="006A4174">
        <w:rPr>
          <w:rFonts w:ascii="Arial" w:hAnsi="Arial" w:cs="Arial"/>
          <w:sz w:val="23"/>
          <w:szCs w:val="23"/>
        </w:rPr>
        <w:t xml:space="preserve">raining in this area has already been established </w:t>
      </w:r>
      <w:r w:rsidR="00A00799" w:rsidRPr="006A4174">
        <w:rPr>
          <w:rFonts w:ascii="Arial" w:hAnsi="Arial" w:cs="Arial"/>
          <w:sz w:val="23"/>
          <w:szCs w:val="23"/>
        </w:rPr>
        <w:t xml:space="preserve">to increase </w:t>
      </w:r>
      <w:proofErr w:type="gramStart"/>
      <w:r w:rsidR="00A00799" w:rsidRPr="006A4174">
        <w:rPr>
          <w:rFonts w:ascii="Arial" w:hAnsi="Arial" w:cs="Arial"/>
          <w:sz w:val="23"/>
          <w:szCs w:val="23"/>
        </w:rPr>
        <w:t>peoples</w:t>
      </w:r>
      <w:proofErr w:type="gramEnd"/>
      <w:r w:rsidR="00A00799" w:rsidRPr="006A4174">
        <w:rPr>
          <w:rFonts w:ascii="Arial" w:hAnsi="Arial" w:cs="Arial"/>
          <w:sz w:val="23"/>
          <w:szCs w:val="23"/>
        </w:rPr>
        <w:t xml:space="preserve"> knowledge of alternative approaches to using antipsychotics.  We </w:t>
      </w:r>
      <w:r w:rsidRPr="006A4174">
        <w:rPr>
          <w:rFonts w:ascii="Arial" w:hAnsi="Arial" w:cs="Arial"/>
          <w:sz w:val="23"/>
          <w:szCs w:val="23"/>
        </w:rPr>
        <w:t>will cont</w:t>
      </w:r>
      <w:r w:rsidR="00A00799" w:rsidRPr="006A4174">
        <w:rPr>
          <w:rFonts w:ascii="Arial" w:hAnsi="Arial" w:cs="Arial"/>
          <w:sz w:val="23"/>
          <w:szCs w:val="23"/>
        </w:rPr>
        <w:t>inue to monitor the use of antipsychotics to ensure appropriate use is maintained.</w:t>
      </w:r>
    </w:p>
    <w:p w:rsidR="00747632" w:rsidRPr="006A4174" w:rsidRDefault="00747632">
      <w:pPr>
        <w:rPr>
          <w:rStyle w:val="Strong"/>
          <w:rFonts w:ascii="Arial" w:hAnsi="Arial" w:cs="Arial"/>
          <w:color w:val="000000"/>
          <w:sz w:val="23"/>
          <w:szCs w:val="23"/>
        </w:rPr>
      </w:pPr>
    </w:p>
    <w:p w:rsidR="00747632" w:rsidRPr="006A4174" w:rsidRDefault="00747632">
      <w:pPr>
        <w:rPr>
          <w:rStyle w:val="Strong"/>
          <w:rFonts w:ascii="Arial" w:hAnsi="Arial" w:cs="Arial"/>
          <w:color w:val="000000"/>
          <w:sz w:val="23"/>
          <w:szCs w:val="23"/>
        </w:rPr>
      </w:pPr>
      <w:r w:rsidRPr="006A4174">
        <w:rPr>
          <w:rStyle w:val="Strong"/>
          <w:rFonts w:ascii="Arial" w:hAnsi="Arial" w:cs="Arial"/>
          <w:color w:val="000000"/>
          <w:sz w:val="23"/>
          <w:szCs w:val="23"/>
        </w:rPr>
        <w:t>What will be different?</w:t>
      </w:r>
    </w:p>
    <w:p w:rsidR="009A27BA" w:rsidRPr="006A4174" w:rsidRDefault="003F7E63" w:rsidP="00AC45A0">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will be a l</w:t>
      </w:r>
      <w:r w:rsidR="00747632" w:rsidRPr="006A4174">
        <w:rPr>
          <w:rFonts w:ascii="Arial" w:hAnsi="Arial" w:cs="Arial"/>
          <w:color w:val="000000"/>
          <w:sz w:val="23"/>
          <w:szCs w:val="23"/>
        </w:rPr>
        <w:t xml:space="preserve">ocal review of </w:t>
      </w:r>
      <w:r w:rsidR="009A27BA" w:rsidRPr="006A4174">
        <w:rPr>
          <w:rFonts w:ascii="Arial" w:hAnsi="Arial" w:cs="Arial"/>
          <w:color w:val="000000"/>
          <w:sz w:val="23"/>
          <w:szCs w:val="23"/>
        </w:rPr>
        <w:t>prescribing guidance in light of NICE dementia guidelines published in 2018, including the initiation of acetylcholinesterase (</w:t>
      </w:r>
      <w:proofErr w:type="spellStart"/>
      <w:r w:rsidR="009A27BA" w:rsidRPr="006A4174">
        <w:rPr>
          <w:rFonts w:ascii="Arial" w:hAnsi="Arial" w:cs="Arial"/>
          <w:color w:val="000000"/>
          <w:sz w:val="23"/>
          <w:szCs w:val="23"/>
        </w:rPr>
        <w:t>AC</w:t>
      </w:r>
      <w:r w:rsidRPr="006A4174">
        <w:rPr>
          <w:rFonts w:ascii="Arial" w:hAnsi="Arial" w:cs="Arial"/>
          <w:color w:val="000000"/>
          <w:sz w:val="23"/>
          <w:szCs w:val="23"/>
        </w:rPr>
        <w:t>hE</w:t>
      </w:r>
      <w:proofErr w:type="spellEnd"/>
      <w:r w:rsidRPr="006A4174">
        <w:rPr>
          <w:rFonts w:ascii="Arial" w:hAnsi="Arial" w:cs="Arial"/>
          <w:color w:val="000000"/>
          <w:sz w:val="23"/>
          <w:szCs w:val="23"/>
        </w:rPr>
        <w:t>) inhibitors in primary care.</w:t>
      </w:r>
    </w:p>
    <w:p w:rsidR="009A27BA" w:rsidRPr="006A4174" w:rsidRDefault="003F7E63" w:rsidP="00AC45A0">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will be an i</w:t>
      </w:r>
      <w:r w:rsidR="009A27BA" w:rsidRPr="006A4174">
        <w:rPr>
          <w:rFonts w:ascii="Arial" w:hAnsi="Arial" w:cs="Arial"/>
          <w:color w:val="000000"/>
          <w:sz w:val="23"/>
          <w:szCs w:val="23"/>
        </w:rPr>
        <w:t xml:space="preserve">mproved awareness in </w:t>
      </w:r>
      <w:r w:rsidR="00AC45A0" w:rsidRPr="006A4174">
        <w:rPr>
          <w:rFonts w:ascii="Arial" w:hAnsi="Arial" w:cs="Arial"/>
          <w:color w:val="000000"/>
          <w:sz w:val="23"/>
          <w:szCs w:val="23"/>
        </w:rPr>
        <w:t xml:space="preserve">GP services </w:t>
      </w:r>
      <w:r w:rsidR="009A27BA" w:rsidRPr="006A4174">
        <w:rPr>
          <w:rFonts w:ascii="Arial" w:hAnsi="Arial" w:cs="Arial"/>
          <w:color w:val="000000"/>
          <w:sz w:val="23"/>
          <w:szCs w:val="23"/>
        </w:rPr>
        <w:t xml:space="preserve">and </w:t>
      </w:r>
      <w:r w:rsidR="00AC45A0" w:rsidRPr="006A4174">
        <w:rPr>
          <w:rFonts w:ascii="Arial" w:hAnsi="Arial" w:cs="Arial"/>
          <w:color w:val="000000"/>
          <w:sz w:val="23"/>
          <w:szCs w:val="23"/>
        </w:rPr>
        <w:t>hospital services</w:t>
      </w:r>
      <w:r w:rsidR="009A27BA" w:rsidRPr="006A4174">
        <w:rPr>
          <w:rFonts w:ascii="Arial" w:hAnsi="Arial" w:cs="Arial"/>
          <w:color w:val="000000"/>
          <w:sz w:val="23"/>
          <w:szCs w:val="23"/>
        </w:rPr>
        <w:t xml:space="preserve"> regarding the association of some commonly prescribed medicines with increased anticholinergic burden, and therefore cognitive impairment.</w:t>
      </w:r>
    </w:p>
    <w:p w:rsidR="00DC4BCE" w:rsidRPr="006A4174" w:rsidRDefault="00DC4BCE">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We will improve GPs access to expert advice in relation to prescribing for people with dementia</w:t>
      </w:r>
      <w:r w:rsidR="00AC45A0" w:rsidRPr="006A4174">
        <w:rPr>
          <w:rFonts w:ascii="Arial" w:hAnsi="Arial" w:cs="Arial"/>
          <w:color w:val="000000"/>
          <w:sz w:val="23"/>
          <w:szCs w:val="23"/>
        </w:rPr>
        <w:t>.</w:t>
      </w:r>
    </w:p>
    <w:p w:rsidR="003F7E63" w:rsidRPr="006A4174" w:rsidRDefault="003F7E63">
      <w:pPr>
        <w:pStyle w:val="NormalWeb"/>
        <w:numPr>
          <w:ilvl w:val="0"/>
          <w:numId w:val="15"/>
        </w:numPr>
        <w:spacing w:before="0" w:beforeAutospacing="0" w:after="0" w:afterAutospacing="0"/>
        <w:rPr>
          <w:rFonts w:ascii="Arial" w:hAnsi="Arial" w:cs="Arial"/>
          <w:b/>
          <w:bCs/>
          <w:color w:val="000000"/>
          <w:sz w:val="23"/>
          <w:szCs w:val="23"/>
        </w:rPr>
      </w:pPr>
      <w:r w:rsidRPr="006A4174">
        <w:rPr>
          <w:rFonts w:ascii="Arial" w:hAnsi="Arial" w:cs="Arial"/>
          <w:color w:val="000000"/>
          <w:sz w:val="23"/>
          <w:szCs w:val="23"/>
        </w:rPr>
        <w:t>There will be a reduction in i</w:t>
      </w:r>
      <w:r w:rsidR="00747632" w:rsidRPr="006A4174">
        <w:rPr>
          <w:rFonts w:ascii="Arial" w:hAnsi="Arial" w:cs="Arial"/>
          <w:color w:val="000000"/>
          <w:sz w:val="23"/>
          <w:szCs w:val="23"/>
        </w:rPr>
        <w:t>nappropriate prescribing of antipsychotic medication</w:t>
      </w:r>
      <w:r w:rsidRPr="006A4174">
        <w:rPr>
          <w:rFonts w:ascii="Arial" w:hAnsi="Arial" w:cs="Arial"/>
          <w:color w:val="000000"/>
          <w:sz w:val="23"/>
          <w:szCs w:val="23"/>
        </w:rPr>
        <w:t xml:space="preserve"> for people with a diagnosis of dementia</w:t>
      </w:r>
      <w:r w:rsidR="00AC45A0" w:rsidRPr="006A4174">
        <w:rPr>
          <w:rFonts w:ascii="Arial" w:hAnsi="Arial" w:cs="Arial"/>
          <w:color w:val="000000"/>
          <w:sz w:val="23"/>
          <w:szCs w:val="23"/>
        </w:rPr>
        <w:t>.</w:t>
      </w:r>
      <w:r w:rsidR="00747632" w:rsidRPr="006A4174">
        <w:rPr>
          <w:rFonts w:ascii="Arial" w:hAnsi="Arial" w:cs="Arial"/>
          <w:color w:val="000000"/>
          <w:sz w:val="23"/>
          <w:szCs w:val="23"/>
        </w:rPr>
        <w:t xml:space="preserve"> </w:t>
      </w:r>
    </w:p>
    <w:p w:rsidR="00BF31A2" w:rsidRPr="006A4174" w:rsidRDefault="003F7E63">
      <w:pPr>
        <w:pStyle w:val="NormalWeb"/>
        <w:numPr>
          <w:ilvl w:val="0"/>
          <w:numId w:val="15"/>
        </w:numPr>
        <w:spacing w:before="0" w:beforeAutospacing="0" w:after="0" w:afterAutospacing="0"/>
        <w:rPr>
          <w:rFonts w:ascii="Arial" w:eastAsia="Calibri" w:hAnsi="Arial" w:cs="Arial"/>
          <w:b/>
          <w:bCs/>
          <w:color w:val="000000"/>
          <w:sz w:val="23"/>
          <w:szCs w:val="23"/>
          <w:lang w:eastAsia="en-US"/>
        </w:rPr>
      </w:pPr>
      <w:r w:rsidRPr="006A4174">
        <w:rPr>
          <w:rFonts w:ascii="Arial" w:hAnsi="Arial" w:cs="Arial"/>
          <w:color w:val="000000"/>
          <w:sz w:val="23"/>
          <w:szCs w:val="23"/>
        </w:rPr>
        <w:t xml:space="preserve">There will be a reduction in the variation in prescribing levels across </w:t>
      </w:r>
      <w:r w:rsidR="00C723BD" w:rsidRPr="006A4174">
        <w:rPr>
          <w:rFonts w:ascii="Arial" w:hAnsi="Arial" w:cs="Arial"/>
          <w:color w:val="000000"/>
          <w:sz w:val="23"/>
          <w:szCs w:val="23"/>
        </w:rPr>
        <w:t>Sheffield for</w:t>
      </w:r>
      <w:r w:rsidRPr="006A4174">
        <w:rPr>
          <w:rFonts w:ascii="Arial" w:hAnsi="Arial" w:cs="Arial"/>
          <w:color w:val="000000"/>
          <w:sz w:val="23"/>
          <w:szCs w:val="23"/>
        </w:rPr>
        <w:t xml:space="preserve"> people with dementia</w:t>
      </w:r>
      <w:r w:rsidR="00AC45A0" w:rsidRPr="006A4174">
        <w:rPr>
          <w:rFonts w:ascii="Arial" w:hAnsi="Arial" w:cs="Arial"/>
          <w:color w:val="000000"/>
          <w:sz w:val="23"/>
          <w:szCs w:val="23"/>
        </w:rPr>
        <w:t>.</w:t>
      </w:r>
    </w:p>
    <w:p w:rsidR="002E178A" w:rsidRPr="006A4174" w:rsidRDefault="002E178A" w:rsidP="002E178A">
      <w:pPr>
        <w:pStyle w:val="NormalWeb"/>
        <w:spacing w:before="0" w:beforeAutospacing="0" w:after="0" w:afterAutospacing="0"/>
        <w:rPr>
          <w:rStyle w:val="Strong"/>
          <w:rFonts w:ascii="Arial" w:hAnsi="Arial" w:cs="Arial"/>
          <w:i/>
          <w:color w:val="000000"/>
          <w:sz w:val="23"/>
          <w:szCs w:val="23"/>
        </w:rPr>
      </w:pPr>
    </w:p>
    <w:p w:rsidR="00581790" w:rsidRDefault="00581790" w:rsidP="002E178A">
      <w:pPr>
        <w:pStyle w:val="NormalWeb"/>
        <w:spacing w:before="0" w:beforeAutospacing="0" w:after="0" w:afterAutospacing="0"/>
        <w:rPr>
          <w:rStyle w:val="Strong"/>
          <w:rFonts w:ascii="Arial" w:hAnsi="Arial" w:cs="Arial"/>
          <w:i/>
          <w:color w:val="000000"/>
          <w:sz w:val="23"/>
          <w:szCs w:val="23"/>
        </w:rPr>
      </w:pPr>
    </w:p>
    <w:p w:rsidR="006A4174" w:rsidRDefault="006A4174" w:rsidP="002E178A">
      <w:pPr>
        <w:pStyle w:val="NormalWeb"/>
        <w:spacing w:before="0" w:beforeAutospacing="0" w:after="0" w:afterAutospacing="0"/>
        <w:rPr>
          <w:rStyle w:val="Strong"/>
          <w:rFonts w:ascii="Arial" w:hAnsi="Arial" w:cs="Arial"/>
          <w:i/>
          <w:color w:val="000000"/>
          <w:sz w:val="23"/>
          <w:szCs w:val="23"/>
        </w:rPr>
      </w:pPr>
    </w:p>
    <w:p w:rsidR="006A4174" w:rsidRDefault="006A4174" w:rsidP="002E178A">
      <w:pPr>
        <w:pStyle w:val="NormalWeb"/>
        <w:spacing w:before="0" w:beforeAutospacing="0" w:after="0" w:afterAutospacing="0"/>
        <w:rPr>
          <w:rStyle w:val="Strong"/>
          <w:rFonts w:ascii="Arial" w:hAnsi="Arial" w:cs="Arial"/>
          <w:i/>
          <w:color w:val="000000"/>
          <w:sz w:val="23"/>
          <w:szCs w:val="23"/>
        </w:rPr>
      </w:pPr>
    </w:p>
    <w:p w:rsidR="006A4174" w:rsidRPr="006A4174" w:rsidRDefault="006A4174" w:rsidP="002E178A">
      <w:pPr>
        <w:pStyle w:val="NormalWeb"/>
        <w:spacing w:before="0" w:beforeAutospacing="0" w:after="0" w:afterAutospacing="0"/>
        <w:rPr>
          <w:rStyle w:val="Strong"/>
          <w:rFonts w:ascii="Arial" w:hAnsi="Arial" w:cs="Arial"/>
          <w:i/>
          <w:color w:val="000000"/>
          <w:sz w:val="23"/>
          <w:szCs w:val="23"/>
        </w:rPr>
      </w:pPr>
    </w:p>
    <w:p w:rsidR="00581790" w:rsidRPr="006A4174" w:rsidRDefault="00581790" w:rsidP="002E178A">
      <w:pPr>
        <w:pStyle w:val="NormalWeb"/>
        <w:spacing w:before="0" w:beforeAutospacing="0" w:after="0" w:afterAutospacing="0"/>
        <w:rPr>
          <w:rStyle w:val="Strong"/>
          <w:rFonts w:ascii="Arial" w:hAnsi="Arial" w:cs="Arial"/>
          <w:i/>
          <w:color w:val="000000"/>
          <w:sz w:val="23"/>
          <w:szCs w:val="23"/>
        </w:rPr>
      </w:pPr>
    </w:p>
    <w:p w:rsidR="002E178A" w:rsidRPr="006A4174" w:rsidRDefault="002E178A" w:rsidP="002E178A">
      <w:pPr>
        <w:pStyle w:val="NormalWeb"/>
        <w:spacing w:before="0" w:beforeAutospacing="0" w:after="0" w:afterAutospacing="0"/>
        <w:rPr>
          <w:rFonts w:ascii="Arial" w:hAnsi="Arial" w:cs="Arial"/>
          <w:b/>
          <w:i/>
          <w:color w:val="000000"/>
          <w:sz w:val="26"/>
          <w:szCs w:val="26"/>
        </w:rPr>
      </w:pPr>
      <w:r w:rsidRPr="006A4174">
        <w:rPr>
          <w:rStyle w:val="Strong"/>
          <w:rFonts w:ascii="Arial" w:hAnsi="Arial" w:cs="Arial"/>
          <w:i/>
          <w:color w:val="000000"/>
          <w:sz w:val="26"/>
          <w:szCs w:val="26"/>
        </w:rPr>
        <w:lastRenderedPageBreak/>
        <w:t xml:space="preserve">COMMITMENT 13: </w:t>
      </w:r>
      <w:r w:rsidRPr="006A4174">
        <w:rPr>
          <w:rStyle w:val="Strong"/>
          <w:rFonts w:ascii="Arial" w:hAnsi="Arial" w:cs="Arial"/>
          <w:b w:val="0"/>
          <w:i/>
          <w:color w:val="000000"/>
          <w:sz w:val="26"/>
          <w:szCs w:val="26"/>
        </w:rPr>
        <w:t xml:space="preserve"> </w:t>
      </w:r>
      <w:r w:rsidR="00C723BD" w:rsidRPr="006A4174">
        <w:rPr>
          <w:rStyle w:val="Strong"/>
          <w:rFonts w:ascii="Arial" w:hAnsi="Arial" w:cs="Arial"/>
          <w:color w:val="000000"/>
          <w:sz w:val="26"/>
          <w:szCs w:val="26"/>
        </w:rPr>
        <w:t>We will monitor the strategy and the implementation plan supporting it.</w:t>
      </w:r>
    </w:p>
    <w:p w:rsidR="002E178A" w:rsidRPr="006A4174" w:rsidRDefault="002E178A" w:rsidP="002E178A">
      <w:pPr>
        <w:pStyle w:val="NormalWeb"/>
        <w:tabs>
          <w:tab w:val="left" w:pos="2300"/>
        </w:tabs>
        <w:spacing w:before="0" w:beforeAutospacing="0" w:after="0" w:afterAutospacing="0"/>
        <w:rPr>
          <w:rFonts w:ascii="Arial" w:hAnsi="Arial" w:cs="Arial"/>
          <w:color w:val="000000"/>
          <w:sz w:val="26"/>
          <w:szCs w:val="26"/>
        </w:rPr>
      </w:pPr>
      <w:r w:rsidRPr="006A4174">
        <w:rPr>
          <w:rFonts w:ascii="Arial" w:hAnsi="Arial" w:cs="Arial"/>
          <w:color w:val="000000"/>
          <w:sz w:val="26"/>
          <w:szCs w:val="26"/>
        </w:rPr>
        <w:tab/>
      </w:r>
    </w:p>
    <w:p w:rsidR="002E178A" w:rsidRPr="006A4174" w:rsidRDefault="002E178A" w:rsidP="002E178A">
      <w:pPr>
        <w:rPr>
          <w:rFonts w:ascii="Arial" w:hAnsi="Arial" w:cs="Arial"/>
          <w:sz w:val="23"/>
          <w:szCs w:val="23"/>
          <w:lang w:eastAsia="en-US"/>
        </w:rPr>
      </w:pPr>
      <w:r w:rsidRPr="006A4174">
        <w:rPr>
          <w:rFonts w:ascii="Arial" w:hAnsi="Arial" w:cs="Arial"/>
          <w:sz w:val="23"/>
          <w:szCs w:val="23"/>
          <w:lang w:eastAsia="en-US"/>
        </w:rPr>
        <w:t>Public, voluntary, community and private sector organisations across Sheffield have committed to work together to improve the care and support for people of all ages living with or caring dementia for those living with dementia to enable them to live life to their full potential.</w:t>
      </w:r>
    </w:p>
    <w:p w:rsidR="002E178A" w:rsidRPr="006A4174" w:rsidRDefault="002E178A" w:rsidP="002E178A">
      <w:pPr>
        <w:rPr>
          <w:rFonts w:ascii="Arial" w:hAnsi="Arial" w:cs="Arial"/>
          <w:sz w:val="23"/>
          <w:szCs w:val="23"/>
          <w:lang w:eastAsia="en-US"/>
        </w:rPr>
      </w:pPr>
    </w:p>
    <w:p w:rsidR="002E178A" w:rsidRPr="006A4174" w:rsidRDefault="002E178A" w:rsidP="002E178A">
      <w:pPr>
        <w:pStyle w:val="NormalWeb"/>
        <w:tabs>
          <w:tab w:val="left" w:pos="2300"/>
        </w:tabs>
        <w:spacing w:before="0" w:beforeAutospacing="0" w:after="0" w:afterAutospacing="0"/>
        <w:rPr>
          <w:rFonts w:ascii="Arial" w:hAnsi="Arial" w:cs="Arial"/>
          <w:sz w:val="23"/>
          <w:szCs w:val="23"/>
          <w:lang w:eastAsia="en-US"/>
        </w:rPr>
      </w:pPr>
      <w:r w:rsidRPr="006A4174">
        <w:rPr>
          <w:rFonts w:ascii="Arial" w:hAnsi="Arial" w:cs="Arial"/>
          <w:sz w:val="23"/>
          <w:szCs w:val="23"/>
          <w:lang w:eastAsia="en-US"/>
        </w:rPr>
        <w:t>There is an on-going commitment to ensuring that the voices of people living with dementia and caring for those living with dementia are heard and used to develop a strategy for the city and services.</w:t>
      </w:r>
    </w:p>
    <w:p w:rsidR="002E178A" w:rsidRPr="006A4174" w:rsidRDefault="002E178A" w:rsidP="002E178A">
      <w:pPr>
        <w:pStyle w:val="NormalWeb"/>
        <w:tabs>
          <w:tab w:val="left" w:pos="2300"/>
        </w:tabs>
        <w:spacing w:before="0" w:beforeAutospacing="0" w:after="0" w:afterAutospacing="0"/>
        <w:rPr>
          <w:rFonts w:ascii="Arial" w:hAnsi="Arial" w:cs="Arial"/>
          <w:sz w:val="23"/>
          <w:szCs w:val="23"/>
          <w:lang w:eastAsia="en-US"/>
        </w:rPr>
      </w:pPr>
    </w:p>
    <w:p w:rsidR="002E178A" w:rsidRPr="006A4174" w:rsidRDefault="002E178A" w:rsidP="002E178A">
      <w:pPr>
        <w:rPr>
          <w:rFonts w:ascii="Arial" w:hAnsi="Arial" w:cs="Arial"/>
          <w:sz w:val="23"/>
          <w:szCs w:val="23"/>
          <w:lang w:eastAsia="en-US"/>
        </w:rPr>
      </w:pPr>
      <w:r w:rsidRPr="006A4174">
        <w:rPr>
          <w:rFonts w:ascii="Arial" w:hAnsi="Arial" w:cs="Arial"/>
          <w:sz w:val="23"/>
          <w:szCs w:val="23"/>
          <w:lang w:eastAsia="en-US"/>
        </w:rPr>
        <w:t xml:space="preserve">We have established a Dementia Strategy Implementation Group to focus on   4 areas of work, known as workstreams, (listed below) to achieve the commitments outlined in this document, using the latest evidence base as well as the voices of the service users and their carers.  </w:t>
      </w:r>
    </w:p>
    <w:p w:rsidR="002E178A" w:rsidRPr="006A4174" w:rsidRDefault="002E178A" w:rsidP="002E178A">
      <w:pPr>
        <w:tabs>
          <w:tab w:val="center" w:pos="4153"/>
        </w:tabs>
        <w:rPr>
          <w:rFonts w:ascii="Arial" w:hAnsi="Arial" w:cs="Arial"/>
          <w:b/>
          <w:sz w:val="23"/>
          <w:szCs w:val="23"/>
          <w:lang w:eastAsia="en-US"/>
        </w:rPr>
      </w:pPr>
      <w:r w:rsidRPr="006A4174">
        <w:rPr>
          <w:rFonts w:ascii="Arial" w:hAnsi="Arial" w:cs="Arial"/>
          <w:noProof/>
          <w:sz w:val="23"/>
          <w:szCs w:val="23"/>
        </w:rPr>
        <mc:AlternateContent>
          <mc:Choice Requires="wps">
            <w:drawing>
              <wp:anchor distT="0" distB="0" distL="114300" distR="114300" simplePos="0" relativeHeight="251661312" behindDoc="0" locked="0" layoutInCell="1" allowOverlap="1" wp14:anchorId="1ADF89A9" wp14:editId="0CB0E6EC">
                <wp:simplePos x="0" y="0"/>
                <wp:positionH relativeFrom="column">
                  <wp:posOffset>2736215</wp:posOffset>
                </wp:positionH>
                <wp:positionV relativeFrom="paragraph">
                  <wp:posOffset>160655</wp:posOffset>
                </wp:positionV>
                <wp:extent cx="1535430" cy="2174875"/>
                <wp:effectExtent l="19050" t="0" r="26670" b="15875"/>
                <wp:wrapNone/>
                <wp:docPr id="8" name="Left Arrow Callout 7"/>
                <wp:cNvGraphicFramePr/>
                <a:graphic xmlns:a="http://schemas.openxmlformats.org/drawingml/2006/main">
                  <a:graphicData uri="http://schemas.microsoft.com/office/word/2010/wordprocessingShape">
                    <wps:wsp>
                      <wps:cNvSpPr/>
                      <wps:spPr>
                        <a:xfrm>
                          <a:off x="0" y="0"/>
                          <a:ext cx="1535430" cy="2174875"/>
                        </a:xfrm>
                        <a:prstGeom prst="leftArrowCallout">
                          <a:avLst>
                            <a:gd name="adj1" fmla="val 25000"/>
                            <a:gd name="adj2" fmla="val 25000"/>
                            <a:gd name="adj3" fmla="val 8626"/>
                            <a:gd name="adj4" fmla="val 8602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1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Prevention</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2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Diagnosing and Living Well</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Workstream 3</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Assessment and Transitions</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4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Enhanced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7" o:spid="_x0000_s1027" type="#_x0000_t77" style="position:absolute;margin-left:215.45pt;margin-top:12.65pt;width:120.9pt;height:1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yjOgIAAO0EAAAOAAAAZHJzL2Uyb0RvYy54bWysVNuO2yAQfa/Uf0C8N77ksmkUZ7XKavuy&#10;alfd9gMIhtgVMC6QOPn7Dph4025VVVVfiIGZM+ecYbK+PWlFjsK6FkxFi0lOiTAc6tbsK/r1y8O7&#10;JSXOM1MzBUZU9Cwcvd28fbPuu5UooQFVC0sQxLhV31W08b5bZZnjjdDMTaATBi8lWM08bu0+qy3r&#10;EV2rrMzzRdaDrTsLXDiHp/fDJd1EfCkF95+kdMITVVHk5uNq47oLa7ZZs9Xesq5peaLB/oGFZq3B&#10;oiPUPfOMHGz7Ckq33IID6SccdAZStlxEDaimyH9R89ywTkQtaI7rRpvc/4PlH49PlrR1RbFRhmls&#10;0aOQntxZCz3ZMqXg4MlN8Knv3ArDn7snm3YOP4Pok7Q6/KIccorenkdvxckTjofFfDqfTbEFHO/K&#10;4ma2vJkH1OwlvbPOfxCgSfioqEIekUZiEf1lx0fno9F1osvqbwUlUivs25EpUs7z/NLXq5jyL2Km&#10;1zHLRblIz+MKZvZzSF6+TyISMZRzkRFYGnholQoyg3uDX/HLn5UIAcp8FhL9R4fKKDC+fLFVlqCY&#10;ijLOhfHFcNWwWgzHQWMUifXGjGhmBAzIEguP2AkgTNVr7KELKT6kijg4Y3L+J2JD8pgRK4PxY7Ju&#10;DdjfAShUlSoP8ReTBmuCS/60O8W3GSPDyQ7qM77XHge2ou77gVlBifVqC8N8M8MbwPHmfqhp4O7g&#10;Qbb+0oIBIJXCmYqepfkPQ3u9j1Ev/1KbHwAAAP//AwBQSwMEFAAGAAgAAAAhAPQlfE/dAAAACgEA&#10;AA8AAABkcnMvZG93bnJldi54bWxMj8FOg0AQQO8m/sNmTLzZRbDQIktTTfRuMfG6ZadAys4iu1D8&#10;e8eTPU7m5c2bYrfYXsw4+s6RgsdVBAKpdqajRsFn9fawAeGDJqN7R6jgBz3sytubQufGXegD50No&#10;BEvI51pBG8KQS+nrFq32Kzcg8e7kRqsDj2MjzagvLLe9jKMolVZ3xBdaPeBri/X5MFm2fNXN5M+n&#10;apuszUvzvpff1TwrdX+37J9BBFzCPwx/+ZwOJTcd3UTGi17BUxJtGVUQrxMQDKRZnIE4KkjSbAOy&#10;LOT1C+UvAAAA//8DAFBLAQItABQABgAIAAAAIQC2gziS/gAAAOEBAAATAAAAAAAAAAAAAAAAAAAA&#10;AABbQ29udGVudF9UeXBlc10ueG1sUEsBAi0AFAAGAAgAAAAhADj9If/WAAAAlAEAAAsAAAAAAAAA&#10;AAAAAAAALwEAAF9yZWxzLy5yZWxzUEsBAi0AFAAGAAgAAAAhAKJGXKM6AgAA7QQAAA4AAAAAAAAA&#10;AAAAAAAALgIAAGRycy9lMm9Eb2MueG1sUEsBAi0AFAAGAAgAAAAhAPQlfE/dAAAACgEAAA8AAAAA&#10;AAAAAAAAAAAAlAQAAGRycy9kb3ducmV2LnhtbFBLBQYAAAAABAAEAPMAAACeBQAAAAA=&#10;" adj="3018,6988,1863,8894" filled="f" strokecolor="#243f60 [1604]" strokeweight="2pt">
                <v:textbox>
                  <w:txbxContent>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1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Prevention</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2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Diagnosing and Living Well</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Workstream 3</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Assessment and Transitions</w:t>
                      </w:r>
                      <w:r w:rsidRPr="00755AB3">
                        <w:rPr>
                          <w:rFonts w:asciiTheme="minorHAnsi" w:hAnsi="Calibri" w:cstheme="minorBidi"/>
                          <w:color w:val="17365D" w:themeColor="text2" w:themeShade="BF"/>
                          <w:kern w:val="24"/>
                          <w:sz w:val="20"/>
                          <w:szCs w:val="20"/>
                        </w:rPr>
                        <w:br/>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 xml:space="preserve">Workstream 4 </w:t>
                      </w:r>
                    </w:p>
                    <w:p w:rsidR="001E06AB" w:rsidRPr="00755AB3" w:rsidRDefault="001E06AB" w:rsidP="002E178A">
                      <w:pPr>
                        <w:pStyle w:val="NormalWeb"/>
                        <w:spacing w:before="0" w:beforeAutospacing="0" w:after="0" w:afterAutospacing="0"/>
                        <w:jc w:val="center"/>
                        <w:rPr>
                          <w:color w:val="17365D" w:themeColor="text2" w:themeShade="BF"/>
                          <w:sz w:val="20"/>
                          <w:szCs w:val="20"/>
                        </w:rPr>
                      </w:pPr>
                      <w:r w:rsidRPr="00755AB3">
                        <w:rPr>
                          <w:rFonts w:asciiTheme="minorHAnsi" w:hAnsi="Calibri" w:cstheme="minorBidi"/>
                          <w:color w:val="17365D" w:themeColor="text2" w:themeShade="BF"/>
                          <w:kern w:val="24"/>
                          <w:sz w:val="20"/>
                          <w:szCs w:val="20"/>
                        </w:rPr>
                        <w:t>Enhanced care</w:t>
                      </w:r>
                    </w:p>
                  </w:txbxContent>
                </v:textbox>
              </v:shape>
            </w:pict>
          </mc:Fallback>
        </mc:AlternateContent>
      </w:r>
      <w:r w:rsidRPr="006A4174">
        <w:rPr>
          <w:rFonts w:ascii="Arial" w:hAnsi="Arial" w:cs="Arial"/>
          <w:b/>
          <w:noProof/>
          <w:sz w:val="23"/>
          <w:szCs w:val="23"/>
        </w:rPr>
        <w:drawing>
          <wp:anchor distT="0" distB="0" distL="114300" distR="114300" simplePos="0" relativeHeight="251662336" behindDoc="1" locked="0" layoutInCell="1" allowOverlap="1" wp14:anchorId="7997ACFE" wp14:editId="4AD4947E">
            <wp:simplePos x="0" y="0"/>
            <wp:positionH relativeFrom="column">
              <wp:posOffset>486410</wp:posOffset>
            </wp:positionH>
            <wp:positionV relativeFrom="paragraph">
              <wp:posOffset>160655</wp:posOffset>
            </wp:positionV>
            <wp:extent cx="1981200" cy="2098040"/>
            <wp:effectExtent l="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6A4174">
        <w:rPr>
          <w:rFonts w:ascii="Arial" w:hAnsi="Arial" w:cs="Arial"/>
          <w:b/>
          <w:sz w:val="23"/>
          <w:szCs w:val="23"/>
          <w:lang w:eastAsia="en-US"/>
        </w:rPr>
        <w:tab/>
      </w:r>
    </w:p>
    <w:p w:rsidR="002E178A" w:rsidRPr="006A4174" w:rsidRDefault="002E178A" w:rsidP="002E178A">
      <w:pPr>
        <w:rPr>
          <w:rFonts w:ascii="Arial" w:hAnsi="Arial" w:cs="Arial"/>
          <w:color w:val="000000"/>
          <w:sz w:val="23"/>
          <w:szCs w:val="23"/>
        </w:rPr>
      </w:pPr>
    </w:p>
    <w:p w:rsidR="002E178A" w:rsidRPr="006A4174" w:rsidRDefault="002E178A" w:rsidP="002E178A">
      <w:pPr>
        <w:pStyle w:val="NormalWeb"/>
        <w:tabs>
          <w:tab w:val="left" w:pos="2300"/>
        </w:tabs>
        <w:spacing w:before="0" w:beforeAutospacing="0" w:after="0" w:afterAutospacing="0"/>
        <w:rPr>
          <w:rFonts w:ascii="Arial" w:hAnsi="Arial" w:cs="Arial"/>
          <w:color w:val="000000"/>
          <w:sz w:val="23"/>
          <w:szCs w:val="23"/>
        </w:rPr>
      </w:pPr>
    </w:p>
    <w:p w:rsidR="002E178A" w:rsidRPr="006A4174" w:rsidRDefault="002E178A" w:rsidP="002E178A">
      <w:pPr>
        <w:pStyle w:val="NormalWeb"/>
        <w:tabs>
          <w:tab w:val="left" w:pos="2300"/>
        </w:tabs>
        <w:spacing w:before="0" w:beforeAutospacing="0" w:after="0" w:afterAutospacing="0"/>
        <w:rPr>
          <w:rFonts w:ascii="Arial" w:hAnsi="Arial" w:cs="Arial"/>
          <w:color w:val="000000"/>
          <w:sz w:val="23"/>
          <w:szCs w:val="23"/>
        </w:rPr>
      </w:pPr>
    </w:p>
    <w:p w:rsidR="002E178A" w:rsidRPr="006A4174" w:rsidRDefault="002E178A" w:rsidP="002E178A">
      <w:pPr>
        <w:pStyle w:val="NormalWeb"/>
        <w:tabs>
          <w:tab w:val="left" w:pos="2300"/>
        </w:tabs>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p>
    <w:p w:rsidR="00C723BD" w:rsidRPr="006A4174" w:rsidRDefault="00C723BD" w:rsidP="002E178A">
      <w:pPr>
        <w:pStyle w:val="NormalWeb"/>
        <w:spacing w:before="0" w:beforeAutospacing="0" w:after="0" w:afterAutospacing="0"/>
        <w:rPr>
          <w:rFonts w:ascii="Arial" w:hAnsi="Arial" w:cs="Arial"/>
          <w:color w:val="000000"/>
          <w:sz w:val="23"/>
          <w:szCs w:val="23"/>
        </w:rPr>
      </w:pPr>
    </w:p>
    <w:p w:rsidR="002E178A" w:rsidRPr="006A4174" w:rsidRDefault="002E178A" w:rsidP="002E178A">
      <w:pPr>
        <w:pStyle w:val="NormalWeb"/>
        <w:spacing w:before="0" w:beforeAutospacing="0" w:after="0" w:afterAutospacing="0"/>
        <w:rPr>
          <w:rFonts w:ascii="Arial" w:hAnsi="Arial" w:cs="Arial"/>
          <w:color w:val="000000"/>
          <w:sz w:val="23"/>
          <w:szCs w:val="23"/>
        </w:rPr>
      </w:pPr>
      <w:r w:rsidRPr="006A4174">
        <w:rPr>
          <w:rFonts w:ascii="Arial" w:hAnsi="Arial" w:cs="Arial"/>
          <w:color w:val="000000"/>
          <w:sz w:val="23"/>
          <w:szCs w:val="23"/>
        </w:rPr>
        <w:t>What will be different?</w:t>
      </w:r>
    </w:p>
    <w:p w:rsidR="002E178A" w:rsidRPr="006A4174" w:rsidRDefault="002E178A" w:rsidP="002E178A">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Each partners’ organisation will formally agree to supporting the commitments outlined in the strategy </w:t>
      </w:r>
    </w:p>
    <w:p w:rsidR="002E178A" w:rsidRPr="006A4174" w:rsidRDefault="002E178A" w:rsidP="002E178A">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 xml:space="preserve">The existing workstreams and projects will be reviewed to ensure they have dedicated leadership to drive through the plan that supports this strategy </w:t>
      </w:r>
    </w:p>
    <w:p w:rsidR="002E178A" w:rsidRPr="006A4174" w:rsidRDefault="002E178A" w:rsidP="002E178A">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 Dementia Strategy Implementation Group will continue to meet and will report on a regular basis into the Mental Health Transformation Steering Group and Board as part of the Accountable Care Partnership governance arrangements</w:t>
      </w:r>
    </w:p>
    <w:p w:rsidR="002E178A" w:rsidRPr="006A4174" w:rsidRDefault="002E178A" w:rsidP="002E178A">
      <w:pPr>
        <w:pStyle w:val="NormalWeb"/>
        <w:numPr>
          <w:ilvl w:val="0"/>
          <w:numId w:val="15"/>
        </w:numPr>
        <w:spacing w:before="0" w:beforeAutospacing="0" w:after="0" w:afterAutospacing="0"/>
        <w:rPr>
          <w:rFonts w:ascii="Arial" w:hAnsi="Arial" w:cs="Arial"/>
          <w:color w:val="000000"/>
          <w:sz w:val="23"/>
          <w:szCs w:val="23"/>
        </w:rPr>
      </w:pPr>
      <w:r w:rsidRPr="006A4174">
        <w:rPr>
          <w:rFonts w:ascii="Arial" w:hAnsi="Arial" w:cs="Arial"/>
          <w:color w:val="000000"/>
          <w:sz w:val="23"/>
          <w:szCs w:val="23"/>
        </w:rPr>
        <w:t>There will continue to be joint leadership by NHS Sheffield CCG and Sheffield City Council to drive the work forward and ensure dementia is linked into other relevant strategies across the city (e.g. the mental health strategy currently under development).</w:t>
      </w:r>
    </w:p>
    <w:p w:rsidR="002E178A" w:rsidRPr="006A4174" w:rsidRDefault="002E178A" w:rsidP="002E178A">
      <w:pPr>
        <w:pStyle w:val="NormalWeb"/>
        <w:numPr>
          <w:ilvl w:val="0"/>
          <w:numId w:val="15"/>
        </w:numPr>
        <w:spacing w:before="0" w:beforeAutospacing="0" w:after="0" w:afterAutospacing="0"/>
        <w:rPr>
          <w:rStyle w:val="Strong"/>
          <w:rFonts w:ascii="Arial" w:hAnsi="Arial" w:cs="Arial"/>
          <w:b w:val="0"/>
          <w:bCs w:val="0"/>
          <w:color w:val="000000"/>
          <w:sz w:val="23"/>
          <w:szCs w:val="23"/>
        </w:rPr>
      </w:pPr>
      <w:r w:rsidRPr="006A4174">
        <w:rPr>
          <w:rFonts w:ascii="Arial" w:hAnsi="Arial" w:cs="Arial"/>
          <w:color w:val="000000"/>
          <w:sz w:val="23"/>
          <w:szCs w:val="23"/>
        </w:rPr>
        <w:t>We will engage the public throughout the life of the strategy to provide transparency on progress and to ensure the strategy continues to listen to and meet the needs of the population of Sheffield</w:t>
      </w:r>
    </w:p>
    <w:sectPr w:rsidR="002E178A" w:rsidRPr="006A4174" w:rsidSect="004E5871">
      <w:headerReference w:type="default" r:id="rId17"/>
      <w:footerReference w:type="default" r:id="rId18"/>
      <w:headerReference w:type="first" r:id="rId19"/>
      <w:pgSz w:w="11906" w:h="16838"/>
      <w:pgMar w:top="1276"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AB" w:rsidRDefault="001E06AB" w:rsidP="00047743">
      <w:r>
        <w:separator/>
      </w:r>
    </w:p>
  </w:endnote>
  <w:endnote w:type="continuationSeparator" w:id="0">
    <w:p w:rsidR="001E06AB" w:rsidRDefault="001E06AB" w:rsidP="0004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haker2Lancet-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94844"/>
      <w:docPartObj>
        <w:docPartGallery w:val="Page Numbers (Bottom of Page)"/>
        <w:docPartUnique/>
      </w:docPartObj>
    </w:sdtPr>
    <w:sdtEndPr/>
    <w:sdtContent>
      <w:sdt>
        <w:sdtPr>
          <w:id w:val="860082579"/>
          <w:docPartObj>
            <w:docPartGallery w:val="Page Numbers (Top of Page)"/>
            <w:docPartUnique/>
          </w:docPartObj>
        </w:sdtPr>
        <w:sdtEndPr/>
        <w:sdtContent>
          <w:p w:rsidR="001E06AB" w:rsidRDefault="001E06AB">
            <w:pPr>
              <w:pStyle w:val="Footer"/>
              <w:jc w:val="right"/>
            </w:pPr>
            <w:r w:rsidRPr="00227BE6">
              <w:rPr>
                <w:rFonts w:asciiTheme="minorHAnsi" w:hAnsiTheme="minorHAnsi" w:cstheme="minorHAnsi"/>
              </w:rPr>
              <w:t xml:space="preserve">Page </w:t>
            </w:r>
            <w:r w:rsidRPr="00227BE6">
              <w:rPr>
                <w:rFonts w:asciiTheme="minorHAnsi" w:hAnsiTheme="minorHAnsi" w:cstheme="minorHAnsi"/>
                <w:b/>
                <w:bCs/>
              </w:rPr>
              <w:fldChar w:fldCharType="begin"/>
            </w:r>
            <w:r w:rsidRPr="00227BE6">
              <w:rPr>
                <w:rFonts w:asciiTheme="minorHAnsi" w:hAnsiTheme="minorHAnsi" w:cstheme="minorHAnsi"/>
                <w:b/>
                <w:bCs/>
              </w:rPr>
              <w:instrText xml:space="preserve"> PAGE </w:instrText>
            </w:r>
            <w:r w:rsidRPr="00227BE6">
              <w:rPr>
                <w:rFonts w:asciiTheme="minorHAnsi" w:hAnsiTheme="minorHAnsi" w:cstheme="minorHAnsi"/>
                <w:b/>
                <w:bCs/>
              </w:rPr>
              <w:fldChar w:fldCharType="separate"/>
            </w:r>
            <w:r w:rsidR="004E5871">
              <w:rPr>
                <w:rFonts w:asciiTheme="minorHAnsi" w:hAnsiTheme="minorHAnsi" w:cstheme="minorHAnsi"/>
                <w:b/>
                <w:bCs/>
                <w:noProof/>
              </w:rPr>
              <w:t>2</w:t>
            </w:r>
            <w:r w:rsidRPr="00227BE6">
              <w:rPr>
                <w:rFonts w:asciiTheme="minorHAnsi" w:hAnsiTheme="minorHAnsi" w:cstheme="minorHAnsi"/>
                <w:b/>
                <w:bCs/>
              </w:rPr>
              <w:fldChar w:fldCharType="end"/>
            </w:r>
            <w:r w:rsidRPr="00227BE6">
              <w:rPr>
                <w:rFonts w:asciiTheme="minorHAnsi" w:hAnsiTheme="minorHAnsi" w:cstheme="minorHAnsi"/>
              </w:rPr>
              <w:t xml:space="preserve"> of </w:t>
            </w:r>
            <w:r w:rsidRPr="00227BE6">
              <w:rPr>
                <w:rFonts w:asciiTheme="minorHAnsi" w:hAnsiTheme="minorHAnsi" w:cstheme="minorHAnsi"/>
                <w:b/>
                <w:bCs/>
              </w:rPr>
              <w:fldChar w:fldCharType="begin"/>
            </w:r>
            <w:r w:rsidRPr="00227BE6">
              <w:rPr>
                <w:rFonts w:asciiTheme="minorHAnsi" w:hAnsiTheme="minorHAnsi" w:cstheme="minorHAnsi"/>
                <w:b/>
                <w:bCs/>
              </w:rPr>
              <w:instrText xml:space="preserve"> NUMPAGES  </w:instrText>
            </w:r>
            <w:r w:rsidRPr="00227BE6">
              <w:rPr>
                <w:rFonts w:asciiTheme="minorHAnsi" w:hAnsiTheme="minorHAnsi" w:cstheme="minorHAnsi"/>
                <w:b/>
                <w:bCs/>
              </w:rPr>
              <w:fldChar w:fldCharType="separate"/>
            </w:r>
            <w:r w:rsidR="004E5871">
              <w:rPr>
                <w:rFonts w:asciiTheme="minorHAnsi" w:hAnsiTheme="minorHAnsi" w:cstheme="minorHAnsi"/>
                <w:b/>
                <w:bCs/>
                <w:noProof/>
              </w:rPr>
              <w:t>18</w:t>
            </w:r>
            <w:r w:rsidRPr="00227BE6">
              <w:rPr>
                <w:rFonts w:asciiTheme="minorHAnsi" w:hAnsiTheme="minorHAnsi" w:cstheme="minorHAnsi"/>
                <w:b/>
                <w:bCs/>
              </w:rPr>
              <w:fldChar w:fldCharType="end"/>
            </w:r>
          </w:p>
        </w:sdtContent>
      </w:sdt>
    </w:sdtContent>
  </w:sdt>
  <w:p w:rsidR="001E06AB" w:rsidRDefault="001E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AB" w:rsidRDefault="001E06AB" w:rsidP="00047743">
      <w:r>
        <w:separator/>
      </w:r>
    </w:p>
  </w:footnote>
  <w:footnote w:type="continuationSeparator" w:id="0">
    <w:p w:rsidR="001E06AB" w:rsidRDefault="001E06AB" w:rsidP="00047743">
      <w:r>
        <w:continuationSeparator/>
      </w:r>
    </w:p>
  </w:footnote>
  <w:footnote w:id="1">
    <w:p w:rsidR="001E06AB" w:rsidRDefault="001E06AB" w:rsidP="001E06AB">
      <w:pPr>
        <w:pStyle w:val="FootnoteText"/>
      </w:pPr>
      <w:r>
        <w:rPr>
          <w:rStyle w:val="FootnoteReference"/>
        </w:rPr>
        <w:footnoteRef/>
      </w:r>
      <w:r>
        <w:t xml:space="preserve"> </w:t>
      </w:r>
      <w:hyperlink r:id="rId1" w:history="1">
        <w:r w:rsidRPr="004A242F">
          <w:rPr>
            <w:rStyle w:val="Hyperlink"/>
          </w:rPr>
          <w:t>https://www.gov.uk/government/publications/prime-ministers-challenge-on-dementia-2020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AB" w:rsidRDefault="004E5871" w:rsidP="004E5871">
    <w:pPr>
      <w:pStyle w:val="Header"/>
      <w:jc w:val="center"/>
    </w:pPr>
    <w:sdt>
      <w:sdtPr>
        <w:id w:val="161232139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71" w:rsidRDefault="004E5871">
    <w:pPr>
      <w:pStyle w:val="Header"/>
    </w:pPr>
    <w:r>
      <w:rPr>
        <w:noProof/>
      </w:rPr>
      <w:drawing>
        <wp:anchor distT="0" distB="0" distL="114300" distR="114300" simplePos="0" relativeHeight="251659776" behindDoc="0" locked="0" layoutInCell="1" allowOverlap="1" wp14:anchorId="6EB2DCBD" wp14:editId="5ECB24F0">
          <wp:simplePos x="0" y="0"/>
          <wp:positionH relativeFrom="column">
            <wp:posOffset>-799631</wp:posOffset>
          </wp:positionH>
          <wp:positionV relativeFrom="paragraph">
            <wp:posOffset>68304</wp:posOffset>
          </wp:positionV>
          <wp:extent cx="7052807" cy="1012527"/>
          <wp:effectExtent l="0" t="0" r="0" b="0"/>
          <wp:wrapNone/>
          <wp:docPr id="2" name="Picture 2" descr="M:\Communications and Engagement\Portfolios and directorates\Mental Health\Dementia Review\Engagement\Dementia partners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 and Engagement\Portfolios and directorates\Mental Health\Dementia Review\Engagement\Dementia partners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2807" cy="10125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A27F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CD7C80"/>
    <w:multiLevelType w:val="hybridMultilevel"/>
    <w:tmpl w:val="F9F8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352EC"/>
    <w:multiLevelType w:val="hybridMultilevel"/>
    <w:tmpl w:val="B9D812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1C97174"/>
    <w:multiLevelType w:val="hybridMultilevel"/>
    <w:tmpl w:val="752A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A52E1"/>
    <w:multiLevelType w:val="hybridMultilevel"/>
    <w:tmpl w:val="7034D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CC1D30"/>
    <w:multiLevelType w:val="hybridMultilevel"/>
    <w:tmpl w:val="F37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50F71"/>
    <w:multiLevelType w:val="hybridMultilevel"/>
    <w:tmpl w:val="0B5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67E7D"/>
    <w:multiLevelType w:val="hybridMultilevel"/>
    <w:tmpl w:val="D02A6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BD7449"/>
    <w:multiLevelType w:val="hybridMultilevel"/>
    <w:tmpl w:val="F16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E2B68"/>
    <w:multiLevelType w:val="hybridMultilevel"/>
    <w:tmpl w:val="E06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50596"/>
    <w:multiLevelType w:val="hybridMultilevel"/>
    <w:tmpl w:val="1A3C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64CCB"/>
    <w:multiLevelType w:val="hybridMultilevel"/>
    <w:tmpl w:val="AB78A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C6CCE"/>
    <w:multiLevelType w:val="hybridMultilevel"/>
    <w:tmpl w:val="DD8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93A0E"/>
    <w:multiLevelType w:val="hybridMultilevel"/>
    <w:tmpl w:val="B656911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C440D40"/>
    <w:multiLevelType w:val="hybridMultilevel"/>
    <w:tmpl w:val="F608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307C52"/>
    <w:multiLevelType w:val="hybridMultilevel"/>
    <w:tmpl w:val="65D29944"/>
    <w:lvl w:ilvl="0" w:tplc="6764F5AA">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4B35EB"/>
    <w:multiLevelType w:val="hybridMultilevel"/>
    <w:tmpl w:val="4FB65D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573A0CC1"/>
    <w:multiLevelType w:val="hybridMultilevel"/>
    <w:tmpl w:val="EFF8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CF35E4"/>
    <w:multiLevelType w:val="hybridMultilevel"/>
    <w:tmpl w:val="FCB6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C1D67"/>
    <w:multiLevelType w:val="hybridMultilevel"/>
    <w:tmpl w:val="4F6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877FB"/>
    <w:multiLevelType w:val="hybridMultilevel"/>
    <w:tmpl w:val="325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F60F6"/>
    <w:multiLevelType w:val="hybridMultilevel"/>
    <w:tmpl w:val="60E6D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F67468"/>
    <w:multiLevelType w:val="hybridMultilevel"/>
    <w:tmpl w:val="1FB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14A61"/>
    <w:multiLevelType w:val="hybridMultilevel"/>
    <w:tmpl w:val="8098DBDE"/>
    <w:lvl w:ilvl="0" w:tplc="5CA45C40">
      <w:start w:val="1"/>
      <w:numFmt w:val="bullet"/>
      <w:lvlText w:val="•"/>
      <w:lvlJc w:val="left"/>
      <w:pPr>
        <w:tabs>
          <w:tab w:val="num" w:pos="720"/>
        </w:tabs>
        <w:ind w:left="720" w:hanging="360"/>
      </w:pPr>
      <w:rPr>
        <w:rFonts w:ascii="Arial" w:hAnsi="Arial" w:hint="default"/>
      </w:rPr>
    </w:lvl>
    <w:lvl w:ilvl="1" w:tplc="9DD47FE8" w:tentative="1">
      <w:start w:val="1"/>
      <w:numFmt w:val="bullet"/>
      <w:lvlText w:val="•"/>
      <w:lvlJc w:val="left"/>
      <w:pPr>
        <w:tabs>
          <w:tab w:val="num" w:pos="1440"/>
        </w:tabs>
        <w:ind w:left="1440" w:hanging="360"/>
      </w:pPr>
      <w:rPr>
        <w:rFonts w:ascii="Arial" w:hAnsi="Arial" w:hint="default"/>
      </w:rPr>
    </w:lvl>
    <w:lvl w:ilvl="2" w:tplc="6486E144" w:tentative="1">
      <w:start w:val="1"/>
      <w:numFmt w:val="bullet"/>
      <w:lvlText w:val="•"/>
      <w:lvlJc w:val="left"/>
      <w:pPr>
        <w:tabs>
          <w:tab w:val="num" w:pos="2160"/>
        </w:tabs>
        <w:ind w:left="2160" w:hanging="360"/>
      </w:pPr>
      <w:rPr>
        <w:rFonts w:ascii="Arial" w:hAnsi="Arial" w:hint="default"/>
      </w:rPr>
    </w:lvl>
    <w:lvl w:ilvl="3" w:tplc="76921DDE" w:tentative="1">
      <w:start w:val="1"/>
      <w:numFmt w:val="bullet"/>
      <w:lvlText w:val="•"/>
      <w:lvlJc w:val="left"/>
      <w:pPr>
        <w:tabs>
          <w:tab w:val="num" w:pos="2880"/>
        </w:tabs>
        <w:ind w:left="2880" w:hanging="360"/>
      </w:pPr>
      <w:rPr>
        <w:rFonts w:ascii="Arial" w:hAnsi="Arial" w:hint="default"/>
      </w:rPr>
    </w:lvl>
    <w:lvl w:ilvl="4" w:tplc="0D9098C6" w:tentative="1">
      <w:start w:val="1"/>
      <w:numFmt w:val="bullet"/>
      <w:lvlText w:val="•"/>
      <w:lvlJc w:val="left"/>
      <w:pPr>
        <w:tabs>
          <w:tab w:val="num" w:pos="3600"/>
        </w:tabs>
        <w:ind w:left="3600" w:hanging="360"/>
      </w:pPr>
      <w:rPr>
        <w:rFonts w:ascii="Arial" w:hAnsi="Arial" w:hint="default"/>
      </w:rPr>
    </w:lvl>
    <w:lvl w:ilvl="5" w:tplc="85FC75DA" w:tentative="1">
      <w:start w:val="1"/>
      <w:numFmt w:val="bullet"/>
      <w:lvlText w:val="•"/>
      <w:lvlJc w:val="left"/>
      <w:pPr>
        <w:tabs>
          <w:tab w:val="num" w:pos="4320"/>
        </w:tabs>
        <w:ind w:left="4320" w:hanging="360"/>
      </w:pPr>
      <w:rPr>
        <w:rFonts w:ascii="Arial" w:hAnsi="Arial" w:hint="default"/>
      </w:rPr>
    </w:lvl>
    <w:lvl w:ilvl="6" w:tplc="98F8C86E" w:tentative="1">
      <w:start w:val="1"/>
      <w:numFmt w:val="bullet"/>
      <w:lvlText w:val="•"/>
      <w:lvlJc w:val="left"/>
      <w:pPr>
        <w:tabs>
          <w:tab w:val="num" w:pos="5040"/>
        </w:tabs>
        <w:ind w:left="5040" w:hanging="360"/>
      </w:pPr>
      <w:rPr>
        <w:rFonts w:ascii="Arial" w:hAnsi="Arial" w:hint="default"/>
      </w:rPr>
    </w:lvl>
    <w:lvl w:ilvl="7" w:tplc="D7AEC394" w:tentative="1">
      <w:start w:val="1"/>
      <w:numFmt w:val="bullet"/>
      <w:lvlText w:val="•"/>
      <w:lvlJc w:val="left"/>
      <w:pPr>
        <w:tabs>
          <w:tab w:val="num" w:pos="5760"/>
        </w:tabs>
        <w:ind w:left="5760" w:hanging="360"/>
      </w:pPr>
      <w:rPr>
        <w:rFonts w:ascii="Arial" w:hAnsi="Arial" w:hint="default"/>
      </w:rPr>
    </w:lvl>
    <w:lvl w:ilvl="8" w:tplc="B300B9AA" w:tentative="1">
      <w:start w:val="1"/>
      <w:numFmt w:val="bullet"/>
      <w:lvlText w:val="•"/>
      <w:lvlJc w:val="left"/>
      <w:pPr>
        <w:tabs>
          <w:tab w:val="num" w:pos="6480"/>
        </w:tabs>
        <w:ind w:left="6480" w:hanging="360"/>
      </w:pPr>
      <w:rPr>
        <w:rFonts w:ascii="Arial" w:hAnsi="Arial" w:hint="default"/>
      </w:rPr>
    </w:lvl>
  </w:abstractNum>
  <w:abstractNum w:abstractNumId="24">
    <w:nsid w:val="67016221"/>
    <w:multiLevelType w:val="multilevel"/>
    <w:tmpl w:val="BADAE4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7E17FC"/>
    <w:multiLevelType w:val="hybridMultilevel"/>
    <w:tmpl w:val="87FC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370A4"/>
    <w:multiLevelType w:val="hybridMultilevel"/>
    <w:tmpl w:val="3D8A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F102E5"/>
    <w:multiLevelType w:val="hybridMultilevel"/>
    <w:tmpl w:val="97947632"/>
    <w:lvl w:ilvl="0" w:tplc="E6BE845A">
      <w:start w:val="1"/>
      <w:numFmt w:val="bullet"/>
      <w:lvlText w:val="•"/>
      <w:lvlJc w:val="left"/>
      <w:pPr>
        <w:tabs>
          <w:tab w:val="num" w:pos="720"/>
        </w:tabs>
        <w:ind w:left="720" w:hanging="360"/>
      </w:pPr>
      <w:rPr>
        <w:rFonts w:ascii="Arial" w:hAnsi="Arial" w:hint="default"/>
      </w:rPr>
    </w:lvl>
    <w:lvl w:ilvl="1" w:tplc="02B88E24" w:tentative="1">
      <w:start w:val="1"/>
      <w:numFmt w:val="bullet"/>
      <w:lvlText w:val="•"/>
      <w:lvlJc w:val="left"/>
      <w:pPr>
        <w:tabs>
          <w:tab w:val="num" w:pos="1440"/>
        </w:tabs>
        <w:ind w:left="1440" w:hanging="360"/>
      </w:pPr>
      <w:rPr>
        <w:rFonts w:ascii="Arial" w:hAnsi="Arial" w:hint="default"/>
      </w:rPr>
    </w:lvl>
    <w:lvl w:ilvl="2" w:tplc="94EA3C70" w:tentative="1">
      <w:start w:val="1"/>
      <w:numFmt w:val="bullet"/>
      <w:lvlText w:val="•"/>
      <w:lvlJc w:val="left"/>
      <w:pPr>
        <w:tabs>
          <w:tab w:val="num" w:pos="2160"/>
        </w:tabs>
        <w:ind w:left="2160" w:hanging="360"/>
      </w:pPr>
      <w:rPr>
        <w:rFonts w:ascii="Arial" w:hAnsi="Arial" w:hint="default"/>
      </w:rPr>
    </w:lvl>
    <w:lvl w:ilvl="3" w:tplc="DD54898E" w:tentative="1">
      <w:start w:val="1"/>
      <w:numFmt w:val="bullet"/>
      <w:lvlText w:val="•"/>
      <w:lvlJc w:val="left"/>
      <w:pPr>
        <w:tabs>
          <w:tab w:val="num" w:pos="2880"/>
        </w:tabs>
        <w:ind w:left="2880" w:hanging="360"/>
      </w:pPr>
      <w:rPr>
        <w:rFonts w:ascii="Arial" w:hAnsi="Arial" w:hint="default"/>
      </w:rPr>
    </w:lvl>
    <w:lvl w:ilvl="4" w:tplc="9686122C" w:tentative="1">
      <w:start w:val="1"/>
      <w:numFmt w:val="bullet"/>
      <w:lvlText w:val="•"/>
      <w:lvlJc w:val="left"/>
      <w:pPr>
        <w:tabs>
          <w:tab w:val="num" w:pos="3600"/>
        </w:tabs>
        <w:ind w:left="3600" w:hanging="360"/>
      </w:pPr>
      <w:rPr>
        <w:rFonts w:ascii="Arial" w:hAnsi="Arial" w:hint="default"/>
      </w:rPr>
    </w:lvl>
    <w:lvl w:ilvl="5" w:tplc="95EC1C28" w:tentative="1">
      <w:start w:val="1"/>
      <w:numFmt w:val="bullet"/>
      <w:lvlText w:val="•"/>
      <w:lvlJc w:val="left"/>
      <w:pPr>
        <w:tabs>
          <w:tab w:val="num" w:pos="4320"/>
        </w:tabs>
        <w:ind w:left="4320" w:hanging="360"/>
      </w:pPr>
      <w:rPr>
        <w:rFonts w:ascii="Arial" w:hAnsi="Arial" w:hint="default"/>
      </w:rPr>
    </w:lvl>
    <w:lvl w:ilvl="6" w:tplc="768C452E" w:tentative="1">
      <w:start w:val="1"/>
      <w:numFmt w:val="bullet"/>
      <w:lvlText w:val="•"/>
      <w:lvlJc w:val="left"/>
      <w:pPr>
        <w:tabs>
          <w:tab w:val="num" w:pos="5040"/>
        </w:tabs>
        <w:ind w:left="5040" w:hanging="360"/>
      </w:pPr>
      <w:rPr>
        <w:rFonts w:ascii="Arial" w:hAnsi="Arial" w:hint="default"/>
      </w:rPr>
    </w:lvl>
    <w:lvl w:ilvl="7" w:tplc="76B46560" w:tentative="1">
      <w:start w:val="1"/>
      <w:numFmt w:val="bullet"/>
      <w:lvlText w:val="•"/>
      <w:lvlJc w:val="left"/>
      <w:pPr>
        <w:tabs>
          <w:tab w:val="num" w:pos="5760"/>
        </w:tabs>
        <w:ind w:left="5760" w:hanging="360"/>
      </w:pPr>
      <w:rPr>
        <w:rFonts w:ascii="Arial" w:hAnsi="Arial" w:hint="default"/>
      </w:rPr>
    </w:lvl>
    <w:lvl w:ilvl="8" w:tplc="9648F528" w:tentative="1">
      <w:start w:val="1"/>
      <w:numFmt w:val="bullet"/>
      <w:lvlText w:val="•"/>
      <w:lvlJc w:val="left"/>
      <w:pPr>
        <w:tabs>
          <w:tab w:val="num" w:pos="6480"/>
        </w:tabs>
        <w:ind w:left="6480" w:hanging="360"/>
      </w:pPr>
      <w:rPr>
        <w:rFonts w:ascii="Arial" w:hAnsi="Arial" w:hint="default"/>
      </w:rPr>
    </w:lvl>
  </w:abstractNum>
  <w:abstractNum w:abstractNumId="28">
    <w:nsid w:val="74C610D7"/>
    <w:multiLevelType w:val="hybridMultilevel"/>
    <w:tmpl w:val="552C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1588B"/>
    <w:multiLevelType w:val="hybridMultilevel"/>
    <w:tmpl w:val="162E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AB0700"/>
    <w:multiLevelType w:val="hybridMultilevel"/>
    <w:tmpl w:val="5DEC9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10"/>
  </w:num>
  <w:num w:numId="4">
    <w:abstractNumId w:val="14"/>
  </w:num>
  <w:num w:numId="5">
    <w:abstractNumId w:val="11"/>
  </w:num>
  <w:num w:numId="6">
    <w:abstractNumId w:val="0"/>
  </w:num>
  <w:num w:numId="7">
    <w:abstractNumId w:val="7"/>
  </w:num>
  <w:num w:numId="8">
    <w:abstractNumId w:val="12"/>
  </w:num>
  <w:num w:numId="9">
    <w:abstractNumId w:val="26"/>
  </w:num>
  <w:num w:numId="10">
    <w:abstractNumId w:val="9"/>
  </w:num>
  <w:num w:numId="11">
    <w:abstractNumId w:val="29"/>
  </w:num>
  <w:num w:numId="12">
    <w:abstractNumId w:val="21"/>
  </w:num>
  <w:num w:numId="13">
    <w:abstractNumId w:val="18"/>
  </w:num>
  <w:num w:numId="14">
    <w:abstractNumId w:val="8"/>
  </w:num>
  <w:num w:numId="15">
    <w:abstractNumId w:val="28"/>
  </w:num>
  <w:num w:numId="16">
    <w:abstractNumId w:val="16"/>
  </w:num>
  <w:num w:numId="17">
    <w:abstractNumId w:val="4"/>
  </w:num>
  <w:num w:numId="18">
    <w:abstractNumId w:val="17"/>
  </w:num>
  <w:num w:numId="19">
    <w:abstractNumId w:val="5"/>
  </w:num>
  <w:num w:numId="20">
    <w:abstractNumId w:val="1"/>
  </w:num>
  <w:num w:numId="21">
    <w:abstractNumId w:val="6"/>
  </w:num>
  <w:num w:numId="22">
    <w:abstractNumId w:val="20"/>
  </w:num>
  <w:num w:numId="23">
    <w:abstractNumId w:val="3"/>
  </w:num>
  <w:num w:numId="24">
    <w:abstractNumId w:val="23"/>
  </w:num>
  <w:num w:numId="25">
    <w:abstractNumId w:val="27"/>
  </w:num>
  <w:num w:numId="26">
    <w:abstractNumId w:val="19"/>
  </w:num>
  <w:num w:numId="27">
    <w:abstractNumId w:val="30"/>
  </w:num>
  <w:num w:numId="28">
    <w:abstractNumId w:val="24"/>
  </w:num>
  <w:num w:numId="29">
    <w:abstractNumId w:val="15"/>
  </w:num>
  <w:num w:numId="30">
    <w:abstractNumId w:val="1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43"/>
    <w:rsid w:val="0002008A"/>
    <w:rsid w:val="00024A02"/>
    <w:rsid w:val="000329E6"/>
    <w:rsid w:val="00035454"/>
    <w:rsid w:val="00047743"/>
    <w:rsid w:val="00077FD6"/>
    <w:rsid w:val="00084988"/>
    <w:rsid w:val="000867B1"/>
    <w:rsid w:val="0009053F"/>
    <w:rsid w:val="000910D0"/>
    <w:rsid w:val="000A31AD"/>
    <w:rsid w:val="000A32E8"/>
    <w:rsid w:val="000A3A1B"/>
    <w:rsid w:val="000B499E"/>
    <w:rsid w:val="000D3CA3"/>
    <w:rsid w:val="000D6904"/>
    <w:rsid w:val="000D69F9"/>
    <w:rsid w:val="000E18DA"/>
    <w:rsid w:val="000F70F6"/>
    <w:rsid w:val="00102FFE"/>
    <w:rsid w:val="00144884"/>
    <w:rsid w:val="00155614"/>
    <w:rsid w:val="001625BA"/>
    <w:rsid w:val="001642D8"/>
    <w:rsid w:val="00191D64"/>
    <w:rsid w:val="001960E7"/>
    <w:rsid w:val="001B5799"/>
    <w:rsid w:val="001C4113"/>
    <w:rsid w:val="001D3A34"/>
    <w:rsid w:val="001D4C31"/>
    <w:rsid w:val="001E06AB"/>
    <w:rsid w:val="001E076F"/>
    <w:rsid w:val="001F05B0"/>
    <w:rsid w:val="001F67D8"/>
    <w:rsid w:val="00227BE6"/>
    <w:rsid w:val="00227FD7"/>
    <w:rsid w:val="00256800"/>
    <w:rsid w:val="00282C87"/>
    <w:rsid w:val="00297587"/>
    <w:rsid w:val="002A52FC"/>
    <w:rsid w:val="002A53EF"/>
    <w:rsid w:val="002B2B5C"/>
    <w:rsid w:val="002C3D9F"/>
    <w:rsid w:val="002C79B3"/>
    <w:rsid w:val="002D18E6"/>
    <w:rsid w:val="002D6C0C"/>
    <w:rsid w:val="002E178A"/>
    <w:rsid w:val="002E40AD"/>
    <w:rsid w:val="002F615B"/>
    <w:rsid w:val="003166E9"/>
    <w:rsid w:val="00355A1D"/>
    <w:rsid w:val="00386ADE"/>
    <w:rsid w:val="003F0C2B"/>
    <w:rsid w:val="003F7E63"/>
    <w:rsid w:val="004007D5"/>
    <w:rsid w:val="004023EA"/>
    <w:rsid w:val="004043E1"/>
    <w:rsid w:val="00413CF1"/>
    <w:rsid w:val="00426B9D"/>
    <w:rsid w:val="004448B2"/>
    <w:rsid w:val="00450BCF"/>
    <w:rsid w:val="004A133B"/>
    <w:rsid w:val="004A2318"/>
    <w:rsid w:val="004A4145"/>
    <w:rsid w:val="004E0E6F"/>
    <w:rsid w:val="004E265A"/>
    <w:rsid w:val="004E37A3"/>
    <w:rsid w:val="004E5871"/>
    <w:rsid w:val="00510475"/>
    <w:rsid w:val="00540FF2"/>
    <w:rsid w:val="0055258D"/>
    <w:rsid w:val="00553E83"/>
    <w:rsid w:val="00571694"/>
    <w:rsid w:val="00581790"/>
    <w:rsid w:val="0058243D"/>
    <w:rsid w:val="00595E0B"/>
    <w:rsid w:val="005A18AC"/>
    <w:rsid w:val="005B7035"/>
    <w:rsid w:val="005C0FDC"/>
    <w:rsid w:val="006047E0"/>
    <w:rsid w:val="0060725B"/>
    <w:rsid w:val="00640780"/>
    <w:rsid w:val="00646C3D"/>
    <w:rsid w:val="0064756F"/>
    <w:rsid w:val="00652551"/>
    <w:rsid w:val="006562AC"/>
    <w:rsid w:val="00681DC8"/>
    <w:rsid w:val="00682AFE"/>
    <w:rsid w:val="00683366"/>
    <w:rsid w:val="006937F4"/>
    <w:rsid w:val="006A4174"/>
    <w:rsid w:val="006B6197"/>
    <w:rsid w:val="006C575D"/>
    <w:rsid w:val="006D29C0"/>
    <w:rsid w:val="006E3D3D"/>
    <w:rsid w:val="00701C88"/>
    <w:rsid w:val="00732C99"/>
    <w:rsid w:val="007358D8"/>
    <w:rsid w:val="00740C94"/>
    <w:rsid w:val="00747632"/>
    <w:rsid w:val="00773E96"/>
    <w:rsid w:val="00793784"/>
    <w:rsid w:val="007B43A7"/>
    <w:rsid w:val="007F3979"/>
    <w:rsid w:val="007F537E"/>
    <w:rsid w:val="008277A4"/>
    <w:rsid w:val="008307C5"/>
    <w:rsid w:val="00831091"/>
    <w:rsid w:val="00853597"/>
    <w:rsid w:val="0086247A"/>
    <w:rsid w:val="00876122"/>
    <w:rsid w:val="008878CD"/>
    <w:rsid w:val="008C1484"/>
    <w:rsid w:val="008C35BC"/>
    <w:rsid w:val="008D32FA"/>
    <w:rsid w:val="008F4957"/>
    <w:rsid w:val="009036EC"/>
    <w:rsid w:val="00924F37"/>
    <w:rsid w:val="0093678E"/>
    <w:rsid w:val="009644DB"/>
    <w:rsid w:val="00975FBD"/>
    <w:rsid w:val="009A27BA"/>
    <w:rsid w:val="009A54D2"/>
    <w:rsid w:val="009B6605"/>
    <w:rsid w:val="009D419C"/>
    <w:rsid w:val="009D4C4C"/>
    <w:rsid w:val="009D6DE9"/>
    <w:rsid w:val="00A00799"/>
    <w:rsid w:val="00A14F4E"/>
    <w:rsid w:val="00A30783"/>
    <w:rsid w:val="00A42A2D"/>
    <w:rsid w:val="00A6498B"/>
    <w:rsid w:val="00A721E0"/>
    <w:rsid w:val="00AA02D3"/>
    <w:rsid w:val="00AB6266"/>
    <w:rsid w:val="00AB707B"/>
    <w:rsid w:val="00AC2CFB"/>
    <w:rsid w:val="00AC45A0"/>
    <w:rsid w:val="00B20726"/>
    <w:rsid w:val="00B32582"/>
    <w:rsid w:val="00B40818"/>
    <w:rsid w:val="00B55648"/>
    <w:rsid w:val="00B80B5E"/>
    <w:rsid w:val="00BA23EA"/>
    <w:rsid w:val="00BB7A02"/>
    <w:rsid w:val="00BE3A05"/>
    <w:rsid w:val="00BF0613"/>
    <w:rsid w:val="00BF31A2"/>
    <w:rsid w:val="00C04671"/>
    <w:rsid w:val="00C06074"/>
    <w:rsid w:val="00C14B85"/>
    <w:rsid w:val="00C36B14"/>
    <w:rsid w:val="00C40F5F"/>
    <w:rsid w:val="00C43F7F"/>
    <w:rsid w:val="00C723BD"/>
    <w:rsid w:val="00C73E09"/>
    <w:rsid w:val="00C75133"/>
    <w:rsid w:val="00C82241"/>
    <w:rsid w:val="00C954EA"/>
    <w:rsid w:val="00CB4497"/>
    <w:rsid w:val="00CB738E"/>
    <w:rsid w:val="00CC24A7"/>
    <w:rsid w:val="00CC330B"/>
    <w:rsid w:val="00CE1B2A"/>
    <w:rsid w:val="00CE7CEA"/>
    <w:rsid w:val="00D140A8"/>
    <w:rsid w:val="00D22F88"/>
    <w:rsid w:val="00D3357D"/>
    <w:rsid w:val="00D33C68"/>
    <w:rsid w:val="00D4021D"/>
    <w:rsid w:val="00D441D7"/>
    <w:rsid w:val="00D51523"/>
    <w:rsid w:val="00D61BF0"/>
    <w:rsid w:val="00D63632"/>
    <w:rsid w:val="00D75933"/>
    <w:rsid w:val="00D823AA"/>
    <w:rsid w:val="00DB7A59"/>
    <w:rsid w:val="00DC4BCE"/>
    <w:rsid w:val="00DD08F6"/>
    <w:rsid w:val="00DD44EC"/>
    <w:rsid w:val="00DE5E3B"/>
    <w:rsid w:val="00DF34A8"/>
    <w:rsid w:val="00E103A1"/>
    <w:rsid w:val="00E139B0"/>
    <w:rsid w:val="00E13E0E"/>
    <w:rsid w:val="00E209B6"/>
    <w:rsid w:val="00E247AF"/>
    <w:rsid w:val="00E24E59"/>
    <w:rsid w:val="00E26F42"/>
    <w:rsid w:val="00E278DF"/>
    <w:rsid w:val="00E37543"/>
    <w:rsid w:val="00ED2A2E"/>
    <w:rsid w:val="00EF3339"/>
    <w:rsid w:val="00EF7857"/>
    <w:rsid w:val="00F01476"/>
    <w:rsid w:val="00F11BE3"/>
    <w:rsid w:val="00F1260D"/>
    <w:rsid w:val="00F36B04"/>
    <w:rsid w:val="00F50227"/>
    <w:rsid w:val="00F804A7"/>
    <w:rsid w:val="00F86BCD"/>
    <w:rsid w:val="00F90D76"/>
    <w:rsid w:val="00F95471"/>
    <w:rsid w:val="00F97018"/>
    <w:rsid w:val="00FC4A95"/>
    <w:rsid w:val="00FC5B7F"/>
    <w:rsid w:val="00FD4E21"/>
    <w:rsid w:val="00FE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Acronym"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A2E"/>
    <w:rPr>
      <w:sz w:val="24"/>
      <w:szCs w:val="24"/>
    </w:rPr>
  </w:style>
  <w:style w:type="paragraph" w:styleId="Heading2">
    <w:name w:val="heading 2"/>
    <w:basedOn w:val="Normal"/>
    <w:next w:val="Normal"/>
    <w:link w:val="Heading2Char"/>
    <w:uiPriority w:val="9"/>
    <w:semiHidden/>
    <w:unhideWhenUsed/>
    <w:qFormat/>
    <w:rsid w:val="00A42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5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543"/>
    <w:rPr>
      <w:b/>
      <w:bCs/>
      <w:sz w:val="27"/>
      <w:szCs w:val="27"/>
    </w:rPr>
  </w:style>
  <w:style w:type="paragraph" w:styleId="NormalWeb">
    <w:name w:val="Normal (Web)"/>
    <w:basedOn w:val="Normal"/>
    <w:uiPriority w:val="99"/>
    <w:unhideWhenUsed/>
    <w:rsid w:val="00E37543"/>
    <w:pPr>
      <w:spacing w:before="100" w:beforeAutospacing="1" w:after="100" w:afterAutospacing="1"/>
    </w:pPr>
  </w:style>
  <w:style w:type="character" w:styleId="Strong">
    <w:name w:val="Strong"/>
    <w:basedOn w:val="DefaultParagraphFont"/>
    <w:uiPriority w:val="22"/>
    <w:qFormat/>
    <w:rsid w:val="00E37543"/>
    <w:rPr>
      <w:b/>
      <w:bCs/>
    </w:rPr>
  </w:style>
  <w:style w:type="character" w:styleId="Hyperlink">
    <w:name w:val="Hyperlink"/>
    <w:basedOn w:val="DefaultParagraphFont"/>
    <w:uiPriority w:val="99"/>
    <w:unhideWhenUsed/>
    <w:rsid w:val="00E37543"/>
    <w:rPr>
      <w:color w:val="0000FF"/>
      <w:u w:val="single"/>
    </w:rPr>
  </w:style>
  <w:style w:type="character" w:styleId="Emphasis">
    <w:name w:val="Emphasis"/>
    <w:basedOn w:val="DefaultParagraphFont"/>
    <w:uiPriority w:val="20"/>
    <w:qFormat/>
    <w:rsid w:val="00E37543"/>
    <w:rPr>
      <w:i/>
      <w:iCs/>
    </w:rPr>
  </w:style>
  <w:style w:type="character" w:styleId="HTMLAcronym">
    <w:name w:val="HTML Acronym"/>
    <w:basedOn w:val="DefaultParagraphFont"/>
    <w:uiPriority w:val="99"/>
    <w:unhideWhenUsed/>
    <w:rsid w:val="00E37543"/>
  </w:style>
  <w:style w:type="paragraph" w:styleId="BalloonText">
    <w:name w:val="Balloon Text"/>
    <w:basedOn w:val="Normal"/>
    <w:link w:val="BalloonTextChar"/>
    <w:rsid w:val="00E37543"/>
    <w:rPr>
      <w:rFonts w:ascii="Tahoma" w:hAnsi="Tahoma" w:cs="Tahoma"/>
      <w:sz w:val="16"/>
      <w:szCs w:val="16"/>
    </w:rPr>
  </w:style>
  <w:style w:type="character" w:customStyle="1" w:styleId="BalloonTextChar">
    <w:name w:val="Balloon Text Char"/>
    <w:basedOn w:val="DefaultParagraphFont"/>
    <w:link w:val="BalloonText"/>
    <w:rsid w:val="00E37543"/>
    <w:rPr>
      <w:rFonts w:ascii="Tahoma" w:hAnsi="Tahoma" w:cs="Tahoma"/>
      <w:sz w:val="16"/>
      <w:szCs w:val="16"/>
    </w:rPr>
  </w:style>
  <w:style w:type="paragraph" w:styleId="Header">
    <w:name w:val="header"/>
    <w:basedOn w:val="Normal"/>
    <w:link w:val="HeaderChar"/>
    <w:rsid w:val="00047743"/>
    <w:pPr>
      <w:tabs>
        <w:tab w:val="center" w:pos="4513"/>
        <w:tab w:val="right" w:pos="9026"/>
      </w:tabs>
    </w:pPr>
  </w:style>
  <w:style w:type="character" w:customStyle="1" w:styleId="HeaderChar">
    <w:name w:val="Header Char"/>
    <w:basedOn w:val="DefaultParagraphFont"/>
    <w:link w:val="Header"/>
    <w:rsid w:val="00047743"/>
    <w:rPr>
      <w:sz w:val="24"/>
      <w:szCs w:val="24"/>
    </w:rPr>
  </w:style>
  <w:style w:type="paragraph" w:styleId="Footer">
    <w:name w:val="footer"/>
    <w:basedOn w:val="Normal"/>
    <w:link w:val="FooterChar"/>
    <w:uiPriority w:val="99"/>
    <w:rsid w:val="00047743"/>
    <w:pPr>
      <w:tabs>
        <w:tab w:val="center" w:pos="4513"/>
        <w:tab w:val="right" w:pos="9026"/>
      </w:tabs>
    </w:pPr>
  </w:style>
  <w:style w:type="character" w:customStyle="1" w:styleId="FooterChar">
    <w:name w:val="Footer Char"/>
    <w:basedOn w:val="DefaultParagraphFont"/>
    <w:link w:val="Footer"/>
    <w:uiPriority w:val="99"/>
    <w:rsid w:val="00047743"/>
    <w:rPr>
      <w:sz w:val="24"/>
      <w:szCs w:val="24"/>
    </w:rPr>
  </w:style>
  <w:style w:type="character" w:styleId="FootnoteReference">
    <w:name w:val="footnote reference"/>
    <w:rsid w:val="00047743"/>
    <w:rPr>
      <w:vertAlign w:val="superscript"/>
    </w:rPr>
  </w:style>
  <w:style w:type="paragraph" w:styleId="ListParagraph">
    <w:name w:val="List Paragraph"/>
    <w:basedOn w:val="Normal"/>
    <w:uiPriority w:val="34"/>
    <w:qFormat/>
    <w:rsid w:val="00ED2A2E"/>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ED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55A1D"/>
    <w:pPr>
      <w:numPr>
        <w:numId w:val="6"/>
      </w:numPr>
      <w:spacing w:after="20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A42A2D"/>
    <w:rPr>
      <w:rFonts w:asciiTheme="majorHAnsi" w:eastAsiaTheme="majorEastAsia" w:hAnsiTheme="majorHAnsi" w:cstheme="majorBidi"/>
      <w:b/>
      <w:bCs/>
      <w:color w:val="4F81BD" w:themeColor="accent1"/>
      <w:sz w:val="26"/>
      <w:szCs w:val="26"/>
    </w:rPr>
  </w:style>
  <w:style w:type="paragraph" w:customStyle="1" w:styleId="h3">
    <w:name w:val="h3"/>
    <w:basedOn w:val="Normal"/>
    <w:rsid w:val="00A42A2D"/>
    <w:pPr>
      <w:spacing w:before="100" w:beforeAutospacing="1" w:after="100" w:afterAutospacing="1"/>
    </w:pPr>
  </w:style>
  <w:style w:type="paragraph" w:customStyle="1" w:styleId="small-text">
    <w:name w:val="small-text"/>
    <w:basedOn w:val="Normal"/>
    <w:rsid w:val="00A42A2D"/>
    <w:pPr>
      <w:spacing w:before="100" w:beforeAutospacing="1" w:after="100" w:afterAutospacing="1"/>
    </w:pPr>
  </w:style>
  <w:style w:type="paragraph" w:styleId="z-TopofForm">
    <w:name w:val="HTML Top of Form"/>
    <w:basedOn w:val="Normal"/>
    <w:next w:val="Normal"/>
    <w:link w:val="z-TopofFormChar"/>
    <w:hidden/>
    <w:uiPriority w:val="99"/>
    <w:unhideWhenUsed/>
    <w:rsid w:val="00A42A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2A2D"/>
    <w:rPr>
      <w:rFonts w:ascii="Arial" w:hAnsi="Arial" w:cs="Arial"/>
      <w:vanish/>
      <w:sz w:val="16"/>
      <w:szCs w:val="16"/>
    </w:rPr>
  </w:style>
  <w:style w:type="character" w:customStyle="1" w:styleId="screen-reader-text">
    <w:name w:val="screen-reader-text"/>
    <w:basedOn w:val="DefaultParagraphFont"/>
    <w:rsid w:val="00A42A2D"/>
  </w:style>
  <w:style w:type="paragraph" w:styleId="z-BottomofForm">
    <w:name w:val="HTML Bottom of Form"/>
    <w:basedOn w:val="Normal"/>
    <w:next w:val="Normal"/>
    <w:link w:val="z-BottomofFormChar"/>
    <w:hidden/>
    <w:uiPriority w:val="99"/>
    <w:unhideWhenUsed/>
    <w:rsid w:val="00A42A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2A2D"/>
    <w:rPr>
      <w:rFonts w:ascii="Arial" w:hAnsi="Arial" w:cs="Arial"/>
      <w:vanish/>
      <w:sz w:val="16"/>
      <w:szCs w:val="16"/>
    </w:rPr>
  </w:style>
  <w:style w:type="character" w:customStyle="1" w:styleId="togglenext">
    <w:name w:val="togglenext"/>
    <w:basedOn w:val="DefaultParagraphFont"/>
    <w:rsid w:val="00A42A2D"/>
  </w:style>
  <w:style w:type="paragraph" w:customStyle="1" w:styleId="visual-text">
    <w:name w:val="visual-text"/>
    <w:basedOn w:val="Normal"/>
    <w:rsid w:val="00A42A2D"/>
    <w:pPr>
      <w:spacing w:before="100" w:beforeAutospacing="1" w:after="100" w:afterAutospacing="1"/>
    </w:pPr>
  </w:style>
  <w:style w:type="character" w:styleId="CommentReference">
    <w:name w:val="annotation reference"/>
    <w:basedOn w:val="DefaultParagraphFont"/>
    <w:rsid w:val="004043E1"/>
    <w:rPr>
      <w:sz w:val="16"/>
      <w:szCs w:val="16"/>
    </w:rPr>
  </w:style>
  <w:style w:type="paragraph" w:styleId="CommentText">
    <w:name w:val="annotation text"/>
    <w:basedOn w:val="Normal"/>
    <w:link w:val="CommentTextChar"/>
    <w:rsid w:val="004043E1"/>
    <w:rPr>
      <w:sz w:val="20"/>
      <w:szCs w:val="20"/>
    </w:rPr>
  </w:style>
  <w:style w:type="character" w:customStyle="1" w:styleId="CommentTextChar">
    <w:name w:val="Comment Text Char"/>
    <w:basedOn w:val="DefaultParagraphFont"/>
    <w:link w:val="CommentText"/>
    <w:rsid w:val="004043E1"/>
  </w:style>
  <w:style w:type="paragraph" w:styleId="CommentSubject">
    <w:name w:val="annotation subject"/>
    <w:basedOn w:val="CommentText"/>
    <w:next w:val="CommentText"/>
    <w:link w:val="CommentSubjectChar"/>
    <w:rsid w:val="004043E1"/>
    <w:rPr>
      <w:b/>
      <w:bCs/>
    </w:rPr>
  </w:style>
  <w:style w:type="character" w:customStyle="1" w:styleId="CommentSubjectChar">
    <w:name w:val="Comment Subject Char"/>
    <w:basedOn w:val="CommentTextChar"/>
    <w:link w:val="CommentSubject"/>
    <w:rsid w:val="004043E1"/>
    <w:rPr>
      <w:b/>
      <w:bCs/>
    </w:rPr>
  </w:style>
  <w:style w:type="paragraph" w:customStyle="1" w:styleId="Default">
    <w:name w:val="Default"/>
    <w:rsid w:val="001642D8"/>
    <w:pPr>
      <w:autoSpaceDE w:val="0"/>
      <w:autoSpaceDN w:val="0"/>
      <w:adjustRightInd w:val="0"/>
    </w:pPr>
    <w:rPr>
      <w:rFonts w:ascii="HelveticaNeueLT Std Lt" w:hAnsi="HelveticaNeueLT Std Lt" w:cs="HelveticaNeueLT Std Lt"/>
      <w:color w:val="000000"/>
      <w:sz w:val="24"/>
      <w:szCs w:val="24"/>
    </w:rPr>
  </w:style>
  <w:style w:type="paragraph" w:styleId="FootnoteText">
    <w:name w:val="footnote text"/>
    <w:basedOn w:val="Normal"/>
    <w:link w:val="FootnoteTextChar"/>
    <w:rsid w:val="009036EC"/>
    <w:rPr>
      <w:rFonts w:ascii="Arial" w:hAnsi="Arial"/>
      <w:sz w:val="20"/>
      <w:szCs w:val="20"/>
      <w:lang w:eastAsia="en-US"/>
    </w:rPr>
  </w:style>
  <w:style w:type="character" w:customStyle="1" w:styleId="FootnoteTextChar">
    <w:name w:val="Footnote Text Char"/>
    <w:basedOn w:val="DefaultParagraphFont"/>
    <w:link w:val="FootnoteText"/>
    <w:rsid w:val="009036EC"/>
    <w:rPr>
      <w:rFonts w:ascii="Arial" w:hAnsi="Arial"/>
      <w:lang w:eastAsia="en-US"/>
    </w:rPr>
  </w:style>
  <w:style w:type="paragraph" w:styleId="NoSpacing">
    <w:name w:val="No Spacing"/>
    <w:uiPriority w:val="1"/>
    <w:qFormat/>
    <w:rsid w:val="009036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Acronym"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A2E"/>
    <w:rPr>
      <w:sz w:val="24"/>
      <w:szCs w:val="24"/>
    </w:rPr>
  </w:style>
  <w:style w:type="paragraph" w:styleId="Heading2">
    <w:name w:val="heading 2"/>
    <w:basedOn w:val="Normal"/>
    <w:next w:val="Normal"/>
    <w:link w:val="Heading2Char"/>
    <w:uiPriority w:val="9"/>
    <w:semiHidden/>
    <w:unhideWhenUsed/>
    <w:qFormat/>
    <w:rsid w:val="00A42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5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543"/>
    <w:rPr>
      <w:b/>
      <w:bCs/>
      <w:sz w:val="27"/>
      <w:szCs w:val="27"/>
    </w:rPr>
  </w:style>
  <w:style w:type="paragraph" w:styleId="NormalWeb">
    <w:name w:val="Normal (Web)"/>
    <w:basedOn w:val="Normal"/>
    <w:uiPriority w:val="99"/>
    <w:unhideWhenUsed/>
    <w:rsid w:val="00E37543"/>
    <w:pPr>
      <w:spacing w:before="100" w:beforeAutospacing="1" w:after="100" w:afterAutospacing="1"/>
    </w:pPr>
  </w:style>
  <w:style w:type="character" w:styleId="Strong">
    <w:name w:val="Strong"/>
    <w:basedOn w:val="DefaultParagraphFont"/>
    <w:uiPriority w:val="22"/>
    <w:qFormat/>
    <w:rsid w:val="00E37543"/>
    <w:rPr>
      <w:b/>
      <w:bCs/>
    </w:rPr>
  </w:style>
  <w:style w:type="character" w:styleId="Hyperlink">
    <w:name w:val="Hyperlink"/>
    <w:basedOn w:val="DefaultParagraphFont"/>
    <w:uiPriority w:val="99"/>
    <w:unhideWhenUsed/>
    <w:rsid w:val="00E37543"/>
    <w:rPr>
      <w:color w:val="0000FF"/>
      <w:u w:val="single"/>
    </w:rPr>
  </w:style>
  <w:style w:type="character" w:styleId="Emphasis">
    <w:name w:val="Emphasis"/>
    <w:basedOn w:val="DefaultParagraphFont"/>
    <w:uiPriority w:val="20"/>
    <w:qFormat/>
    <w:rsid w:val="00E37543"/>
    <w:rPr>
      <w:i/>
      <w:iCs/>
    </w:rPr>
  </w:style>
  <w:style w:type="character" w:styleId="HTMLAcronym">
    <w:name w:val="HTML Acronym"/>
    <w:basedOn w:val="DefaultParagraphFont"/>
    <w:uiPriority w:val="99"/>
    <w:unhideWhenUsed/>
    <w:rsid w:val="00E37543"/>
  </w:style>
  <w:style w:type="paragraph" w:styleId="BalloonText">
    <w:name w:val="Balloon Text"/>
    <w:basedOn w:val="Normal"/>
    <w:link w:val="BalloonTextChar"/>
    <w:rsid w:val="00E37543"/>
    <w:rPr>
      <w:rFonts w:ascii="Tahoma" w:hAnsi="Tahoma" w:cs="Tahoma"/>
      <w:sz w:val="16"/>
      <w:szCs w:val="16"/>
    </w:rPr>
  </w:style>
  <w:style w:type="character" w:customStyle="1" w:styleId="BalloonTextChar">
    <w:name w:val="Balloon Text Char"/>
    <w:basedOn w:val="DefaultParagraphFont"/>
    <w:link w:val="BalloonText"/>
    <w:rsid w:val="00E37543"/>
    <w:rPr>
      <w:rFonts w:ascii="Tahoma" w:hAnsi="Tahoma" w:cs="Tahoma"/>
      <w:sz w:val="16"/>
      <w:szCs w:val="16"/>
    </w:rPr>
  </w:style>
  <w:style w:type="paragraph" w:styleId="Header">
    <w:name w:val="header"/>
    <w:basedOn w:val="Normal"/>
    <w:link w:val="HeaderChar"/>
    <w:rsid w:val="00047743"/>
    <w:pPr>
      <w:tabs>
        <w:tab w:val="center" w:pos="4513"/>
        <w:tab w:val="right" w:pos="9026"/>
      </w:tabs>
    </w:pPr>
  </w:style>
  <w:style w:type="character" w:customStyle="1" w:styleId="HeaderChar">
    <w:name w:val="Header Char"/>
    <w:basedOn w:val="DefaultParagraphFont"/>
    <w:link w:val="Header"/>
    <w:rsid w:val="00047743"/>
    <w:rPr>
      <w:sz w:val="24"/>
      <w:szCs w:val="24"/>
    </w:rPr>
  </w:style>
  <w:style w:type="paragraph" w:styleId="Footer">
    <w:name w:val="footer"/>
    <w:basedOn w:val="Normal"/>
    <w:link w:val="FooterChar"/>
    <w:uiPriority w:val="99"/>
    <w:rsid w:val="00047743"/>
    <w:pPr>
      <w:tabs>
        <w:tab w:val="center" w:pos="4513"/>
        <w:tab w:val="right" w:pos="9026"/>
      </w:tabs>
    </w:pPr>
  </w:style>
  <w:style w:type="character" w:customStyle="1" w:styleId="FooterChar">
    <w:name w:val="Footer Char"/>
    <w:basedOn w:val="DefaultParagraphFont"/>
    <w:link w:val="Footer"/>
    <w:uiPriority w:val="99"/>
    <w:rsid w:val="00047743"/>
    <w:rPr>
      <w:sz w:val="24"/>
      <w:szCs w:val="24"/>
    </w:rPr>
  </w:style>
  <w:style w:type="character" w:styleId="FootnoteReference">
    <w:name w:val="footnote reference"/>
    <w:rsid w:val="00047743"/>
    <w:rPr>
      <w:vertAlign w:val="superscript"/>
    </w:rPr>
  </w:style>
  <w:style w:type="paragraph" w:styleId="ListParagraph">
    <w:name w:val="List Paragraph"/>
    <w:basedOn w:val="Normal"/>
    <w:uiPriority w:val="34"/>
    <w:qFormat/>
    <w:rsid w:val="00ED2A2E"/>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ED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55A1D"/>
    <w:pPr>
      <w:numPr>
        <w:numId w:val="6"/>
      </w:numPr>
      <w:spacing w:after="20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A42A2D"/>
    <w:rPr>
      <w:rFonts w:asciiTheme="majorHAnsi" w:eastAsiaTheme="majorEastAsia" w:hAnsiTheme="majorHAnsi" w:cstheme="majorBidi"/>
      <w:b/>
      <w:bCs/>
      <w:color w:val="4F81BD" w:themeColor="accent1"/>
      <w:sz w:val="26"/>
      <w:szCs w:val="26"/>
    </w:rPr>
  </w:style>
  <w:style w:type="paragraph" w:customStyle="1" w:styleId="h3">
    <w:name w:val="h3"/>
    <w:basedOn w:val="Normal"/>
    <w:rsid w:val="00A42A2D"/>
    <w:pPr>
      <w:spacing w:before="100" w:beforeAutospacing="1" w:after="100" w:afterAutospacing="1"/>
    </w:pPr>
  </w:style>
  <w:style w:type="paragraph" w:customStyle="1" w:styleId="small-text">
    <w:name w:val="small-text"/>
    <w:basedOn w:val="Normal"/>
    <w:rsid w:val="00A42A2D"/>
    <w:pPr>
      <w:spacing w:before="100" w:beforeAutospacing="1" w:after="100" w:afterAutospacing="1"/>
    </w:pPr>
  </w:style>
  <w:style w:type="paragraph" w:styleId="z-TopofForm">
    <w:name w:val="HTML Top of Form"/>
    <w:basedOn w:val="Normal"/>
    <w:next w:val="Normal"/>
    <w:link w:val="z-TopofFormChar"/>
    <w:hidden/>
    <w:uiPriority w:val="99"/>
    <w:unhideWhenUsed/>
    <w:rsid w:val="00A42A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42A2D"/>
    <w:rPr>
      <w:rFonts w:ascii="Arial" w:hAnsi="Arial" w:cs="Arial"/>
      <w:vanish/>
      <w:sz w:val="16"/>
      <w:szCs w:val="16"/>
    </w:rPr>
  </w:style>
  <w:style w:type="character" w:customStyle="1" w:styleId="screen-reader-text">
    <w:name w:val="screen-reader-text"/>
    <w:basedOn w:val="DefaultParagraphFont"/>
    <w:rsid w:val="00A42A2D"/>
  </w:style>
  <w:style w:type="paragraph" w:styleId="z-BottomofForm">
    <w:name w:val="HTML Bottom of Form"/>
    <w:basedOn w:val="Normal"/>
    <w:next w:val="Normal"/>
    <w:link w:val="z-BottomofFormChar"/>
    <w:hidden/>
    <w:uiPriority w:val="99"/>
    <w:unhideWhenUsed/>
    <w:rsid w:val="00A42A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42A2D"/>
    <w:rPr>
      <w:rFonts w:ascii="Arial" w:hAnsi="Arial" w:cs="Arial"/>
      <w:vanish/>
      <w:sz w:val="16"/>
      <w:szCs w:val="16"/>
    </w:rPr>
  </w:style>
  <w:style w:type="character" w:customStyle="1" w:styleId="togglenext">
    <w:name w:val="togglenext"/>
    <w:basedOn w:val="DefaultParagraphFont"/>
    <w:rsid w:val="00A42A2D"/>
  </w:style>
  <w:style w:type="paragraph" w:customStyle="1" w:styleId="visual-text">
    <w:name w:val="visual-text"/>
    <w:basedOn w:val="Normal"/>
    <w:rsid w:val="00A42A2D"/>
    <w:pPr>
      <w:spacing w:before="100" w:beforeAutospacing="1" w:after="100" w:afterAutospacing="1"/>
    </w:pPr>
  </w:style>
  <w:style w:type="character" w:styleId="CommentReference">
    <w:name w:val="annotation reference"/>
    <w:basedOn w:val="DefaultParagraphFont"/>
    <w:rsid w:val="004043E1"/>
    <w:rPr>
      <w:sz w:val="16"/>
      <w:szCs w:val="16"/>
    </w:rPr>
  </w:style>
  <w:style w:type="paragraph" w:styleId="CommentText">
    <w:name w:val="annotation text"/>
    <w:basedOn w:val="Normal"/>
    <w:link w:val="CommentTextChar"/>
    <w:rsid w:val="004043E1"/>
    <w:rPr>
      <w:sz w:val="20"/>
      <w:szCs w:val="20"/>
    </w:rPr>
  </w:style>
  <w:style w:type="character" w:customStyle="1" w:styleId="CommentTextChar">
    <w:name w:val="Comment Text Char"/>
    <w:basedOn w:val="DefaultParagraphFont"/>
    <w:link w:val="CommentText"/>
    <w:rsid w:val="004043E1"/>
  </w:style>
  <w:style w:type="paragraph" w:styleId="CommentSubject">
    <w:name w:val="annotation subject"/>
    <w:basedOn w:val="CommentText"/>
    <w:next w:val="CommentText"/>
    <w:link w:val="CommentSubjectChar"/>
    <w:rsid w:val="004043E1"/>
    <w:rPr>
      <w:b/>
      <w:bCs/>
    </w:rPr>
  </w:style>
  <w:style w:type="character" w:customStyle="1" w:styleId="CommentSubjectChar">
    <w:name w:val="Comment Subject Char"/>
    <w:basedOn w:val="CommentTextChar"/>
    <w:link w:val="CommentSubject"/>
    <w:rsid w:val="004043E1"/>
    <w:rPr>
      <w:b/>
      <w:bCs/>
    </w:rPr>
  </w:style>
  <w:style w:type="paragraph" w:customStyle="1" w:styleId="Default">
    <w:name w:val="Default"/>
    <w:rsid w:val="001642D8"/>
    <w:pPr>
      <w:autoSpaceDE w:val="0"/>
      <w:autoSpaceDN w:val="0"/>
      <w:adjustRightInd w:val="0"/>
    </w:pPr>
    <w:rPr>
      <w:rFonts w:ascii="HelveticaNeueLT Std Lt" w:hAnsi="HelveticaNeueLT Std Lt" w:cs="HelveticaNeueLT Std Lt"/>
      <w:color w:val="000000"/>
      <w:sz w:val="24"/>
      <w:szCs w:val="24"/>
    </w:rPr>
  </w:style>
  <w:style w:type="paragraph" w:styleId="FootnoteText">
    <w:name w:val="footnote text"/>
    <w:basedOn w:val="Normal"/>
    <w:link w:val="FootnoteTextChar"/>
    <w:rsid w:val="009036EC"/>
    <w:rPr>
      <w:rFonts w:ascii="Arial" w:hAnsi="Arial"/>
      <w:sz w:val="20"/>
      <w:szCs w:val="20"/>
      <w:lang w:eastAsia="en-US"/>
    </w:rPr>
  </w:style>
  <w:style w:type="character" w:customStyle="1" w:styleId="FootnoteTextChar">
    <w:name w:val="Footnote Text Char"/>
    <w:basedOn w:val="DefaultParagraphFont"/>
    <w:link w:val="FootnoteText"/>
    <w:rsid w:val="009036EC"/>
    <w:rPr>
      <w:rFonts w:ascii="Arial" w:hAnsi="Arial"/>
      <w:lang w:eastAsia="en-US"/>
    </w:rPr>
  </w:style>
  <w:style w:type="paragraph" w:styleId="NoSpacing">
    <w:name w:val="No Spacing"/>
    <w:uiPriority w:val="1"/>
    <w:qFormat/>
    <w:rsid w:val="009036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794">
      <w:bodyDiv w:val="1"/>
      <w:marLeft w:val="0"/>
      <w:marRight w:val="0"/>
      <w:marTop w:val="0"/>
      <w:marBottom w:val="0"/>
      <w:divBdr>
        <w:top w:val="none" w:sz="0" w:space="0" w:color="auto"/>
        <w:left w:val="none" w:sz="0" w:space="0" w:color="auto"/>
        <w:bottom w:val="none" w:sz="0" w:space="0" w:color="auto"/>
        <w:right w:val="none" w:sz="0" w:space="0" w:color="auto"/>
      </w:divBdr>
    </w:div>
    <w:div w:id="45376335">
      <w:bodyDiv w:val="1"/>
      <w:marLeft w:val="0"/>
      <w:marRight w:val="0"/>
      <w:marTop w:val="0"/>
      <w:marBottom w:val="0"/>
      <w:divBdr>
        <w:top w:val="none" w:sz="0" w:space="0" w:color="auto"/>
        <w:left w:val="none" w:sz="0" w:space="0" w:color="auto"/>
        <w:bottom w:val="none" w:sz="0" w:space="0" w:color="auto"/>
        <w:right w:val="none" w:sz="0" w:space="0" w:color="auto"/>
      </w:divBdr>
    </w:div>
    <w:div w:id="155608305">
      <w:bodyDiv w:val="1"/>
      <w:marLeft w:val="0"/>
      <w:marRight w:val="0"/>
      <w:marTop w:val="0"/>
      <w:marBottom w:val="0"/>
      <w:divBdr>
        <w:top w:val="none" w:sz="0" w:space="0" w:color="auto"/>
        <w:left w:val="none" w:sz="0" w:space="0" w:color="auto"/>
        <w:bottom w:val="none" w:sz="0" w:space="0" w:color="auto"/>
        <w:right w:val="none" w:sz="0" w:space="0" w:color="auto"/>
      </w:divBdr>
    </w:div>
    <w:div w:id="293602587">
      <w:bodyDiv w:val="1"/>
      <w:marLeft w:val="0"/>
      <w:marRight w:val="0"/>
      <w:marTop w:val="0"/>
      <w:marBottom w:val="0"/>
      <w:divBdr>
        <w:top w:val="none" w:sz="0" w:space="0" w:color="auto"/>
        <w:left w:val="none" w:sz="0" w:space="0" w:color="auto"/>
        <w:bottom w:val="none" w:sz="0" w:space="0" w:color="auto"/>
        <w:right w:val="none" w:sz="0" w:space="0" w:color="auto"/>
      </w:divBdr>
    </w:div>
    <w:div w:id="380985212">
      <w:bodyDiv w:val="1"/>
      <w:marLeft w:val="0"/>
      <w:marRight w:val="0"/>
      <w:marTop w:val="0"/>
      <w:marBottom w:val="0"/>
      <w:divBdr>
        <w:top w:val="none" w:sz="0" w:space="0" w:color="auto"/>
        <w:left w:val="none" w:sz="0" w:space="0" w:color="auto"/>
        <w:bottom w:val="none" w:sz="0" w:space="0" w:color="auto"/>
        <w:right w:val="none" w:sz="0" w:space="0" w:color="auto"/>
      </w:divBdr>
      <w:divsChild>
        <w:div w:id="1686711508">
          <w:marLeft w:val="0"/>
          <w:marRight w:val="0"/>
          <w:marTop w:val="0"/>
          <w:marBottom w:val="0"/>
          <w:divBdr>
            <w:top w:val="none" w:sz="0" w:space="0" w:color="auto"/>
            <w:left w:val="none" w:sz="0" w:space="0" w:color="auto"/>
            <w:bottom w:val="none" w:sz="0" w:space="0" w:color="auto"/>
            <w:right w:val="none" w:sz="0" w:space="0" w:color="auto"/>
          </w:divBdr>
          <w:divsChild>
            <w:div w:id="1582174850">
              <w:marLeft w:val="0"/>
              <w:marRight w:val="0"/>
              <w:marTop w:val="0"/>
              <w:marBottom w:val="0"/>
              <w:divBdr>
                <w:top w:val="none" w:sz="0" w:space="0" w:color="auto"/>
                <w:left w:val="none" w:sz="0" w:space="0" w:color="auto"/>
                <w:bottom w:val="none" w:sz="0" w:space="0" w:color="auto"/>
                <w:right w:val="none" w:sz="0" w:space="0" w:color="auto"/>
              </w:divBdr>
              <w:divsChild>
                <w:div w:id="1569027459">
                  <w:marLeft w:val="150"/>
                  <w:marRight w:val="150"/>
                  <w:marTop w:val="0"/>
                  <w:marBottom w:val="0"/>
                  <w:divBdr>
                    <w:top w:val="none" w:sz="0" w:space="0" w:color="auto"/>
                    <w:left w:val="none" w:sz="0" w:space="0" w:color="auto"/>
                    <w:bottom w:val="none" w:sz="0" w:space="0" w:color="auto"/>
                    <w:right w:val="none" w:sz="0" w:space="0" w:color="auto"/>
                  </w:divBdr>
                  <w:divsChild>
                    <w:div w:id="1376387952">
                      <w:marLeft w:val="0"/>
                      <w:marRight w:val="0"/>
                      <w:marTop w:val="0"/>
                      <w:marBottom w:val="300"/>
                      <w:divBdr>
                        <w:top w:val="none" w:sz="0" w:space="0" w:color="auto"/>
                        <w:left w:val="none" w:sz="0" w:space="0" w:color="auto"/>
                        <w:bottom w:val="none" w:sz="0" w:space="0" w:color="auto"/>
                        <w:right w:val="none" w:sz="0" w:space="0" w:color="auto"/>
                      </w:divBdr>
                      <w:divsChild>
                        <w:div w:id="184249899">
                          <w:marLeft w:val="0"/>
                          <w:marRight w:val="0"/>
                          <w:marTop w:val="0"/>
                          <w:marBottom w:val="0"/>
                          <w:divBdr>
                            <w:top w:val="none" w:sz="0" w:space="0" w:color="auto"/>
                            <w:left w:val="none" w:sz="0" w:space="0" w:color="auto"/>
                            <w:bottom w:val="none" w:sz="0" w:space="0" w:color="auto"/>
                            <w:right w:val="none" w:sz="0" w:space="0" w:color="auto"/>
                          </w:divBdr>
                          <w:divsChild>
                            <w:div w:id="970403630">
                              <w:marLeft w:val="0"/>
                              <w:marRight w:val="0"/>
                              <w:marTop w:val="0"/>
                              <w:marBottom w:val="0"/>
                              <w:divBdr>
                                <w:top w:val="none" w:sz="0" w:space="0" w:color="auto"/>
                                <w:left w:val="none" w:sz="0" w:space="0" w:color="auto"/>
                                <w:bottom w:val="none" w:sz="0" w:space="0" w:color="auto"/>
                                <w:right w:val="none" w:sz="0" w:space="0" w:color="auto"/>
                              </w:divBdr>
                            </w:div>
                          </w:divsChild>
                        </w:div>
                        <w:div w:id="1634486021">
                          <w:marLeft w:val="0"/>
                          <w:marRight w:val="0"/>
                          <w:marTop w:val="0"/>
                          <w:marBottom w:val="0"/>
                          <w:divBdr>
                            <w:top w:val="none" w:sz="0" w:space="0" w:color="auto"/>
                            <w:left w:val="none" w:sz="0" w:space="0" w:color="auto"/>
                            <w:bottom w:val="none" w:sz="0" w:space="0" w:color="auto"/>
                            <w:right w:val="none" w:sz="0" w:space="0" w:color="auto"/>
                          </w:divBdr>
                          <w:divsChild>
                            <w:div w:id="665862338">
                              <w:marLeft w:val="0"/>
                              <w:marRight w:val="0"/>
                              <w:marTop w:val="0"/>
                              <w:marBottom w:val="0"/>
                              <w:divBdr>
                                <w:top w:val="none" w:sz="0" w:space="0" w:color="auto"/>
                                <w:left w:val="none" w:sz="0" w:space="0" w:color="auto"/>
                                <w:bottom w:val="none" w:sz="0" w:space="0" w:color="auto"/>
                                <w:right w:val="none" w:sz="0" w:space="0" w:color="auto"/>
                              </w:divBdr>
                              <w:divsChild>
                                <w:div w:id="1911846427">
                                  <w:marLeft w:val="0"/>
                                  <w:marRight w:val="0"/>
                                  <w:marTop w:val="0"/>
                                  <w:marBottom w:val="0"/>
                                  <w:divBdr>
                                    <w:top w:val="none" w:sz="0" w:space="0" w:color="auto"/>
                                    <w:left w:val="none" w:sz="0" w:space="0" w:color="auto"/>
                                    <w:bottom w:val="none" w:sz="0" w:space="0" w:color="auto"/>
                                    <w:right w:val="none" w:sz="0" w:space="0" w:color="auto"/>
                                  </w:divBdr>
                                  <w:divsChild>
                                    <w:div w:id="500195468">
                                      <w:marLeft w:val="0"/>
                                      <w:marRight w:val="0"/>
                                      <w:marTop w:val="0"/>
                                      <w:marBottom w:val="0"/>
                                      <w:divBdr>
                                        <w:top w:val="none" w:sz="0" w:space="0" w:color="auto"/>
                                        <w:left w:val="none" w:sz="0" w:space="0" w:color="auto"/>
                                        <w:bottom w:val="none" w:sz="0" w:space="0" w:color="auto"/>
                                        <w:right w:val="none" w:sz="0" w:space="0" w:color="auto"/>
                                      </w:divBdr>
                                      <w:divsChild>
                                        <w:div w:id="542713208">
                                          <w:marLeft w:val="0"/>
                                          <w:marRight w:val="0"/>
                                          <w:marTop w:val="0"/>
                                          <w:marBottom w:val="0"/>
                                          <w:divBdr>
                                            <w:top w:val="none" w:sz="0" w:space="0" w:color="auto"/>
                                            <w:left w:val="none" w:sz="0" w:space="0" w:color="auto"/>
                                            <w:bottom w:val="none" w:sz="0" w:space="0" w:color="auto"/>
                                            <w:right w:val="none" w:sz="0" w:space="0" w:color="auto"/>
                                          </w:divBdr>
                                        </w:div>
                                        <w:div w:id="95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301">
                          <w:marLeft w:val="0"/>
                          <w:marRight w:val="0"/>
                          <w:marTop w:val="0"/>
                          <w:marBottom w:val="0"/>
                          <w:divBdr>
                            <w:top w:val="none" w:sz="0" w:space="0" w:color="auto"/>
                            <w:left w:val="none" w:sz="0" w:space="0" w:color="auto"/>
                            <w:bottom w:val="none" w:sz="0" w:space="0" w:color="auto"/>
                            <w:right w:val="none" w:sz="0" w:space="0" w:color="auto"/>
                          </w:divBdr>
                          <w:divsChild>
                            <w:div w:id="1361591731">
                              <w:marLeft w:val="0"/>
                              <w:marRight w:val="0"/>
                              <w:marTop w:val="0"/>
                              <w:marBottom w:val="0"/>
                              <w:divBdr>
                                <w:top w:val="none" w:sz="0" w:space="0" w:color="auto"/>
                                <w:left w:val="none" w:sz="0" w:space="0" w:color="auto"/>
                                <w:bottom w:val="none" w:sz="0" w:space="0" w:color="auto"/>
                                <w:right w:val="none" w:sz="0" w:space="0" w:color="auto"/>
                              </w:divBdr>
                              <w:divsChild>
                                <w:div w:id="1009988660">
                                  <w:marLeft w:val="0"/>
                                  <w:marRight w:val="0"/>
                                  <w:marTop w:val="0"/>
                                  <w:marBottom w:val="0"/>
                                  <w:divBdr>
                                    <w:top w:val="none" w:sz="0" w:space="0" w:color="auto"/>
                                    <w:left w:val="none" w:sz="0" w:space="0" w:color="auto"/>
                                    <w:bottom w:val="none" w:sz="0" w:space="0" w:color="auto"/>
                                    <w:right w:val="none" w:sz="0" w:space="0" w:color="auto"/>
                                  </w:divBdr>
                                  <w:divsChild>
                                    <w:div w:id="1484274857">
                                      <w:marLeft w:val="0"/>
                                      <w:marRight w:val="0"/>
                                      <w:marTop w:val="0"/>
                                      <w:marBottom w:val="0"/>
                                      <w:divBdr>
                                        <w:top w:val="none" w:sz="0" w:space="0" w:color="auto"/>
                                        <w:left w:val="none" w:sz="0" w:space="0" w:color="auto"/>
                                        <w:bottom w:val="none" w:sz="0" w:space="0" w:color="auto"/>
                                        <w:right w:val="none" w:sz="0" w:space="0" w:color="auto"/>
                                      </w:divBdr>
                                      <w:divsChild>
                                        <w:div w:id="622347204">
                                          <w:marLeft w:val="0"/>
                                          <w:marRight w:val="0"/>
                                          <w:marTop w:val="0"/>
                                          <w:marBottom w:val="0"/>
                                          <w:divBdr>
                                            <w:top w:val="none" w:sz="0" w:space="0" w:color="auto"/>
                                            <w:left w:val="none" w:sz="0" w:space="0" w:color="auto"/>
                                            <w:bottom w:val="none" w:sz="0" w:space="0" w:color="auto"/>
                                            <w:right w:val="none" w:sz="0" w:space="0" w:color="auto"/>
                                          </w:divBdr>
                                        </w:div>
                                        <w:div w:id="14213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7313">
              <w:marLeft w:val="150"/>
              <w:marRight w:val="150"/>
              <w:marTop w:val="0"/>
              <w:marBottom w:val="0"/>
              <w:divBdr>
                <w:top w:val="none" w:sz="0" w:space="0" w:color="auto"/>
                <w:left w:val="none" w:sz="0" w:space="0" w:color="auto"/>
                <w:bottom w:val="none" w:sz="0" w:space="0" w:color="auto"/>
                <w:right w:val="none" w:sz="0" w:space="0" w:color="auto"/>
              </w:divBdr>
              <w:divsChild>
                <w:div w:id="1391077366">
                  <w:marLeft w:val="0"/>
                  <w:marRight w:val="0"/>
                  <w:marTop w:val="0"/>
                  <w:marBottom w:val="0"/>
                  <w:divBdr>
                    <w:top w:val="none" w:sz="0" w:space="0" w:color="auto"/>
                    <w:left w:val="none" w:sz="0" w:space="0" w:color="auto"/>
                    <w:bottom w:val="none" w:sz="0" w:space="0" w:color="auto"/>
                    <w:right w:val="none" w:sz="0" w:space="0" w:color="auto"/>
                  </w:divBdr>
                  <w:divsChild>
                    <w:div w:id="203953259">
                      <w:marLeft w:val="0"/>
                      <w:marRight w:val="0"/>
                      <w:marTop w:val="300"/>
                      <w:marBottom w:val="300"/>
                      <w:divBdr>
                        <w:top w:val="none" w:sz="0" w:space="0" w:color="auto"/>
                        <w:left w:val="none" w:sz="0" w:space="0" w:color="auto"/>
                        <w:bottom w:val="none" w:sz="0" w:space="0" w:color="auto"/>
                        <w:right w:val="none" w:sz="0" w:space="0" w:color="auto"/>
                      </w:divBdr>
                    </w:div>
                  </w:divsChild>
                </w:div>
                <w:div w:id="159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077">
          <w:marLeft w:val="0"/>
          <w:marRight w:val="0"/>
          <w:marTop w:val="0"/>
          <w:marBottom w:val="0"/>
          <w:divBdr>
            <w:top w:val="none" w:sz="0" w:space="0" w:color="auto"/>
            <w:left w:val="none" w:sz="0" w:space="0" w:color="auto"/>
            <w:bottom w:val="none" w:sz="0" w:space="0" w:color="auto"/>
            <w:right w:val="none" w:sz="0" w:space="0" w:color="auto"/>
          </w:divBdr>
          <w:divsChild>
            <w:div w:id="1145003880">
              <w:marLeft w:val="150"/>
              <w:marRight w:val="15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300"/>
                  <w:divBdr>
                    <w:top w:val="none" w:sz="0" w:space="0" w:color="auto"/>
                    <w:left w:val="none" w:sz="0" w:space="0" w:color="auto"/>
                    <w:bottom w:val="none" w:sz="0" w:space="0" w:color="auto"/>
                    <w:right w:val="none" w:sz="0" w:space="0" w:color="auto"/>
                  </w:divBdr>
                </w:div>
              </w:divsChild>
            </w:div>
            <w:div w:id="591091451">
              <w:marLeft w:val="150"/>
              <w:marRight w:val="150"/>
              <w:marTop w:val="0"/>
              <w:marBottom w:val="0"/>
              <w:divBdr>
                <w:top w:val="none" w:sz="0" w:space="0" w:color="auto"/>
                <w:left w:val="none" w:sz="0" w:space="0" w:color="auto"/>
                <w:bottom w:val="none" w:sz="0" w:space="0" w:color="auto"/>
                <w:right w:val="none" w:sz="0" w:space="0" w:color="auto"/>
              </w:divBdr>
              <w:divsChild>
                <w:div w:id="8786634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7173727">
      <w:bodyDiv w:val="1"/>
      <w:marLeft w:val="0"/>
      <w:marRight w:val="0"/>
      <w:marTop w:val="0"/>
      <w:marBottom w:val="0"/>
      <w:divBdr>
        <w:top w:val="none" w:sz="0" w:space="0" w:color="auto"/>
        <w:left w:val="none" w:sz="0" w:space="0" w:color="auto"/>
        <w:bottom w:val="none" w:sz="0" w:space="0" w:color="auto"/>
        <w:right w:val="none" w:sz="0" w:space="0" w:color="auto"/>
      </w:divBdr>
    </w:div>
    <w:div w:id="767240706">
      <w:bodyDiv w:val="1"/>
      <w:marLeft w:val="0"/>
      <w:marRight w:val="0"/>
      <w:marTop w:val="0"/>
      <w:marBottom w:val="0"/>
      <w:divBdr>
        <w:top w:val="none" w:sz="0" w:space="0" w:color="auto"/>
        <w:left w:val="none" w:sz="0" w:space="0" w:color="auto"/>
        <w:bottom w:val="none" w:sz="0" w:space="0" w:color="auto"/>
        <w:right w:val="none" w:sz="0" w:space="0" w:color="auto"/>
      </w:divBdr>
    </w:div>
    <w:div w:id="769668617">
      <w:bodyDiv w:val="1"/>
      <w:marLeft w:val="0"/>
      <w:marRight w:val="0"/>
      <w:marTop w:val="0"/>
      <w:marBottom w:val="0"/>
      <w:divBdr>
        <w:top w:val="none" w:sz="0" w:space="0" w:color="auto"/>
        <w:left w:val="none" w:sz="0" w:space="0" w:color="auto"/>
        <w:bottom w:val="none" w:sz="0" w:space="0" w:color="auto"/>
        <w:right w:val="none" w:sz="0" w:space="0" w:color="auto"/>
      </w:divBdr>
      <w:divsChild>
        <w:div w:id="2069380690">
          <w:marLeft w:val="547"/>
          <w:marRight w:val="0"/>
          <w:marTop w:val="96"/>
          <w:marBottom w:val="0"/>
          <w:divBdr>
            <w:top w:val="none" w:sz="0" w:space="0" w:color="auto"/>
            <w:left w:val="none" w:sz="0" w:space="0" w:color="auto"/>
            <w:bottom w:val="none" w:sz="0" w:space="0" w:color="auto"/>
            <w:right w:val="none" w:sz="0" w:space="0" w:color="auto"/>
          </w:divBdr>
        </w:div>
        <w:div w:id="204026958">
          <w:marLeft w:val="547"/>
          <w:marRight w:val="0"/>
          <w:marTop w:val="96"/>
          <w:marBottom w:val="0"/>
          <w:divBdr>
            <w:top w:val="none" w:sz="0" w:space="0" w:color="auto"/>
            <w:left w:val="none" w:sz="0" w:space="0" w:color="auto"/>
            <w:bottom w:val="none" w:sz="0" w:space="0" w:color="auto"/>
            <w:right w:val="none" w:sz="0" w:space="0" w:color="auto"/>
          </w:divBdr>
        </w:div>
        <w:div w:id="631835433">
          <w:marLeft w:val="547"/>
          <w:marRight w:val="0"/>
          <w:marTop w:val="96"/>
          <w:marBottom w:val="0"/>
          <w:divBdr>
            <w:top w:val="none" w:sz="0" w:space="0" w:color="auto"/>
            <w:left w:val="none" w:sz="0" w:space="0" w:color="auto"/>
            <w:bottom w:val="none" w:sz="0" w:space="0" w:color="auto"/>
            <w:right w:val="none" w:sz="0" w:space="0" w:color="auto"/>
          </w:divBdr>
        </w:div>
      </w:divsChild>
    </w:div>
    <w:div w:id="811486769">
      <w:bodyDiv w:val="1"/>
      <w:marLeft w:val="0"/>
      <w:marRight w:val="0"/>
      <w:marTop w:val="0"/>
      <w:marBottom w:val="0"/>
      <w:divBdr>
        <w:top w:val="none" w:sz="0" w:space="0" w:color="auto"/>
        <w:left w:val="none" w:sz="0" w:space="0" w:color="auto"/>
        <w:bottom w:val="none" w:sz="0" w:space="0" w:color="auto"/>
        <w:right w:val="none" w:sz="0" w:space="0" w:color="auto"/>
      </w:divBdr>
    </w:div>
    <w:div w:id="867907468">
      <w:bodyDiv w:val="1"/>
      <w:marLeft w:val="0"/>
      <w:marRight w:val="0"/>
      <w:marTop w:val="0"/>
      <w:marBottom w:val="0"/>
      <w:divBdr>
        <w:top w:val="none" w:sz="0" w:space="0" w:color="auto"/>
        <w:left w:val="none" w:sz="0" w:space="0" w:color="auto"/>
        <w:bottom w:val="none" w:sz="0" w:space="0" w:color="auto"/>
        <w:right w:val="none" w:sz="0" w:space="0" w:color="auto"/>
      </w:divBdr>
    </w:div>
    <w:div w:id="958223824">
      <w:bodyDiv w:val="1"/>
      <w:marLeft w:val="0"/>
      <w:marRight w:val="0"/>
      <w:marTop w:val="0"/>
      <w:marBottom w:val="0"/>
      <w:divBdr>
        <w:top w:val="none" w:sz="0" w:space="0" w:color="auto"/>
        <w:left w:val="none" w:sz="0" w:space="0" w:color="auto"/>
        <w:bottom w:val="none" w:sz="0" w:space="0" w:color="auto"/>
        <w:right w:val="none" w:sz="0" w:space="0" w:color="auto"/>
      </w:divBdr>
    </w:div>
    <w:div w:id="1102457714">
      <w:bodyDiv w:val="1"/>
      <w:marLeft w:val="0"/>
      <w:marRight w:val="0"/>
      <w:marTop w:val="0"/>
      <w:marBottom w:val="0"/>
      <w:divBdr>
        <w:top w:val="none" w:sz="0" w:space="0" w:color="auto"/>
        <w:left w:val="none" w:sz="0" w:space="0" w:color="auto"/>
        <w:bottom w:val="none" w:sz="0" w:space="0" w:color="auto"/>
        <w:right w:val="none" w:sz="0" w:space="0" w:color="auto"/>
      </w:divBdr>
      <w:divsChild>
        <w:div w:id="717172014">
          <w:marLeft w:val="960"/>
          <w:marRight w:val="0"/>
          <w:marTop w:val="0"/>
          <w:marBottom w:val="0"/>
          <w:divBdr>
            <w:top w:val="none" w:sz="0" w:space="0" w:color="auto"/>
            <w:left w:val="none" w:sz="0" w:space="0" w:color="auto"/>
            <w:bottom w:val="none" w:sz="0" w:space="0" w:color="auto"/>
            <w:right w:val="none" w:sz="0" w:space="0" w:color="auto"/>
          </w:divBdr>
        </w:div>
      </w:divsChild>
    </w:div>
    <w:div w:id="1321881550">
      <w:bodyDiv w:val="1"/>
      <w:marLeft w:val="0"/>
      <w:marRight w:val="0"/>
      <w:marTop w:val="0"/>
      <w:marBottom w:val="0"/>
      <w:divBdr>
        <w:top w:val="none" w:sz="0" w:space="0" w:color="auto"/>
        <w:left w:val="none" w:sz="0" w:space="0" w:color="auto"/>
        <w:bottom w:val="none" w:sz="0" w:space="0" w:color="auto"/>
        <w:right w:val="none" w:sz="0" w:space="0" w:color="auto"/>
      </w:divBdr>
      <w:divsChild>
        <w:div w:id="975258758">
          <w:marLeft w:val="150"/>
          <w:marRight w:val="150"/>
          <w:marTop w:val="0"/>
          <w:marBottom w:val="0"/>
          <w:divBdr>
            <w:top w:val="none" w:sz="0" w:space="0" w:color="auto"/>
            <w:left w:val="none" w:sz="0" w:space="0" w:color="auto"/>
            <w:bottom w:val="none" w:sz="0" w:space="0" w:color="auto"/>
            <w:right w:val="none" w:sz="0" w:space="0" w:color="auto"/>
          </w:divBdr>
          <w:divsChild>
            <w:div w:id="491408714">
              <w:marLeft w:val="0"/>
              <w:marRight w:val="0"/>
              <w:marTop w:val="0"/>
              <w:marBottom w:val="300"/>
              <w:divBdr>
                <w:top w:val="none" w:sz="0" w:space="0" w:color="auto"/>
                <w:left w:val="none" w:sz="0" w:space="0" w:color="auto"/>
                <w:bottom w:val="none" w:sz="0" w:space="0" w:color="auto"/>
                <w:right w:val="none" w:sz="0" w:space="0" w:color="auto"/>
              </w:divBdr>
              <w:divsChild>
                <w:div w:id="1574970705">
                  <w:marLeft w:val="0"/>
                  <w:marRight w:val="0"/>
                  <w:marTop w:val="0"/>
                  <w:marBottom w:val="0"/>
                  <w:divBdr>
                    <w:top w:val="none" w:sz="0" w:space="0" w:color="auto"/>
                    <w:left w:val="none" w:sz="0" w:space="0" w:color="auto"/>
                    <w:bottom w:val="none" w:sz="0" w:space="0" w:color="auto"/>
                    <w:right w:val="none" w:sz="0" w:space="0" w:color="auto"/>
                  </w:divBdr>
                  <w:divsChild>
                    <w:div w:id="1116290949">
                      <w:marLeft w:val="0"/>
                      <w:marRight w:val="0"/>
                      <w:marTop w:val="0"/>
                      <w:marBottom w:val="0"/>
                      <w:divBdr>
                        <w:top w:val="none" w:sz="0" w:space="0" w:color="auto"/>
                        <w:left w:val="none" w:sz="0" w:space="0" w:color="auto"/>
                        <w:bottom w:val="none" w:sz="0" w:space="0" w:color="auto"/>
                        <w:right w:val="none" w:sz="0" w:space="0" w:color="auto"/>
                      </w:divBdr>
                      <w:divsChild>
                        <w:div w:id="2125035907">
                          <w:marLeft w:val="0"/>
                          <w:marRight w:val="0"/>
                          <w:marTop w:val="0"/>
                          <w:marBottom w:val="0"/>
                          <w:divBdr>
                            <w:top w:val="none" w:sz="0" w:space="0" w:color="auto"/>
                            <w:left w:val="none" w:sz="0" w:space="0" w:color="auto"/>
                            <w:bottom w:val="none" w:sz="0" w:space="0" w:color="auto"/>
                            <w:right w:val="none" w:sz="0" w:space="0" w:color="auto"/>
                          </w:divBdr>
                          <w:divsChild>
                            <w:div w:id="1918788051">
                              <w:marLeft w:val="0"/>
                              <w:marRight w:val="0"/>
                              <w:marTop w:val="0"/>
                              <w:marBottom w:val="0"/>
                              <w:divBdr>
                                <w:top w:val="none" w:sz="0" w:space="0" w:color="auto"/>
                                <w:left w:val="none" w:sz="0" w:space="0" w:color="auto"/>
                                <w:bottom w:val="none" w:sz="0" w:space="0" w:color="auto"/>
                                <w:right w:val="none" w:sz="0" w:space="0" w:color="auto"/>
                              </w:divBdr>
                            </w:div>
                            <w:div w:id="1455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89817">
          <w:marLeft w:val="150"/>
          <w:marRight w:val="150"/>
          <w:marTop w:val="0"/>
          <w:marBottom w:val="0"/>
          <w:divBdr>
            <w:top w:val="none" w:sz="0" w:space="0" w:color="auto"/>
            <w:left w:val="none" w:sz="0" w:space="0" w:color="auto"/>
            <w:bottom w:val="none" w:sz="0" w:space="0" w:color="auto"/>
            <w:right w:val="none" w:sz="0" w:space="0" w:color="auto"/>
          </w:divBdr>
          <w:divsChild>
            <w:div w:id="1854344676">
              <w:marLeft w:val="0"/>
              <w:marRight w:val="0"/>
              <w:marTop w:val="0"/>
              <w:marBottom w:val="300"/>
              <w:divBdr>
                <w:top w:val="none" w:sz="0" w:space="0" w:color="auto"/>
                <w:left w:val="none" w:sz="0" w:space="0" w:color="auto"/>
                <w:bottom w:val="none" w:sz="0" w:space="0" w:color="auto"/>
                <w:right w:val="none" w:sz="0" w:space="0" w:color="auto"/>
              </w:divBdr>
              <w:divsChild>
                <w:div w:id="156187298">
                  <w:marLeft w:val="0"/>
                  <w:marRight w:val="0"/>
                  <w:marTop w:val="0"/>
                  <w:marBottom w:val="0"/>
                  <w:divBdr>
                    <w:top w:val="none" w:sz="0" w:space="0" w:color="auto"/>
                    <w:left w:val="none" w:sz="0" w:space="0" w:color="auto"/>
                    <w:bottom w:val="none" w:sz="0" w:space="0" w:color="auto"/>
                    <w:right w:val="none" w:sz="0" w:space="0" w:color="auto"/>
                  </w:divBdr>
                  <w:divsChild>
                    <w:div w:id="1394624330">
                      <w:marLeft w:val="0"/>
                      <w:marRight w:val="0"/>
                      <w:marTop w:val="0"/>
                      <w:marBottom w:val="0"/>
                      <w:divBdr>
                        <w:top w:val="none" w:sz="0" w:space="0" w:color="auto"/>
                        <w:left w:val="none" w:sz="0" w:space="0" w:color="auto"/>
                        <w:bottom w:val="none" w:sz="0" w:space="0" w:color="auto"/>
                        <w:right w:val="none" w:sz="0" w:space="0" w:color="auto"/>
                      </w:divBdr>
                      <w:divsChild>
                        <w:div w:id="1590234287">
                          <w:marLeft w:val="0"/>
                          <w:marRight w:val="0"/>
                          <w:marTop w:val="0"/>
                          <w:marBottom w:val="0"/>
                          <w:divBdr>
                            <w:top w:val="none" w:sz="0" w:space="0" w:color="auto"/>
                            <w:left w:val="none" w:sz="0" w:space="0" w:color="auto"/>
                            <w:bottom w:val="none" w:sz="0" w:space="0" w:color="auto"/>
                            <w:right w:val="none" w:sz="0" w:space="0" w:color="auto"/>
                          </w:divBdr>
                          <w:divsChild>
                            <w:div w:id="1627854782">
                              <w:marLeft w:val="0"/>
                              <w:marRight w:val="0"/>
                              <w:marTop w:val="0"/>
                              <w:marBottom w:val="0"/>
                              <w:divBdr>
                                <w:top w:val="none" w:sz="0" w:space="0" w:color="auto"/>
                                <w:left w:val="none" w:sz="0" w:space="0" w:color="auto"/>
                                <w:bottom w:val="none" w:sz="0" w:space="0" w:color="auto"/>
                                <w:right w:val="none" w:sz="0" w:space="0" w:color="auto"/>
                              </w:divBdr>
                            </w:div>
                          </w:divsChild>
                        </w:div>
                        <w:div w:id="886990527">
                          <w:marLeft w:val="0"/>
                          <w:marRight w:val="0"/>
                          <w:marTop w:val="0"/>
                          <w:marBottom w:val="0"/>
                          <w:divBdr>
                            <w:top w:val="none" w:sz="0" w:space="0" w:color="auto"/>
                            <w:left w:val="none" w:sz="0" w:space="0" w:color="auto"/>
                            <w:bottom w:val="none" w:sz="0" w:space="0" w:color="auto"/>
                            <w:right w:val="none" w:sz="0" w:space="0" w:color="auto"/>
                          </w:divBdr>
                          <w:divsChild>
                            <w:div w:id="578440443">
                              <w:marLeft w:val="0"/>
                              <w:marRight w:val="0"/>
                              <w:marTop w:val="0"/>
                              <w:marBottom w:val="0"/>
                              <w:divBdr>
                                <w:top w:val="none" w:sz="0" w:space="0" w:color="auto"/>
                                <w:left w:val="none" w:sz="0" w:space="0" w:color="auto"/>
                                <w:bottom w:val="none" w:sz="0" w:space="0" w:color="auto"/>
                                <w:right w:val="none" w:sz="0" w:space="0" w:color="auto"/>
                              </w:divBdr>
                            </w:div>
                            <w:div w:id="1310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21238">
          <w:marLeft w:val="150"/>
          <w:marRight w:val="150"/>
          <w:marTop w:val="0"/>
          <w:marBottom w:val="0"/>
          <w:divBdr>
            <w:top w:val="none" w:sz="0" w:space="0" w:color="auto"/>
            <w:left w:val="none" w:sz="0" w:space="0" w:color="auto"/>
            <w:bottom w:val="none" w:sz="0" w:space="0" w:color="auto"/>
            <w:right w:val="none" w:sz="0" w:space="0" w:color="auto"/>
          </w:divBdr>
          <w:divsChild>
            <w:div w:id="870340821">
              <w:marLeft w:val="0"/>
              <w:marRight w:val="0"/>
              <w:marTop w:val="0"/>
              <w:marBottom w:val="300"/>
              <w:divBdr>
                <w:top w:val="none" w:sz="0" w:space="0" w:color="auto"/>
                <w:left w:val="none" w:sz="0" w:space="0" w:color="auto"/>
                <w:bottom w:val="none" w:sz="0" w:space="0" w:color="auto"/>
                <w:right w:val="none" w:sz="0" w:space="0" w:color="auto"/>
              </w:divBdr>
              <w:divsChild>
                <w:div w:id="328488997">
                  <w:marLeft w:val="0"/>
                  <w:marRight w:val="0"/>
                  <w:marTop w:val="0"/>
                  <w:marBottom w:val="0"/>
                  <w:divBdr>
                    <w:top w:val="none" w:sz="0" w:space="0" w:color="auto"/>
                    <w:left w:val="none" w:sz="0" w:space="0" w:color="auto"/>
                    <w:bottom w:val="none" w:sz="0" w:space="0" w:color="auto"/>
                    <w:right w:val="none" w:sz="0" w:space="0" w:color="auto"/>
                  </w:divBdr>
                  <w:divsChild>
                    <w:div w:id="1930000379">
                      <w:marLeft w:val="0"/>
                      <w:marRight w:val="0"/>
                      <w:marTop w:val="0"/>
                      <w:marBottom w:val="0"/>
                      <w:divBdr>
                        <w:top w:val="none" w:sz="0" w:space="0" w:color="auto"/>
                        <w:left w:val="none" w:sz="0" w:space="0" w:color="auto"/>
                        <w:bottom w:val="none" w:sz="0" w:space="0" w:color="auto"/>
                        <w:right w:val="none" w:sz="0" w:space="0" w:color="auto"/>
                      </w:divBdr>
                      <w:divsChild>
                        <w:div w:id="1244148456">
                          <w:marLeft w:val="0"/>
                          <w:marRight w:val="0"/>
                          <w:marTop w:val="0"/>
                          <w:marBottom w:val="0"/>
                          <w:divBdr>
                            <w:top w:val="none" w:sz="0" w:space="0" w:color="auto"/>
                            <w:left w:val="none" w:sz="0" w:space="0" w:color="auto"/>
                            <w:bottom w:val="none" w:sz="0" w:space="0" w:color="auto"/>
                            <w:right w:val="none" w:sz="0" w:space="0" w:color="auto"/>
                          </w:divBdr>
                          <w:divsChild>
                            <w:div w:id="1809319418">
                              <w:marLeft w:val="0"/>
                              <w:marRight w:val="0"/>
                              <w:marTop w:val="0"/>
                              <w:marBottom w:val="0"/>
                              <w:divBdr>
                                <w:top w:val="none" w:sz="0" w:space="0" w:color="auto"/>
                                <w:left w:val="none" w:sz="0" w:space="0" w:color="auto"/>
                                <w:bottom w:val="none" w:sz="0" w:space="0" w:color="auto"/>
                                <w:right w:val="none" w:sz="0" w:space="0" w:color="auto"/>
                              </w:divBdr>
                            </w:div>
                          </w:divsChild>
                        </w:div>
                        <w:div w:id="596593552">
                          <w:marLeft w:val="0"/>
                          <w:marRight w:val="0"/>
                          <w:marTop w:val="0"/>
                          <w:marBottom w:val="0"/>
                          <w:divBdr>
                            <w:top w:val="none" w:sz="0" w:space="0" w:color="auto"/>
                            <w:left w:val="none" w:sz="0" w:space="0" w:color="auto"/>
                            <w:bottom w:val="none" w:sz="0" w:space="0" w:color="auto"/>
                            <w:right w:val="none" w:sz="0" w:space="0" w:color="auto"/>
                          </w:divBdr>
                          <w:divsChild>
                            <w:div w:id="2140610143">
                              <w:marLeft w:val="0"/>
                              <w:marRight w:val="0"/>
                              <w:marTop w:val="0"/>
                              <w:marBottom w:val="0"/>
                              <w:divBdr>
                                <w:top w:val="none" w:sz="0" w:space="0" w:color="auto"/>
                                <w:left w:val="none" w:sz="0" w:space="0" w:color="auto"/>
                                <w:bottom w:val="none" w:sz="0" w:space="0" w:color="auto"/>
                                <w:right w:val="none" w:sz="0" w:space="0" w:color="auto"/>
                              </w:divBdr>
                            </w:div>
                            <w:div w:id="6401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82760">
          <w:marLeft w:val="150"/>
          <w:marRight w:val="150"/>
          <w:marTop w:val="0"/>
          <w:marBottom w:val="0"/>
          <w:divBdr>
            <w:top w:val="none" w:sz="0" w:space="0" w:color="auto"/>
            <w:left w:val="none" w:sz="0" w:space="0" w:color="auto"/>
            <w:bottom w:val="none" w:sz="0" w:space="0" w:color="auto"/>
            <w:right w:val="none" w:sz="0" w:space="0" w:color="auto"/>
          </w:divBdr>
          <w:divsChild>
            <w:div w:id="2072536489">
              <w:marLeft w:val="0"/>
              <w:marRight w:val="0"/>
              <w:marTop w:val="0"/>
              <w:marBottom w:val="300"/>
              <w:divBdr>
                <w:top w:val="none" w:sz="0" w:space="0" w:color="auto"/>
                <w:left w:val="none" w:sz="0" w:space="0" w:color="auto"/>
                <w:bottom w:val="none" w:sz="0" w:space="0" w:color="auto"/>
                <w:right w:val="none" w:sz="0" w:space="0" w:color="auto"/>
              </w:divBdr>
              <w:divsChild>
                <w:div w:id="1464955902">
                  <w:marLeft w:val="0"/>
                  <w:marRight w:val="0"/>
                  <w:marTop w:val="0"/>
                  <w:marBottom w:val="0"/>
                  <w:divBdr>
                    <w:top w:val="none" w:sz="0" w:space="0" w:color="auto"/>
                    <w:left w:val="none" w:sz="0" w:space="0" w:color="auto"/>
                    <w:bottom w:val="none" w:sz="0" w:space="0" w:color="auto"/>
                    <w:right w:val="none" w:sz="0" w:space="0" w:color="auto"/>
                  </w:divBdr>
                  <w:divsChild>
                    <w:div w:id="758604679">
                      <w:marLeft w:val="0"/>
                      <w:marRight w:val="0"/>
                      <w:marTop w:val="0"/>
                      <w:marBottom w:val="0"/>
                      <w:divBdr>
                        <w:top w:val="none" w:sz="0" w:space="0" w:color="auto"/>
                        <w:left w:val="none" w:sz="0" w:space="0" w:color="auto"/>
                        <w:bottom w:val="none" w:sz="0" w:space="0" w:color="auto"/>
                        <w:right w:val="none" w:sz="0" w:space="0" w:color="auto"/>
                      </w:divBdr>
                      <w:divsChild>
                        <w:div w:id="2096239562">
                          <w:marLeft w:val="0"/>
                          <w:marRight w:val="0"/>
                          <w:marTop w:val="0"/>
                          <w:marBottom w:val="0"/>
                          <w:divBdr>
                            <w:top w:val="none" w:sz="0" w:space="0" w:color="auto"/>
                            <w:left w:val="none" w:sz="0" w:space="0" w:color="auto"/>
                            <w:bottom w:val="none" w:sz="0" w:space="0" w:color="auto"/>
                            <w:right w:val="none" w:sz="0" w:space="0" w:color="auto"/>
                          </w:divBdr>
                          <w:divsChild>
                            <w:div w:id="1987390531">
                              <w:marLeft w:val="0"/>
                              <w:marRight w:val="0"/>
                              <w:marTop w:val="0"/>
                              <w:marBottom w:val="0"/>
                              <w:divBdr>
                                <w:top w:val="none" w:sz="0" w:space="0" w:color="auto"/>
                                <w:left w:val="none" w:sz="0" w:space="0" w:color="auto"/>
                                <w:bottom w:val="none" w:sz="0" w:space="0" w:color="auto"/>
                                <w:right w:val="none" w:sz="0" w:space="0" w:color="auto"/>
                              </w:divBdr>
                            </w:div>
                            <w:div w:id="6941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93">
          <w:marLeft w:val="150"/>
          <w:marRight w:val="150"/>
          <w:marTop w:val="0"/>
          <w:marBottom w:val="0"/>
          <w:divBdr>
            <w:top w:val="none" w:sz="0" w:space="0" w:color="auto"/>
            <w:left w:val="none" w:sz="0" w:space="0" w:color="auto"/>
            <w:bottom w:val="none" w:sz="0" w:space="0" w:color="auto"/>
            <w:right w:val="none" w:sz="0" w:space="0" w:color="auto"/>
          </w:divBdr>
          <w:divsChild>
            <w:div w:id="107093009">
              <w:marLeft w:val="0"/>
              <w:marRight w:val="0"/>
              <w:marTop w:val="0"/>
              <w:marBottom w:val="300"/>
              <w:divBdr>
                <w:top w:val="none" w:sz="0" w:space="0" w:color="auto"/>
                <w:left w:val="none" w:sz="0" w:space="0" w:color="auto"/>
                <w:bottom w:val="none" w:sz="0" w:space="0" w:color="auto"/>
                <w:right w:val="none" w:sz="0" w:space="0" w:color="auto"/>
              </w:divBdr>
              <w:divsChild>
                <w:div w:id="822240760">
                  <w:marLeft w:val="0"/>
                  <w:marRight w:val="0"/>
                  <w:marTop w:val="0"/>
                  <w:marBottom w:val="0"/>
                  <w:divBdr>
                    <w:top w:val="none" w:sz="0" w:space="0" w:color="auto"/>
                    <w:left w:val="none" w:sz="0" w:space="0" w:color="auto"/>
                    <w:bottom w:val="none" w:sz="0" w:space="0" w:color="auto"/>
                    <w:right w:val="none" w:sz="0" w:space="0" w:color="auto"/>
                  </w:divBdr>
                  <w:divsChild>
                    <w:div w:id="52002563">
                      <w:marLeft w:val="0"/>
                      <w:marRight w:val="0"/>
                      <w:marTop w:val="0"/>
                      <w:marBottom w:val="0"/>
                      <w:divBdr>
                        <w:top w:val="none" w:sz="0" w:space="0" w:color="auto"/>
                        <w:left w:val="none" w:sz="0" w:space="0" w:color="auto"/>
                        <w:bottom w:val="none" w:sz="0" w:space="0" w:color="auto"/>
                        <w:right w:val="none" w:sz="0" w:space="0" w:color="auto"/>
                      </w:divBdr>
                      <w:divsChild>
                        <w:div w:id="175122094">
                          <w:marLeft w:val="0"/>
                          <w:marRight w:val="0"/>
                          <w:marTop w:val="0"/>
                          <w:marBottom w:val="0"/>
                          <w:divBdr>
                            <w:top w:val="none" w:sz="0" w:space="0" w:color="auto"/>
                            <w:left w:val="none" w:sz="0" w:space="0" w:color="auto"/>
                            <w:bottom w:val="none" w:sz="0" w:space="0" w:color="auto"/>
                            <w:right w:val="none" w:sz="0" w:space="0" w:color="auto"/>
                          </w:divBdr>
                          <w:divsChild>
                            <w:div w:id="1138567332">
                              <w:marLeft w:val="0"/>
                              <w:marRight w:val="0"/>
                              <w:marTop w:val="0"/>
                              <w:marBottom w:val="0"/>
                              <w:divBdr>
                                <w:top w:val="none" w:sz="0" w:space="0" w:color="auto"/>
                                <w:left w:val="none" w:sz="0" w:space="0" w:color="auto"/>
                                <w:bottom w:val="none" w:sz="0" w:space="0" w:color="auto"/>
                                <w:right w:val="none" w:sz="0" w:space="0" w:color="auto"/>
                              </w:divBdr>
                            </w:div>
                            <w:div w:id="5796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20923">
          <w:marLeft w:val="150"/>
          <w:marRight w:val="150"/>
          <w:marTop w:val="0"/>
          <w:marBottom w:val="0"/>
          <w:divBdr>
            <w:top w:val="none" w:sz="0" w:space="0" w:color="auto"/>
            <w:left w:val="none" w:sz="0" w:space="0" w:color="auto"/>
            <w:bottom w:val="none" w:sz="0" w:space="0" w:color="auto"/>
            <w:right w:val="none" w:sz="0" w:space="0" w:color="auto"/>
          </w:divBdr>
          <w:divsChild>
            <w:div w:id="2073190386">
              <w:marLeft w:val="0"/>
              <w:marRight w:val="0"/>
              <w:marTop w:val="0"/>
              <w:marBottom w:val="300"/>
              <w:divBdr>
                <w:top w:val="none" w:sz="0" w:space="0" w:color="auto"/>
                <w:left w:val="none" w:sz="0" w:space="0" w:color="auto"/>
                <w:bottom w:val="none" w:sz="0" w:space="0" w:color="auto"/>
                <w:right w:val="none" w:sz="0" w:space="0" w:color="auto"/>
              </w:divBdr>
              <w:divsChild>
                <w:div w:id="1452632478">
                  <w:marLeft w:val="0"/>
                  <w:marRight w:val="0"/>
                  <w:marTop w:val="0"/>
                  <w:marBottom w:val="0"/>
                  <w:divBdr>
                    <w:top w:val="none" w:sz="0" w:space="0" w:color="auto"/>
                    <w:left w:val="none" w:sz="0" w:space="0" w:color="auto"/>
                    <w:bottom w:val="none" w:sz="0" w:space="0" w:color="auto"/>
                    <w:right w:val="none" w:sz="0" w:space="0" w:color="auto"/>
                  </w:divBdr>
                  <w:divsChild>
                    <w:div w:id="1565027815">
                      <w:marLeft w:val="0"/>
                      <w:marRight w:val="0"/>
                      <w:marTop w:val="0"/>
                      <w:marBottom w:val="0"/>
                      <w:divBdr>
                        <w:top w:val="none" w:sz="0" w:space="0" w:color="auto"/>
                        <w:left w:val="none" w:sz="0" w:space="0" w:color="auto"/>
                        <w:bottom w:val="none" w:sz="0" w:space="0" w:color="auto"/>
                        <w:right w:val="none" w:sz="0" w:space="0" w:color="auto"/>
                      </w:divBdr>
                      <w:divsChild>
                        <w:div w:id="850024768">
                          <w:marLeft w:val="0"/>
                          <w:marRight w:val="0"/>
                          <w:marTop w:val="0"/>
                          <w:marBottom w:val="0"/>
                          <w:divBdr>
                            <w:top w:val="none" w:sz="0" w:space="0" w:color="auto"/>
                            <w:left w:val="none" w:sz="0" w:space="0" w:color="auto"/>
                            <w:bottom w:val="none" w:sz="0" w:space="0" w:color="auto"/>
                            <w:right w:val="none" w:sz="0" w:space="0" w:color="auto"/>
                          </w:divBdr>
                          <w:divsChild>
                            <w:div w:id="52198123">
                              <w:marLeft w:val="0"/>
                              <w:marRight w:val="0"/>
                              <w:marTop w:val="0"/>
                              <w:marBottom w:val="0"/>
                              <w:divBdr>
                                <w:top w:val="none" w:sz="0" w:space="0" w:color="auto"/>
                                <w:left w:val="none" w:sz="0" w:space="0" w:color="auto"/>
                                <w:bottom w:val="none" w:sz="0" w:space="0" w:color="auto"/>
                                <w:right w:val="none" w:sz="0" w:space="0" w:color="auto"/>
                              </w:divBdr>
                            </w:div>
                          </w:divsChild>
                        </w:div>
                        <w:div w:id="1190339952">
                          <w:marLeft w:val="0"/>
                          <w:marRight w:val="0"/>
                          <w:marTop w:val="0"/>
                          <w:marBottom w:val="0"/>
                          <w:divBdr>
                            <w:top w:val="none" w:sz="0" w:space="0" w:color="auto"/>
                            <w:left w:val="none" w:sz="0" w:space="0" w:color="auto"/>
                            <w:bottom w:val="none" w:sz="0" w:space="0" w:color="auto"/>
                            <w:right w:val="none" w:sz="0" w:space="0" w:color="auto"/>
                          </w:divBdr>
                          <w:divsChild>
                            <w:div w:id="63843829">
                              <w:marLeft w:val="0"/>
                              <w:marRight w:val="0"/>
                              <w:marTop w:val="0"/>
                              <w:marBottom w:val="0"/>
                              <w:divBdr>
                                <w:top w:val="none" w:sz="0" w:space="0" w:color="auto"/>
                                <w:left w:val="none" w:sz="0" w:space="0" w:color="auto"/>
                                <w:bottom w:val="none" w:sz="0" w:space="0" w:color="auto"/>
                                <w:right w:val="none" w:sz="0" w:space="0" w:color="auto"/>
                              </w:divBdr>
                            </w:div>
                            <w:div w:id="687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5040">
          <w:marLeft w:val="150"/>
          <w:marRight w:val="150"/>
          <w:marTop w:val="0"/>
          <w:marBottom w:val="0"/>
          <w:divBdr>
            <w:top w:val="none" w:sz="0" w:space="0" w:color="auto"/>
            <w:left w:val="none" w:sz="0" w:space="0" w:color="auto"/>
            <w:bottom w:val="none" w:sz="0" w:space="0" w:color="auto"/>
            <w:right w:val="none" w:sz="0" w:space="0" w:color="auto"/>
          </w:divBdr>
          <w:divsChild>
            <w:div w:id="292714096">
              <w:marLeft w:val="0"/>
              <w:marRight w:val="0"/>
              <w:marTop w:val="0"/>
              <w:marBottom w:val="300"/>
              <w:divBdr>
                <w:top w:val="none" w:sz="0" w:space="0" w:color="auto"/>
                <w:left w:val="none" w:sz="0" w:space="0" w:color="auto"/>
                <w:bottom w:val="none" w:sz="0" w:space="0" w:color="auto"/>
                <w:right w:val="none" w:sz="0" w:space="0" w:color="auto"/>
              </w:divBdr>
              <w:divsChild>
                <w:div w:id="1836257872">
                  <w:marLeft w:val="0"/>
                  <w:marRight w:val="0"/>
                  <w:marTop w:val="0"/>
                  <w:marBottom w:val="0"/>
                  <w:divBdr>
                    <w:top w:val="none" w:sz="0" w:space="0" w:color="auto"/>
                    <w:left w:val="none" w:sz="0" w:space="0" w:color="auto"/>
                    <w:bottom w:val="none" w:sz="0" w:space="0" w:color="auto"/>
                    <w:right w:val="none" w:sz="0" w:space="0" w:color="auto"/>
                  </w:divBdr>
                  <w:divsChild>
                    <w:div w:id="1360858513">
                      <w:marLeft w:val="0"/>
                      <w:marRight w:val="0"/>
                      <w:marTop w:val="0"/>
                      <w:marBottom w:val="0"/>
                      <w:divBdr>
                        <w:top w:val="none" w:sz="0" w:space="0" w:color="auto"/>
                        <w:left w:val="none" w:sz="0" w:space="0" w:color="auto"/>
                        <w:bottom w:val="none" w:sz="0" w:space="0" w:color="auto"/>
                        <w:right w:val="none" w:sz="0" w:space="0" w:color="auto"/>
                      </w:divBdr>
                      <w:divsChild>
                        <w:div w:id="944650906">
                          <w:marLeft w:val="0"/>
                          <w:marRight w:val="0"/>
                          <w:marTop w:val="0"/>
                          <w:marBottom w:val="0"/>
                          <w:divBdr>
                            <w:top w:val="none" w:sz="0" w:space="0" w:color="auto"/>
                            <w:left w:val="none" w:sz="0" w:space="0" w:color="auto"/>
                            <w:bottom w:val="none" w:sz="0" w:space="0" w:color="auto"/>
                            <w:right w:val="none" w:sz="0" w:space="0" w:color="auto"/>
                          </w:divBdr>
                          <w:divsChild>
                            <w:div w:id="791216615">
                              <w:marLeft w:val="0"/>
                              <w:marRight w:val="0"/>
                              <w:marTop w:val="0"/>
                              <w:marBottom w:val="0"/>
                              <w:divBdr>
                                <w:top w:val="none" w:sz="0" w:space="0" w:color="auto"/>
                                <w:left w:val="none" w:sz="0" w:space="0" w:color="auto"/>
                                <w:bottom w:val="none" w:sz="0" w:space="0" w:color="auto"/>
                                <w:right w:val="none" w:sz="0" w:space="0" w:color="auto"/>
                              </w:divBdr>
                            </w:div>
                            <w:div w:id="20904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6777">
          <w:marLeft w:val="150"/>
          <w:marRight w:val="150"/>
          <w:marTop w:val="0"/>
          <w:marBottom w:val="0"/>
          <w:divBdr>
            <w:top w:val="none" w:sz="0" w:space="0" w:color="auto"/>
            <w:left w:val="none" w:sz="0" w:space="0" w:color="auto"/>
            <w:bottom w:val="none" w:sz="0" w:space="0" w:color="auto"/>
            <w:right w:val="none" w:sz="0" w:space="0" w:color="auto"/>
          </w:divBdr>
          <w:divsChild>
            <w:div w:id="427383298">
              <w:marLeft w:val="0"/>
              <w:marRight w:val="0"/>
              <w:marTop w:val="0"/>
              <w:marBottom w:val="300"/>
              <w:divBdr>
                <w:top w:val="none" w:sz="0" w:space="0" w:color="auto"/>
                <w:left w:val="none" w:sz="0" w:space="0" w:color="auto"/>
                <w:bottom w:val="none" w:sz="0" w:space="0" w:color="auto"/>
                <w:right w:val="none" w:sz="0" w:space="0" w:color="auto"/>
              </w:divBdr>
              <w:divsChild>
                <w:div w:id="2034263468">
                  <w:marLeft w:val="0"/>
                  <w:marRight w:val="0"/>
                  <w:marTop w:val="0"/>
                  <w:marBottom w:val="0"/>
                  <w:divBdr>
                    <w:top w:val="none" w:sz="0" w:space="0" w:color="auto"/>
                    <w:left w:val="none" w:sz="0" w:space="0" w:color="auto"/>
                    <w:bottom w:val="none" w:sz="0" w:space="0" w:color="auto"/>
                    <w:right w:val="none" w:sz="0" w:space="0" w:color="auto"/>
                  </w:divBdr>
                  <w:divsChild>
                    <w:div w:id="253442352">
                      <w:marLeft w:val="0"/>
                      <w:marRight w:val="0"/>
                      <w:marTop w:val="0"/>
                      <w:marBottom w:val="0"/>
                      <w:divBdr>
                        <w:top w:val="none" w:sz="0" w:space="0" w:color="auto"/>
                        <w:left w:val="none" w:sz="0" w:space="0" w:color="auto"/>
                        <w:bottom w:val="none" w:sz="0" w:space="0" w:color="auto"/>
                        <w:right w:val="none" w:sz="0" w:space="0" w:color="auto"/>
                      </w:divBdr>
                      <w:divsChild>
                        <w:div w:id="702557688">
                          <w:marLeft w:val="0"/>
                          <w:marRight w:val="0"/>
                          <w:marTop w:val="0"/>
                          <w:marBottom w:val="0"/>
                          <w:divBdr>
                            <w:top w:val="none" w:sz="0" w:space="0" w:color="auto"/>
                            <w:left w:val="none" w:sz="0" w:space="0" w:color="auto"/>
                            <w:bottom w:val="none" w:sz="0" w:space="0" w:color="auto"/>
                            <w:right w:val="none" w:sz="0" w:space="0" w:color="auto"/>
                          </w:divBdr>
                          <w:divsChild>
                            <w:div w:id="1846629784">
                              <w:marLeft w:val="0"/>
                              <w:marRight w:val="0"/>
                              <w:marTop w:val="0"/>
                              <w:marBottom w:val="0"/>
                              <w:divBdr>
                                <w:top w:val="none" w:sz="0" w:space="0" w:color="auto"/>
                                <w:left w:val="none" w:sz="0" w:space="0" w:color="auto"/>
                                <w:bottom w:val="none" w:sz="0" w:space="0" w:color="auto"/>
                                <w:right w:val="none" w:sz="0" w:space="0" w:color="auto"/>
                              </w:divBdr>
                            </w:div>
                            <w:div w:id="15142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4031">
      <w:bodyDiv w:val="1"/>
      <w:marLeft w:val="0"/>
      <w:marRight w:val="0"/>
      <w:marTop w:val="0"/>
      <w:marBottom w:val="0"/>
      <w:divBdr>
        <w:top w:val="none" w:sz="0" w:space="0" w:color="auto"/>
        <w:left w:val="none" w:sz="0" w:space="0" w:color="auto"/>
        <w:bottom w:val="none" w:sz="0" w:space="0" w:color="auto"/>
        <w:right w:val="none" w:sz="0" w:space="0" w:color="auto"/>
      </w:divBdr>
    </w:div>
    <w:div w:id="1632058521">
      <w:bodyDiv w:val="1"/>
      <w:marLeft w:val="0"/>
      <w:marRight w:val="0"/>
      <w:marTop w:val="0"/>
      <w:marBottom w:val="0"/>
      <w:divBdr>
        <w:top w:val="none" w:sz="0" w:space="0" w:color="auto"/>
        <w:left w:val="none" w:sz="0" w:space="0" w:color="auto"/>
        <w:bottom w:val="none" w:sz="0" w:space="0" w:color="auto"/>
        <w:right w:val="none" w:sz="0" w:space="0" w:color="auto"/>
      </w:divBdr>
    </w:div>
    <w:div w:id="1642149893">
      <w:bodyDiv w:val="1"/>
      <w:marLeft w:val="0"/>
      <w:marRight w:val="0"/>
      <w:marTop w:val="0"/>
      <w:marBottom w:val="0"/>
      <w:divBdr>
        <w:top w:val="none" w:sz="0" w:space="0" w:color="auto"/>
        <w:left w:val="none" w:sz="0" w:space="0" w:color="auto"/>
        <w:bottom w:val="none" w:sz="0" w:space="0" w:color="auto"/>
        <w:right w:val="none" w:sz="0" w:space="0" w:color="auto"/>
      </w:divBdr>
    </w:div>
    <w:div w:id="1716851262">
      <w:bodyDiv w:val="1"/>
      <w:marLeft w:val="0"/>
      <w:marRight w:val="0"/>
      <w:marTop w:val="0"/>
      <w:marBottom w:val="0"/>
      <w:divBdr>
        <w:top w:val="none" w:sz="0" w:space="0" w:color="auto"/>
        <w:left w:val="none" w:sz="0" w:space="0" w:color="auto"/>
        <w:bottom w:val="none" w:sz="0" w:space="0" w:color="auto"/>
        <w:right w:val="none" w:sz="0" w:space="0" w:color="auto"/>
      </w:divBdr>
      <w:divsChild>
        <w:div w:id="1021709401">
          <w:marLeft w:val="547"/>
          <w:marRight w:val="0"/>
          <w:marTop w:val="96"/>
          <w:marBottom w:val="0"/>
          <w:divBdr>
            <w:top w:val="none" w:sz="0" w:space="0" w:color="auto"/>
            <w:left w:val="none" w:sz="0" w:space="0" w:color="auto"/>
            <w:bottom w:val="none" w:sz="0" w:space="0" w:color="auto"/>
            <w:right w:val="none" w:sz="0" w:space="0" w:color="auto"/>
          </w:divBdr>
        </w:div>
        <w:div w:id="1206021916">
          <w:marLeft w:val="547"/>
          <w:marRight w:val="0"/>
          <w:marTop w:val="96"/>
          <w:marBottom w:val="0"/>
          <w:divBdr>
            <w:top w:val="none" w:sz="0" w:space="0" w:color="auto"/>
            <w:left w:val="none" w:sz="0" w:space="0" w:color="auto"/>
            <w:bottom w:val="none" w:sz="0" w:space="0" w:color="auto"/>
            <w:right w:val="none" w:sz="0" w:space="0" w:color="auto"/>
          </w:divBdr>
        </w:div>
        <w:div w:id="2018379916">
          <w:marLeft w:val="547"/>
          <w:marRight w:val="0"/>
          <w:marTop w:val="96"/>
          <w:marBottom w:val="0"/>
          <w:divBdr>
            <w:top w:val="none" w:sz="0" w:space="0" w:color="auto"/>
            <w:left w:val="none" w:sz="0" w:space="0" w:color="auto"/>
            <w:bottom w:val="none" w:sz="0" w:space="0" w:color="auto"/>
            <w:right w:val="none" w:sz="0" w:space="0" w:color="auto"/>
          </w:divBdr>
        </w:div>
      </w:divsChild>
    </w:div>
    <w:div w:id="1758596118">
      <w:bodyDiv w:val="1"/>
      <w:marLeft w:val="0"/>
      <w:marRight w:val="0"/>
      <w:marTop w:val="0"/>
      <w:marBottom w:val="0"/>
      <w:divBdr>
        <w:top w:val="none" w:sz="0" w:space="0" w:color="auto"/>
        <w:left w:val="none" w:sz="0" w:space="0" w:color="auto"/>
        <w:bottom w:val="none" w:sz="0" w:space="0" w:color="auto"/>
        <w:right w:val="none" w:sz="0" w:space="0" w:color="auto"/>
      </w:divBdr>
      <w:divsChild>
        <w:div w:id="770857045">
          <w:marLeft w:val="0"/>
          <w:marRight w:val="0"/>
          <w:marTop w:val="0"/>
          <w:marBottom w:val="0"/>
          <w:divBdr>
            <w:top w:val="none" w:sz="0" w:space="0" w:color="auto"/>
            <w:left w:val="none" w:sz="0" w:space="0" w:color="auto"/>
            <w:bottom w:val="none" w:sz="0" w:space="0" w:color="auto"/>
            <w:right w:val="none" w:sz="0" w:space="0" w:color="auto"/>
          </w:divBdr>
          <w:divsChild>
            <w:div w:id="110514106">
              <w:marLeft w:val="0"/>
              <w:marRight w:val="0"/>
              <w:marTop w:val="0"/>
              <w:marBottom w:val="0"/>
              <w:divBdr>
                <w:top w:val="none" w:sz="0" w:space="0" w:color="auto"/>
                <w:left w:val="none" w:sz="0" w:space="0" w:color="auto"/>
                <w:bottom w:val="none" w:sz="0" w:space="0" w:color="auto"/>
                <w:right w:val="none" w:sz="0" w:space="0" w:color="auto"/>
              </w:divBdr>
              <w:divsChild>
                <w:div w:id="1732728121">
                  <w:marLeft w:val="0"/>
                  <w:marRight w:val="0"/>
                  <w:marTop w:val="0"/>
                  <w:marBottom w:val="0"/>
                  <w:divBdr>
                    <w:top w:val="none" w:sz="0" w:space="0" w:color="auto"/>
                    <w:left w:val="none" w:sz="0" w:space="0" w:color="auto"/>
                    <w:bottom w:val="none" w:sz="0" w:space="0" w:color="auto"/>
                    <w:right w:val="none" w:sz="0" w:space="0" w:color="auto"/>
                  </w:divBdr>
                  <w:divsChild>
                    <w:div w:id="1324234261">
                      <w:marLeft w:val="0"/>
                      <w:marRight w:val="0"/>
                      <w:marTop w:val="0"/>
                      <w:marBottom w:val="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465385169">
                              <w:marLeft w:val="0"/>
                              <w:marRight w:val="0"/>
                              <w:marTop w:val="0"/>
                              <w:marBottom w:val="0"/>
                              <w:divBdr>
                                <w:top w:val="none" w:sz="0" w:space="0" w:color="auto"/>
                                <w:left w:val="none" w:sz="0" w:space="0" w:color="auto"/>
                                <w:bottom w:val="none" w:sz="0" w:space="0" w:color="auto"/>
                                <w:right w:val="none" w:sz="0" w:space="0" w:color="auto"/>
                              </w:divBdr>
                              <w:divsChild>
                                <w:div w:id="1952085423">
                                  <w:marLeft w:val="0"/>
                                  <w:marRight w:val="0"/>
                                  <w:marTop w:val="0"/>
                                  <w:marBottom w:val="0"/>
                                  <w:divBdr>
                                    <w:top w:val="none" w:sz="0" w:space="0" w:color="auto"/>
                                    <w:left w:val="none" w:sz="0" w:space="0" w:color="auto"/>
                                    <w:bottom w:val="none" w:sz="0" w:space="0" w:color="auto"/>
                                    <w:right w:val="none" w:sz="0" w:space="0" w:color="auto"/>
                                  </w:divBdr>
                                  <w:divsChild>
                                    <w:div w:id="759714841">
                                      <w:marLeft w:val="0"/>
                                      <w:marRight w:val="0"/>
                                      <w:marTop w:val="0"/>
                                      <w:marBottom w:val="0"/>
                                      <w:divBdr>
                                        <w:top w:val="none" w:sz="0" w:space="0" w:color="auto"/>
                                        <w:left w:val="none" w:sz="0" w:space="0" w:color="auto"/>
                                        <w:bottom w:val="none" w:sz="0" w:space="0" w:color="auto"/>
                                        <w:right w:val="none" w:sz="0" w:space="0" w:color="auto"/>
                                      </w:divBdr>
                                      <w:divsChild>
                                        <w:div w:id="1373767972">
                                          <w:marLeft w:val="0"/>
                                          <w:marRight w:val="0"/>
                                          <w:marTop w:val="0"/>
                                          <w:marBottom w:val="0"/>
                                          <w:divBdr>
                                            <w:top w:val="none" w:sz="0" w:space="0" w:color="auto"/>
                                            <w:left w:val="none" w:sz="0" w:space="0" w:color="auto"/>
                                            <w:bottom w:val="none" w:sz="0" w:space="0" w:color="auto"/>
                                            <w:right w:val="none" w:sz="0" w:space="0" w:color="auto"/>
                                          </w:divBdr>
                                          <w:divsChild>
                                            <w:div w:id="1894537177">
                                              <w:marLeft w:val="0"/>
                                              <w:marRight w:val="0"/>
                                              <w:marTop w:val="0"/>
                                              <w:marBottom w:val="0"/>
                                              <w:divBdr>
                                                <w:top w:val="none" w:sz="0" w:space="0" w:color="auto"/>
                                                <w:left w:val="none" w:sz="0" w:space="0" w:color="auto"/>
                                                <w:bottom w:val="none" w:sz="0" w:space="0" w:color="auto"/>
                                                <w:right w:val="none" w:sz="0" w:space="0" w:color="auto"/>
                                              </w:divBdr>
                                              <w:divsChild>
                                                <w:div w:id="1933320928">
                                                  <w:marLeft w:val="0"/>
                                                  <w:marRight w:val="0"/>
                                                  <w:marTop w:val="0"/>
                                                  <w:marBottom w:val="0"/>
                                                  <w:divBdr>
                                                    <w:top w:val="none" w:sz="0" w:space="0" w:color="auto"/>
                                                    <w:left w:val="none" w:sz="0" w:space="0" w:color="auto"/>
                                                    <w:bottom w:val="none" w:sz="0" w:space="0" w:color="auto"/>
                                                    <w:right w:val="none" w:sz="0" w:space="0" w:color="auto"/>
                                                  </w:divBdr>
                                                  <w:divsChild>
                                                    <w:div w:id="918908135">
                                                      <w:marLeft w:val="0"/>
                                                      <w:marRight w:val="0"/>
                                                      <w:marTop w:val="0"/>
                                                      <w:marBottom w:val="0"/>
                                                      <w:divBdr>
                                                        <w:top w:val="none" w:sz="0" w:space="0" w:color="auto"/>
                                                        <w:left w:val="none" w:sz="0" w:space="0" w:color="auto"/>
                                                        <w:bottom w:val="none" w:sz="0" w:space="0" w:color="auto"/>
                                                        <w:right w:val="none" w:sz="0" w:space="0" w:color="auto"/>
                                                      </w:divBdr>
                                                      <w:divsChild>
                                                        <w:div w:id="1799756633">
                                                          <w:marLeft w:val="0"/>
                                                          <w:marRight w:val="0"/>
                                                          <w:marTop w:val="0"/>
                                                          <w:marBottom w:val="0"/>
                                                          <w:divBdr>
                                                            <w:top w:val="none" w:sz="0" w:space="0" w:color="auto"/>
                                                            <w:left w:val="none" w:sz="0" w:space="0" w:color="auto"/>
                                                            <w:bottom w:val="none" w:sz="0" w:space="0" w:color="auto"/>
                                                            <w:right w:val="none" w:sz="0" w:space="0" w:color="auto"/>
                                                          </w:divBdr>
                                                          <w:divsChild>
                                                            <w:div w:id="1546721575">
                                                              <w:marLeft w:val="0"/>
                                                              <w:marRight w:val="0"/>
                                                              <w:marTop w:val="0"/>
                                                              <w:marBottom w:val="0"/>
                                                              <w:divBdr>
                                                                <w:top w:val="none" w:sz="0" w:space="0" w:color="auto"/>
                                                                <w:left w:val="none" w:sz="0" w:space="0" w:color="auto"/>
                                                                <w:bottom w:val="none" w:sz="0" w:space="0" w:color="auto"/>
                                                                <w:right w:val="none" w:sz="0" w:space="0" w:color="auto"/>
                                                              </w:divBdr>
                                                              <w:divsChild>
                                                                <w:div w:id="15252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375259">
      <w:bodyDiv w:val="1"/>
      <w:marLeft w:val="0"/>
      <w:marRight w:val="0"/>
      <w:marTop w:val="0"/>
      <w:marBottom w:val="0"/>
      <w:divBdr>
        <w:top w:val="none" w:sz="0" w:space="0" w:color="auto"/>
        <w:left w:val="none" w:sz="0" w:space="0" w:color="auto"/>
        <w:bottom w:val="none" w:sz="0" w:space="0" w:color="auto"/>
        <w:right w:val="none" w:sz="0" w:space="0" w:color="auto"/>
      </w:divBdr>
    </w:div>
    <w:div w:id="2014801281">
      <w:bodyDiv w:val="1"/>
      <w:marLeft w:val="0"/>
      <w:marRight w:val="0"/>
      <w:marTop w:val="0"/>
      <w:marBottom w:val="0"/>
      <w:divBdr>
        <w:top w:val="none" w:sz="0" w:space="0" w:color="auto"/>
        <w:left w:val="none" w:sz="0" w:space="0" w:color="auto"/>
        <w:bottom w:val="none" w:sz="0" w:space="0" w:color="auto"/>
        <w:right w:val="none" w:sz="0" w:space="0" w:color="auto"/>
      </w:divBdr>
    </w:div>
    <w:div w:id="2086487014">
      <w:bodyDiv w:val="1"/>
      <w:marLeft w:val="0"/>
      <w:marRight w:val="0"/>
      <w:marTop w:val="0"/>
      <w:marBottom w:val="0"/>
      <w:divBdr>
        <w:top w:val="none" w:sz="0" w:space="0" w:color="auto"/>
        <w:left w:val="none" w:sz="0" w:space="0" w:color="auto"/>
        <w:bottom w:val="none" w:sz="0" w:space="0" w:color="auto"/>
        <w:right w:val="none" w:sz="0" w:space="0" w:color="auto"/>
      </w:divBdr>
    </w:div>
    <w:div w:id="2099213457">
      <w:bodyDiv w:val="1"/>
      <w:marLeft w:val="0"/>
      <w:marRight w:val="0"/>
      <w:marTop w:val="0"/>
      <w:marBottom w:val="0"/>
      <w:divBdr>
        <w:top w:val="none" w:sz="0" w:space="0" w:color="auto"/>
        <w:left w:val="none" w:sz="0" w:space="0" w:color="auto"/>
        <w:bottom w:val="none" w:sz="0" w:space="0" w:color="auto"/>
        <w:right w:val="none" w:sz="0" w:space="0" w:color="auto"/>
      </w:divBdr>
    </w:div>
    <w:div w:id="21396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ffield.ac.uk/dementia"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helancet.com/pb/assets/raw/Lancet/infographics/dementia-2017/dementia_infog_1000w.jpg"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ime-ministers-challenge-on-dementia-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C1342-0155-4A8D-B713-5825DFE04AC9}"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9DF3BF74-E935-49E0-8584-CCD543BFC14F}">
      <dgm:prSet phldrT="[Text]"/>
      <dgm:spPr/>
      <dgm:t>
        <a:bodyPr/>
        <a:lstStyle/>
        <a:p>
          <a:r>
            <a:rPr lang="en-GB" dirty="0" smtClean="0"/>
            <a:t>Prevention and early identification</a:t>
          </a:r>
          <a:endParaRPr lang="en-GB" dirty="0"/>
        </a:p>
      </dgm:t>
    </dgm:pt>
    <dgm:pt modelId="{D1D01669-54E3-404A-A6A7-17A2A8AF71DE}" type="parTrans" cxnId="{EC1BC096-89D7-4B4B-86E3-B0F0DA007DDD}">
      <dgm:prSet/>
      <dgm:spPr/>
      <dgm:t>
        <a:bodyPr/>
        <a:lstStyle/>
        <a:p>
          <a:endParaRPr lang="en-GB"/>
        </a:p>
      </dgm:t>
    </dgm:pt>
    <dgm:pt modelId="{9A2415EE-EA10-4948-8D40-6CFF305CE2FB}" type="sibTrans" cxnId="{EC1BC096-89D7-4B4B-86E3-B0F0DA007DDD}">
      <dgm:prSet/>
      <dgm:spPr/>
      <dgm:t>
        <a:bodyPr/>
        <a:lstStyle/>
        <a:p>
          <a:endParaRPr lang="en-GB"/>
        </a:p>
      </dgm:t>
    </dgm:pt>
    <dgm:pt modelId="{F2A33541-0869-4CAC-85A0-9FEED4FB2ABA}">
      <dgm:prSet phldrT="[Text]"/>
      <dgm:spPr>
        <a:solidFill>
          <a:srgbClr val="00B0F0"/>
        </a:solidFill>
      </dgm:spPr>
      <dgm:t>
        <a:bodyPr/>
        <a:lstStyle/>
        <a:p>
          <a:r>
            <a:rPr lang="en-GB" dirty="0" smtClean="0"/>
            <a:t>Assessment </a:t>
          </a:r>
          <a:r>
            <a:rPr lang="en-GB" smtClean="0"/>
            <a:t>and Discharge</a:t>
          </a:r>
          <a:endParaRPr lang="en-GB" dirty="0"/>
        </a:p>
      </dgm:t>
    </dgm:pt>
    <dgm:pt modelId="{FF48DF51-45AC-408C-8355-B92F6C6727E0}" type="parTrans" cxnId="{407C2E28-9FEC-487D-AF7C-B01206B00F04}">
      <dgm:prSet/>
      <dgm:spPr/>
      <dgm:t>
        <a:bodyPr/>
        <a:lstStyle/>
        <a:p>
          <a:endParaRPr lang="en-GB"/>
        </a:p>
      </dgm:t>
    </dgm:pt>
    <dgm:pt modelId="{98257A03-905C-4F17-8BF4-E66D7A111FF7}" type="sibTrans" cxnId="{407C2E28-9FEC-487D-AF7C-B01206B00F04}">
      <dgm:prSet/>
      <dgm:spPr>
        <a:solidFill>
          <a:srgbClr val="00B0F0"/>
        </a:solidFill>
      </dgm:spPr>
      <dgm:t>
        <a:bodyPr/>
        <a:lstStyle/>
        <a:p>
          <a:endParaRPr lang="en-GB"/>
        </a:p>
      </dgm:t>
    </dgm:pt>
    <dgm:pt modelId="{E8E530E4-8DA3-4A1A-B205-C0C14A131723}">
      <dgm:prSet phldrT="[Text]"/>
      <dgm:spPr/>
      <dgm:t>
        <a:bodyPr/>
        <a:lstStyle/>
        <a:p>
          <a:r>
            <a:rPr lang="en-GB" dirty="0" smtClean="0"/>
            <a:t>High dependency Care</a:t>
          </a:r>
          <a:endParaRPr lang="en-GB" dirty="0"/>
        </a:p>
      </dgm:t>
    </dgm:pt>
    <dgm:pt modelId="{FF1E2C19-DDB6-47BF-A708-036DB5E75B23}" type="parTrans" cxnId="{77F5E749-DC46-475F-9358-22EA18BA004B}">
      <dgm:prSet/>
      <dgm:spPr/>
      <dgm:t>
        <a:bodyPr/>
        <a:lstStyle/>
        <a:p>
          <a:endParaRPr lang="en-GB"/>
        </a:p>
      </dgm:t>
    </dgm:pt>
    <dgm:pt modelId="{7E19661D-D41F-4062-A952-11E3A7C9A897}" type="sibTrans" cxnId="{77F5E749-DC46-475F-9358-22EA18BA004B}">
      <dgm:prSet/>
      <dgm:spPr/>
      <dgm:t>
        <a:bodyPr/>
        <a:lstStyle/>
        <a:p>
          <a:endParaRPr lang="en-GB"/>
        </a:p>
      </dgm:t>
    </dgm:pt>
    <dgm:pt modelId="{BEF61B27-A73D-48B0-AC57-5F53AE1EB7D7}">
      <dgm:prSet phldrT="[Text]"/>
      <dgm:spPr>
        <a:solidFill>
          <a:srgbClr val="92D050"/>
        </a:solidFill>
      </dgm:spPr>
      <dgm:t>
        <a:bodyPr/>
        <a:lstStyle/>
        <a:p>
          <a:r>
            <a:rPr lang="en-GB" dirty="0" smtClean="0"/>
            <a:t>End of Life </a:t>
          </a:r>
          <a:endParaRPr lang="en-GB" dirty="0"/>
        </a:p>
      </dgm:t>
    </dgm:pt>
    <dgm:pt modelId="{8CE53817-23E6-45D2-B265-FB90090D5833}" type="parTrans" cxnId="{D0C44906-887B-4A47-97EC-6D9571594059}">
      <dgm:prSet/>
      <dgm:spPr/>
      <dgm:t>
        <a:bodyPr/>
        <a:lstStyle/>
        <a:p>
          <a:endParaRPr lang="en-GB"/>
        </a:p>
      </dgm:t>
    </dgm:pt>
    <dgm:pt modelId="{ADDA3ABE-BABA-49AA-ADBB-74706FC3BAA0}" type="sibTrans" cxnId="{D0C44906-887B-4A47-97EC-6D9571594059}">
      <dgm:prSet/>
      <dgm:spPr>
        <a:solidFill>
          <a:srgbClr val="92D050"/>
        </a:solidFill>
      </dgm:spPr>
      <dgm:t>
        <a:bodyPr/>
        <a:lstStyle/>
        <a:p>
          <a:endParaRPr lang="en-GB"/>
        </a:p>
      </dgm:t>
    </dgm:pt>
    <dgm:pt modelId="{5F3F7359-E9ED-4906-933C-772212A010F9}">
      <dgm:prSet phldrT="[Text]" phldr="1"/>
      <dgm:spPr>
        <a:blipFill rotWithShape="0">
          <a:blip xmlns:r="http://schemas.openxmlformats.org/officeDocument/2006/relationships" r:embed="rId1"/>
          <a:stretch>
            <a:fillRect/>
          </a:stretch>
        </a:blipFill>
      </dgm:spPr>
      <dgm:t>
        <a:bodyPr/>
        <a:lstStyle/>
        <a:p>
          <a:endParaRPr lang="en-GB" dirty="0"/>
        </a:p>
      </dgm:t>
    </dgm:pt>
    <dgm:pt modelId="{3AE16BBE-0478-4A48-82ED-D0BD30D6435E}" type="sibTrans" cxnId="{1A017954-B2B5-415F-AEAB-0BAD579A581F}">
      <dgm:prSet/>
      <dgm:spPr/>
      <dgm:t>
        <a:bodyPr/>
        <a:lstStyle/>
        <a:p>
          <a:endParaRPr lang="en-GB"/>
        </a:p>
      </dgm:t>
    </dgm:pt>
    <dgm:pt modelId="{1EC65294-7CCF-4AF3-8392-724E458461CC}" type="parTrans" cxnId="{1A017954-B2B5-415F-AEAB-0BAD579A581F}">
      <dgm:prSet/>
      <dgm:spPr/>
      <dgm:t>
        <a:bodyPr/>
        <a:lstStyle/>
        <a:p>
          <a:endParaRPr lang="en-GB"/>
        </a:p>
      </dgm:t>
    </dgm:pt>
    <dgm:pt modelId="{D3A64209-C696-4904-9FA5-E11D98C74FD8}" type="pres">
      <dgm:prSet presAssocID="{6EFC1342-0155-4A8D-B713-5825DFE04AC9}" presName="Name0" presStyleCnt="0">
        <dgm:presLayoutVars>
          <dgm:chMax val="1"/>
          <dgm:dir/>
          <dgm:animLvl val="ctr"/>
          <dgm:resizeHandles val="exact"/>
        </dgm:presLayoutVars>
      </dgm:prSet>
      <dgm:spPr/>
      <dgm:t>
        <a:bodyPr/>
        <a:lstStyle/>
        <a:p>
          <a:endParaRPr lang="en-GB"/>
        </a:p>
      </dgm:t>
    </dgm:pt>
    <dgm:pt modelId="{F07260BD-995A-46A2-9287-F7525BE51CD8}" type="pres">
      <dgm:prSet presAssocID="{5F3F7359-E9ED-4906-933C-772212A010F9}" presName="centerShape" presStyleLbl="node0" presStyleIdx="0" presStyleCnt="1" custScaleX="79684" custScaleY="132043" custLinFactNeighborX="0" custLinFactNeighborY="-290"/>
      <dgm:spPr/>
      <dgm:t>
        <a:bodyPr/>
        <a:lstStyle/>
        <a:p>
          <a:endParaRPr lang="en-GB"/>
        </a:p>
      </dgm:t>
    </dgm:pt>
    <dgm:pt modelId="{441CC524-8C44-4C59-92CD-B24E26FDC370}" type="pres">
      <dgm:prSet presAssocID="{9DF3BF74-E935-49E0-8584-CCD543BFC14F}" presName="node" presStyleLbl="node1" presStyleIdx="0" presStyleCnt="4">
        <dgm:presLayoutVars>
          <dgm:bulletEnabled val="1"/>
        </dgm:presLayoutVars>
      </dgm:prSet>
      <dgm:spPr/>
      <dgm:t>
        <a:bodyPr/>
        <a:lstStyle/>
        <a:p>
          <a:endParaRPr lang="en-GB"/>
        </a:p>
      </dgm:t>
    </dgm:pt>
    <dgm:pt modelId="{8DA1C556-5E29-4253-95FD-DAD15CE42EAF}" type="pres">
      <dgm:prSet presAssocID="{9DF3BF74-E935-49E0-8584-CCD543BFC14F}" presName="dummy" presStyleCnt="0"/>
      <dgm:spPr/>
    </dgm:pt>
    <dgm:pt modelId="{058293E7-AA57-4FA1-B0E0-FF93D9319656}" type="pres">
      <dgm:prSet presAssocID="{9A2415EE-EA10-4948-8D40-6CFF305CE2FB}" presName="sibTrans" presStyleLbl="sibTrans2D1" presStyleIdx="0" presStyleCnt="4"/>
      <dgm:spPr/>
      <dgm:t>
        <a:bodyPr/>
        <a:lstStyle/>
        <a:p>
          <a:endParaRPr lang="en-GB"/>
        </a:p>
      </dgm:t>
    </dgm:pt>
    <dgm:pt modelId="{B8629E4E-BB62-40A1-9178-19049BD0CF94}" type="pres">
      <dgm:prSet presAssocID="{F2A33541-0869-4CAC-85A0-9FEED4FB2ABA}" presName="node" presStyleLbl="node1" presStyleIdx="1" presStyleCnt="4">
        <dgm:presLayoutVars>
          <dgm:bulletEnabled val="1"/>
        </dgm:presLayoutVars>
      </dgm:prSet>
      <dgm:spPr/>
      <dgm:t>
        <a:bodyPr/>
        <a:lstStyle/>
        <a:p>
          <a:endParaRPr lang="en-GB"/>
        </a:p>
      </dgm:t>
    </dgm:pt>
    <dgm:pt modelId="{9599F7BC-5385-40B9-B14C-902BA7D95A9F}" type="pres">
      <dgm:prSet presAssocID="{F2A33541-0869-4CAC-85A0-9FEED4FB2ABA}" presName="dummy" presStyleCnt="0"/>
      <dgm:spPr/>
    </dgm:pt>
    <dgm:pt modelId="{93C2B5B5-19A2-4235-8D63-6EBD94F1D892}" type="pres">
      <dgm:prSet presAssocID="{98257A03-905C-4F17-8BF4-E66D7A111FF7}" presName="sibTrans" presStyleLbl="sibTrans2D1" presStyleIdx="1" presStyleCnt="4"/>
      <dgm:spPr/>
      <dgm:t>
        <a:bodyPr/>
        <a:lstStyle/>
        <a:p>
          <a:endParaRPr lang="en-GB"/>
        </a:p>
      </dgm:t>
    </dgm:pt>
    <dgm:pt modelId="{B77136C1-9E4E-4FF9-A0C7-3DECD6E4EF4D}" type="pres">
      <dgm:prSet presAssocID="{E8E530E4-8DA3-4A1A-B205-C0C14A131723}" presName="node" presStyleLbl="node1" presStyleIdx="2" presStyleCnt="4">
        <dgm:presLayoutVars>
          <dgm:bulletEnabled val="1"/>
        </dgm:presLayoutVars>
      </dgm:prSet>
      <dgm:spPr/>
      <dgm:t>
        <a:bodyPr/>
        <a:lstStyle/>
        <a:p>
          <a:endParaRPr lang="en-GB"/>
        </a:p>
      </dgm:t>
    </dgm:pt>
    <dgm:pt modelId="{BF701139-BEC6-4D0E-8865-D97338C4EE29}" type="pres">
      <dgm:prSet presAssocID="{E8E530E4-8DA3-4A1A-B205-C0C14A131723}" presName="dummy" presStyleCnt="0"/>
      <dgm:spPr/>
    </dgm:pt>
    <dgm:pt modelId="{2C5DC883-4AC0-438B-8E26-B7E624347D94}" type="pres">
      <dgm:prSet presAssocID="{7E19661D-D41F-4062-A952-11E3A7C9A897}" presName="sibTrans" presStyleLbl="sibTrans2D1" presStyleIdx="2" presStyleCnt="4"/>
      <dgm:spPr/>
      <dgm:t>
        <a:bodyPr/>
        <a:lstStyle/>
        <a:p>
          <a:endParaRPr lang="en-GB"/>
        </a:p>
      </dgm:t>
    </dgm:pt>
    <dgm:pt modelId="{DD2879BB-5D41-428B-A1AA-E61EC5B284FC}" type="pres">
      <dgm:prSet presAssocID="{BEF61B27-A73D-48B0-AC57-5F53AE1EB7D7}" presName="node" presStyleLbl="node1" presStyleIdx="3" presStyleCnt="4">
        <dgm:presLayoutVars>
          <dgm:bulletEnabled val="1"/>
        </dgm:presLayoutVars>
      </dgm:prSet>
      <dgm:spPr/>
      <dgm:t>
        <a:bodyPr/>
        <a:lstStyle/>
        <a:p>
          <a:endParaRPr lang="en-GB"/>
        </a:p>
      </dgm:t>
    </dgm:pt>
    <dgm:pt modelId="{4DD441C5-B221-46E6-B45D-CB078ACD04A1}" type="pres">
      <dgm:prSet presAssocID="{BEF61B27-A73D-48B0-AC57-5F53AE1EB7D7}" presName="dummy" presStyleCnt="0"/>
      <dgm:spPr/>
    </dgm:pt>
    <dgm:pt modelId="{8D1D0416-B15E-483C-B7EC-AA5ECBEE91BD}" type="pres">
      <dgm:prSet presAssocID="{ADDA3ABE-BABA-49AA-ADBB-74706FC3BAA0}" presName="sibTrans" presStyleLbl="sibTrans2D1" presStyleIdx="3" presStyleCnt="4"/>
      <dgm:spPr/>
      <dgm:t>
        <a:bodyPr/>
        <a:lstStyle/>
        <a:p>
          <a:endParaRPr lang="en-GB"/>
        </a:p>
      </dgm:t>
    </dgm:pt>
  </dgm:ptLst>
  <dgm:cxnLst>
    <dgm:cxn modelId="{EC1BC096-89D7-4B4B-86E3-B0F0DA007DDD}" srcId="{5F3F7359-E9ED-4906-933C-772212A010F9}" destId="{9DF3BF74-E935-49E0-8584-CCD543BFC14F}" srcOrd="0" destOrd="0" parTransId="{D1D01669-54E3-404A-A6A7-17A2A8AF71DE}" sibTransId="{9A2415EE-EA10-4948-8D40-6CFF305CE2FB}"/>
    <dgm:cxn modelId="{BB558561-249F-4A8A-BD05-E07681851CE5}" type="presOf" srcId="{6EFC1342-0155-4A8D-B713-5825DFE04AC9}" destId="{D3A64209-C696-4904-9FA5-E11D98C74FD8}" srcOrd="0" destOrd="0" presId="urn:microsoft.com/office/officeart/2005/8/layout/radial6"/>
    <dgm:cxn modelId="{F6A075C4-3B54-429A-98B2-D64FB8C060C8}" type="presOf" srcId="{F2A33541-0869-4CAC-85A0-9FEED4FB2ABA}" destId="{B8629E4E-BB62-40A1-9178-19049BD0CF94}" srcOrd="0" destOrd="0" presId="urn:microsoft.com/office/officeart/2005/8/layout/radial6"/>
    <dgm:cxn modelId="{55B46683-2671-436D-A3C3-B905CA9F30DC}" type="presOf" srcId="{BEF61B27-A73D-48B0-AC57-5F53AE1EB7D7}" destId="{DD2879BB-5D41-428B-A1AA-E61EC5B284FC}" srcOrd="0" destOrd="0" presId="urn:microsoft.com/office/officeart/2005/8/layout/radial6"/>
    <dgm:cxn modelId="{D0C44906-887B-4A47-97EC-6D9571594059}" srcId="{5F3F7359-E9ED-4906-933C-772212A010F9}" destId="{BEF61B27-A73D-48B0-AC57-5F53AE1EB7D7}" srcOrd="3" destOrd="0" parTransId="{8CE53817-23E6-45D2-B265-FB90090D5833}" sibTransId="{ADDA3ABE-BABA-49AA-ADBB-74706FC3BAA0}"/>
    <dgm:cxn modelId="{B4A34422-583F-4119-9560-74CFB92A5A0A}" type="presOf" srcId="{ADDA3ABE-BABA-49AA-ADBB-74706FC3BAA0}" destId="{8D1D0416-B15E-483C-B7EC-AA5ECBEE91BD}" srcOrd="0" destOrd="0" presId="urn:microsoft.com/office/officeart/2005/8/layout/radial6"/>
    <dgm:cxn modelId="{26776DE8-8CC0-420E-8EA0-FBBBB5D73951}" type="presOf" srcId="{9DF3BF74-E935-49E0-8584-CCD543BFC14F}" destId="{441CC524-8C44-4C59-92CD-B24E26FDC370}" srcOrd="0" destOrd="0" presId="urn:microsoft.com/office/officeart/2005/8/layout/radial6"/>
    <dgm:cxn modelId="{407C2E28-9FEC-487D-AF7C-B01206B00F04}" srcId="{5F3F7359-E9ED-4906-933C-772212A010F9}" destId="{F2A33541-0869-4CAC-85A0-9FEED4FB2ABA}" srcOrd="1" destOrd="0" parTransId="{FF48DF51-45AC-408C-8355-B92F6C6727E0}" sibTransId="{98257A03-905C-4F17-8BF4-E66D7A111FF7}"/>
    <dgm:cxn modelId="{33CE1800-BE39-4E36-BE75-84792D525EAB}" type="presOf" srcId="{5F3F7359-E9ED-4906-933C-772212A010F9}" destId="{F07260BD-995A-46A2-9287-F7525BE51CD8}" srcOrd="0" destOrd="0" presId="urn:microsoft.com/office/officeart/2005/8/layout/radial6"/>
    <dgm:cxn modelId="{6C3C4D1C-053B-4344-898F-27FD033D3F99}" type="presOf" srcId="{7E19661D-D41F-4062-A952-11E3A7C9A897}" destId="{2C5DC883-4AC0-438B-8E26-B7E624347D94}" srcOrd="0" destOrd="0" presId="urn:microsoft.com/office/officeart/2005/8/layout/radial6"/>
    <dgm:cxn modelId="{1A017954-B2B5-415F-AEAB-0BAD579A581F}" srcId="{6EFC1342-0155-4A8D-B713-5825DFE04AC9}" destId="{5F3F7359-E9ED-4906-933C-772212A010F9}" srcOrd="0" destOrd="0" parTransId="{1EC65294-7CCF-4AF3-8392-724E458461CC}" sibTransId="{3AE16BBE-0478-4A48-82ED-D0BD30D6435E}"/>
    <dgm:cxn modelId="{77F5E749-DC46-475F-9358-22EA18BA004B}" srcId="{5F3F7359-E9ED-4906-933C-772212A010F9}" destId="{E8E530E4-8DA3-4A1A-B205-C0C14A131723}" srcOrd="2" destOrd="0" parTransId="{FF1E2C19-DDB6-47BF-A708-036DB5E75B23}" sibTransId="{7E19661D-D41F-4062-A952-11E3A7C9A897}"/>
    <dgm:cxn modelId="{9D1F6B7E-E277-44FE-AAB8-BAC8B2C027ED}" type="presOf" srcId="{E8E530E4-8DA3-4A1A-B205-C0C14A131723}" destId="{B77136C1-9E4E-4FF9-A0C7-3DECD6E4EF4D}" srcOrd="0" destOrd="0" presId="urn:microsoft.com/office/officeart/2005/8/layout/radial6"/>
    <dgm:cxn modelId="{A7E35F2C-C93E-482D-800E-2244AA92771C}" type="presOf" srcId="{98257A03-905C-4F17-8BF4-E66D7A111FF7}" destId="{93C2B5B5-19A2-4235-8D63-6EBD94F1D892}" srcOrd="0" destOrd="0" presId="urn:microsoft.com/office/officeart/2005/8/layout/radial6"/>
    <dgm:cxn modelId="{D267E87F-CFC2-44CC-A74A-1F14CE2BC651}" type="presOf" srcId="{9A2415EE-EA10-4948-8D40-6CFF305CE2FB}" destId="{058293E7-AA57-4FA1-B0E0-FF93D9319656}" srcOrd="0" destOrd="0" presId="urn:microsoft.com/office/officeart/2005/8/layout/radial6"/>
    <dgm:cxn modelId="{1104C85D-F6DE-458E-B47A-E10C909460E8}" type="presParOf" srcId="{D3A64209-C696-4904-9FA5-E11D98C74FD8}" destId="{F07260BD-995A-46A2-9287-F7525BE51CD8}" srcOrd="0" destOrd="0" presId="urn:microsoft.com/office/officeart/2005/8/layout/radial6"/>
    <dgm:cxn modelId="{5B7A1B3D-0E05-42D6-A95E-80EFA696E68B}" type="presParOf" srcId="{D3A64209-C696-4904-9FA5-E11D98C74FD8}" destId="{441CC524-8C44-4C59-92CD-B24E26FDC370}" srcOrd="1" destOrd="0" presId="urn:microsoft.com/office/officeart/2005/8/layout/radial6"/>
    <dgm:cxn modelId="{31E537D8-6190-4EF9-AB4B-05D2D16F63D2}" type="presParOf" srcId="{D3A64209-C696-4904-9FA5-E11D98C74FD8}" destId="{8DA1C556-5E29-4253-95FD-DAD15CE42EAF}" srcOrd="2" destOrd="0" presId="urn:microsoft.com/office/officeart/2005/8/layout/radial6"/>
    <dgm:cxn modelId="{C51CA74A-5B63-49C1-B366-81258FCA4BFF}" type="presParOf" srcId="{D3A64209-C696-4904-9FA5-E11D98C74FD8}" destId="{058293E7-AA57-4FA1-B0E0-FF93D9319656}" srcOrd="3" destOrd="0" presId="urn:microsoft.com/office/officeart/2005/8/layout/radial6"/>
    <dgm:cxn modelId="{80AC1A4B-0FE4-4C10-B593-0250033FA612}" type="presParOf" srcId="{D3A64209-C696-4904-9FA5-E11D98C74FD8}" destId="{B8629E4E-BB62-40A1-9178-19049BD0CF94}" srcOrd="4" destOrd="0" presId="urn:microsoft.com/office/officeart/2005/8/layout/radial6"/>
    <dgm:cxn modelId="{5ADE593A-9A70-4CF4-9ED8-CF5E3F639F73}" type="presParOf" srcId="{D3A64209-C696-4904-9FA5-E11D98C74FD8}" destId="{9599F7BC-5385-40B9-B14C-902BA7D95A9F}" srcOrd="5" destOrd="0" presId="urn:microsoft.com/office/officeart/2005/8/layout/radial6"/>
    <dgm:cxn modelId="{5C8A84CE-9287-474D-9767-C02E01482E96}" type="presParOf" srcId="{D3A64209-C696-4904-9FA5-E11D98C74FD8}" destId="{93C2B5B5-19A2-4235-8D63-6EBD94F1D892}" srcOrd="6" destOrd="0" presId="urn:microsoft.com/office/officeart/2005/8/layout/radial6"/>
    <dgm:cxn modelId="{935B034A-8DD3-453B-8DA9-BD073AB077A7}" type="presParOf" srcId="{D3A64209-C696-4904-9FA5-E11D98C74FD8}" destId="{B77136C1-9E4E-4FF9-A0C7-3DECD6E4EF4D}" srcOrd="7" destOrd="0" presId="urn:microsoft.com/office/officeart/2005/8/layout/radial6"/>
    <dgm:cxn modelId="{0482A446-AC4F-4328-9944-97B7AA69F374}" type="presParOf" srcId="{D3A64209-C696-4904-9FA5-E11D98C74FD8}" destId="{BF701139-BEC6-4D0E-8865-D97338C4EE29}" srcOrd="8" destOrd="0" presId="urn:microsoft.com/office/officeart/2005/8/layout/radial6"/>
    <dgm:cxn modelId="{488240BD-5B43-4B73-B95B-18BDBD95C8D1}" type="presParOf" srcId="{D3A64209-C696-4904-9FA5-E11D98C74FD8}" destId="{2C5DC883-4AC0-438B-8E26-B7E624347D94}" srcOrd="9" destOrd="0" presId="urn:microsoft.com/office/officeart/2005/8/layout/radial6"/>
    <dgm:cxn modelId="{45442CF6-8778-41AA-88C4-6168AB2EC95C}" type="presParOf" srcId="{D3A64209-C696-4904-9FA5-E11D98C74FD8}" destId="{DD2879BB-5D41-428B-A1AA-E61EC5B284FC}" srcOrd="10" destOrd="0" presId="urn:microsoft.com/office/officeart/2005/8/layout/radial6"/>
    <dgm:cxn modelId="{132E85D6-F4C9-4E2E-B2F6-AC9DB649E42A}" type="presParOf" srcId="{D3A64209-C696-4904-9FA5-E11D98C74FD8}" destId="{4DD441C5-B221-46E6-B45D-CB078ACD04A1}" srcOrd="11" destOrd="0" presId="urn:microsoft.com/office/officeart/2005/8/layout/radial6"/>
    <dgm:cxn modelId="{E6D278D5-AAFA-4100-8F95-4FD8F510C265}" type="presParOf" srcId="{D3A64209-C696-4904-9FA5-E11D98C74FD8}" destId="{8D1D0416-B15E-483C-B7EC-AA5ECBEE91BD}"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D0416-B15E-483C-B7EC-AA5ECBEE91BD}">
      <dsp:nvSpPr>
        <dsp:cNvPr id="0" name=""/>
        <dsp:cNvSpPr/>
      </dsp:nvSpPr>
      <dsp:spPr>
        <a:xfrm>
          <a:off x="228736" y="287156"/>
          <a:ext cx="1523726" cy="1523726"/>
        </a:xfrm>
        <a:prstGeom prst="blockArc">
          <a:avLst>
            <a:gd name="adj1" fmla="val 10800000"/>
            <a:gd name="adj2" fmla="val 16200000"/>
            <a:gd name="adj3" fmla="val 4640"/>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sp>
    <dsp:sp modelId="{2C5DC883-4AC0-438B-8E26-B7E624347D94}">
      <dsp:nvSpPr>
        <dsp:cNvPr id="0" name=""/>
        <dsp:cNvSpPr/>
      </dsp:nvSpPr>
      <dsp:spPr>
        <a:xfrm>
          <a:off x="228736" y="287156"/>
          <a:ext cx="1523726" cy="1523726"/>
        </a:xfrm>
        <a:prstGeom prst="blockArc">
          <a:avLst>
            <a:gd name="adj1" fmla="val 5400000"/>
            <a:gd name="adj2" fmla="val 1080000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C2B5B5-19A2-4235-8D63-6EBD94F1D892}">
      <dsp:nvSpPr>
        <dsp:cNvPr id="0" name=""/>
        <dsp:cNvSpPr/>
      </dsp:nvSpPr>
      <dsp:spPr>
        <a:xfrm>
          <a:off x="228736" y="287156"/>
          <a:ext cx="1523726" cy="1523726"/>
        </a:xfrm>
        <a:prstGeom prst="blockArc">
          <a:avLst>
            <a:gd name="adj1" fmla="val 0"/>
            <a:gd name="adj2" fmla="val 5400000"/>
            <a:gd name="adj3" fmla="val 464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058293E7-AA57-4FA1-B0E0-FF93D9319656}">
      <dsp:nvSpPr>
        <dsp:cNvPr id="0" name=""/>
        <dsp:cNvSpPr/>
      </dsp:nvSpPr>
      <dsp:spPr>
        <a:xfrm>
          <a:off x="228736" y="287156"/>
          <a:ext cx="1523726" cy="1523726"/>
        </a:xfrm>
        <a:prstGeom prst="blockArc">
          <a:avLst>
            <a:gd name="adj1" fmla="val 16200000"/>
            <a:gd name="adj2" fmla="val 0"/>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7260BD-995A-46A2-9287-F7525BE51CD8}">
      <dsp:nvSpPr>
        <dsp:cNvPr id="0" name=""/>
        <dsp:cNvSpPr/>
      </dsp:nvSpPr>
      <dsp:spPr>
        <a:xfrm>
          <a:off x="711167" y="581660"/>
          <a:ext cx="558865" cy="926086"/>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dirty="0"/>
        </a:p>
      </dsp:txBody>
      <dsp:txXfrm>
        <a:off x="793011" y="717282"/>
        <a:ext cx="395177" cy="654842"/>
      </dsp:txXfrm>
    </dsp:sp>
    <dsp:sp modelId="{441CC524-8C44-4C59-92CD-B24E26FDC370}">
      <dsp:nvSpPr>
        <dsp:cNvPr id="0" name=""/>
        <dsp:cNvSpPr/>
      </dsp:nvSpPr>
      <dsp:spPr>
        <a:xfrm>
          <a:off x="745126" y="59357"/>
          <a:ext cx="490946" cy="49094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dirty="0" smtClean="0"/>
            <a:t>Prevention and early identification</a:t>
          </a:r>
          <a:endParaRPr lang="en-GB" sz="500" kern="1200" dirty="0"/>
        </a:p>
      </dsp:txBody>
      <dsp:txXfrm>
        <a:off x="817023" y="131254"/>
        <a:ext cx="347152" cy="347152"/>
      </dsp:txXfrm>
    </dsp:sp>
    <dsp:sp modelId="{B8629E4E-BB62-40A1-9178-19049BD0CF94}">
      <dsp:nvSpPr>
        <dsp:cNvPr id="0" name=""/>
        <dsp:cNvSpPr/>
      </dsp:nvSpPr>
      <dsp:spPr>
        <a:xfrm>
          <a:off x="1489315" y="803546"/>
          <a:ext cx="490946" cy="490946"/>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dirty="0" smtClean="0"/>
            <a:t>Assessment </a:t>
          </a:r>
          <a:r>
            <a:rPr lang="en-GB" sz="500" kern="1200" smtClean="0"/>
            <a:t>and Discharge</a:t>
          </a:r>
          <a:endParaRPr lang="en-GB" sz="500" kern="1200" dirty="0"/>
        </a:p>
      </dsp:txBody>
      <dsp:txXfrm>
        <a:off x="1561212" y="875443"/>
        <a:ext cx="347152" cy="347152"/>
      </dsp:txXfrm>
    </dsp:sp>
    <dsp:sp modelId="{B77136C1-9E4E-4FF9-A0C7-3DECD6E4EF4D}">
      <dsp:nvSpPr>
        <dsp:cNvPr id="0" name=""/>
        <dsp:cNvSpPr/>
      </dsp:nvSpPr>
      <dsp:spPr>
        <a:xfrm>
          <a:off x="745126" y="1547735"/>
          <a:ext cx="490946" cy="49094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dirty="0" smtClean="0"/>
            <a:t>High dependency Care</a:t>
          </a:r>
          <a:endParaRPr lang="en-GB" sz="500" kern="1200" dirty="0"/>
        </a:p>
      </dsp:txBody>
      <dsp:txXfrm>
        <a:off x="817023" y="1619632"/>
        <a:ext cx="347152" cy="347152"/>
      </dsp:txXfrm>
    </dsp:sp>
    <dsp:sp modelId="{DD2879BB-5D41-428B-A1AA-E61EC5B284FC}">
      <dsp:nvSpPr>
        <dsp:cNvPr id="0" name=""/>
        <dsp:cNvSpPr/>
      </dsp:nvSpPr>
      <dsp:spPr>
        <a:xfrm>
          <a:off x="937" y="803546"/>
          <a:ext cx="490946" cy="490946"/>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dirty="0" smtClean="0"/>
            <a:t>End of Life </a:t>
          </a:r>
          <a:endParaRPr lang="en-GB" sz="500" kern="1200" dirty="0"/>
        </a:p>
      </dsp:txBody>
      <dsp:txXfrm>
        <a:off x="72834" y="875443"/>
        <a:ext cx="347152" cy="3471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3307-6E84-416D-B04F-DB21E707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Sheffiled Health and Social Care</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Robertshaw</dc:creator>
  <cp:lastModifiedBy>Richard Kennedy</cp:lastModifiedBy>
  <cp:revision>2</cp:revision>
  <cp:lastPrinted>2018-11-02T14:35:00Z</cp:lastPrinted>
  <dcterms:created xsi:type="dcterms:W3CDTF">2018-12-03T12:54:00Z</dcterms:created>
  <dcterms:modified xsi:type="dcterms:W3CDTF">2018-12-03T12:54:00Z</dcterms:modified>
</cp:coreProperties>
</file>